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玛纳斯县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  <w:t>残疾人联合会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default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彩票公益金用于残疾人事业支出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实施单位（公章）：玛纳斯县残疾人联合会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主管部门（公章）：玛纳斯县残疾人联合会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周学功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napToGrid w:val="0"/>
        <w:spacing w:line="520" w:lineRule="exact"/>
        <w:ind w:firstLine="645"/>
        <w:rPr>
          <w:rFonts w:ascii="仿宋_GB2312" w:hAnsi="仿宋_GB2312" w:eastAsia="仿宋_GB2312" w:cs="仿宋_GB2312"/>
          <w:spacing w:val="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玛纳斯县残疾人联合会是中国残疾人联合会的地方组织，具有“代表、服务、管理”职能：代表残疾人共同利益、维护残疾人合法权益；开展各项业务活动，直接为残疾人服务；承担政府委托的部分行政职能，发展和管理残疾人事业。</w:t>
      </w:r>
    </w:p>
    <w:p>
      <w:pPr>
        <w:snapToGrid w:val="0"/>
        <w:spacing w:line="520" w:lineRule="exact"/>
        <w:ind w:firstLine="645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玛纳斯县残疾人联合会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无下属预算单位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，内设2个办公室，分别是：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、康复办公室，履行残疾人“代表、服务、管理”职能及康复业务指导，下设2个办所，分别是：残疾人劳动就业服务所（事业单位，编制8人，实有人数6人）、康复中心，负责残疾人就业培训及残疾人康复服务。县残联机关为参照公务员管理机构</w:t>
      </w:r>
      <w:r>
        <w:rPr>
          <w:rFonts w:hint="eastAsia" w:ascii="仿宋" w:hAnsi="仿宋" w:eastAsia="仿宋" w:cs="宋体"/>
          <w:bCs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残联机关为参照公务员管理机构），编制7人，实有人数6人，县残疾人劳动就业服务所为全额事业管理，编制8人，实有人数6人。</w:t>
      </w:r>
    </w:p>
    <w:p>
      <w:pPr>
        <w:numPr>
          <w:ilvl w:val="0"/>
          <w:numId w:val="1"/>
        </w:numPr>
        <w:snapToGrid w:val="0"/>
        <w:spacing w:line="520" w:lineRule="exact"/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项目预算绩效目标设定情况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彩票公益金用于残疾人事业支出：主要用于智力及脑瘫儿童康复训练、康复辅具适配、基本康复服务等项目，年服务人数200人次。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4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彩票公益金用于残疾人事业支出</w:t>
      </w:r>
      <w:r>
        <w:rPr>
          <w:rFonts w:hint="eastAsia" w:hAnsi="宋体" w:eastAsia="仿宋_GB2312" w:cs="宋体"/>
          <w:kern w:val="0"/>
          <w:sz w:val="32"/>
          <w:szCs w:val="32"/>
        </w:rPr>
        <w:t>年初未做预算安排，截至201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年底实际落实资金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14.96万</w:t>
      </w:r>
      <w:r>
        <w:rPr>
          <w:rFonts w:hint="eastAsia" w:hAnsi="宋体" w:eastAsia="仿宋_GB2312" w:cs="宋体"/>
          <w:kern w:val="0"/>
          <w:sz w:val="32"/>
          <w:szCs w:val="32"/>
        </w:rPr>
        <w:t>元。均为上级财政资金。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彩票公益金用于残疾人事业支出14.96万</w:t>
      </w:r>
      <w:r>
        <w:rPr>
          <w:rFonts w:hint="eastAsia" w:hAnsi="宋体" w:eastAsia="仿宋_GB2312" w:cs="宋体"/>
          <w:kern w:val="0"/>
          <w:sz w:val="32"/>
          <w:szCs w:val="32"/>
        </w:rPr>
        <w:t>元。均为上级财政资金。主要用于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智力及脑瘫儿童康复训练、肢体残疾人康复训练，年服务人数33人次。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为切实实施好项目，合理、高效、规范的使用资金，按照区州残联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智力、脑瘫儿童训练、肢体残疾人康复训练实施相关要求</w:t>
      </w:r>
      <w:r>
        <w:rPr>
          <w:rFonts w:hint="eastAsia" w:hAnsi="宋体" w:eastAsia="仿宋_GB2312" w:cs="宋体"/>
          <w:kern w:val="0"/>
          <w:sz w:val="32"/>
          <w:szCs w:val="32"/>
        </w:rPr>
        <w:t>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年内我们对5名智力残疾儿童及6名脑瘫儿童提供康复训练，按照资金管理相关规范性要求支出11.96万元，对22名肢体残疾人进行康复训练服务，支出3万元。</w:t>
      </w:r>
      <w:r>
        <w:rPr>
          <w:rFonts w:hint="eastAsia" w:hAnsi="宋体" w:eastAsia="仿宋_GB2312" w:cs="宋体"/>
          <w:kern w:val="0"/>
          <w:sz w:val="32"/>
          <w:szCs w:val="32"/>
        </w:rPr>
        <w:t>项目在实施过程中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我单位</w:t>
      </w:r>
      <w:r>
        <w:rPr>
          <w:rFonts w:hint="eastAsia" w:hAnsi="宋体" w:eastAsia="仿宋_GB2312" w:cs="宋体"/>
          <w:kern w:val="0"/>
          <w:sz w:val="32"/>
          <w:szCs w:val="32"/>
        </w:rPr>
        <w:t>坚持资金专人管理、专款专用的原则，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并严格按照资金适用范围及项目实施内容规范操作，</w:t>
      </w:r>
      <w:r>
        <w:rPr>
          <w:rFonts w:hint="eastAsia" w:hAnsi="宋体" w:eastAsia="仿宋_GB2312" w:cs="宋体"/>
          <w:kern w:val="0"/>
          <w:sz w:val="32"/>
          <w:szCs w:val="32"/>
        </w:rPr>
        <w:t>圆满的完成了年度工作计划。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彩票公益金用于残疾人事业支出14.96万</w:t>
      </w:r>
      <w:r>
        <w:rPr>
          <w:rFonts w:hint="eastAsia" w:hAnsi="宋体" w:eastAsia="仿宋_GB2312" w:cs="宋体"/>
          <w:kern w:val="0"/>
          <w:sz w:val="32"/>
          <w:szCs w:val="32"/>
        </w:rPr>
        <w:t>元，主要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力及脑瘫儿童康复训练、肢体残疾人康复训练项目，其中智力和脑瘫儿童康复项目按照每年至少训练10个月以上要求，肢体残疾人康复训练周期不少于3个月。为进一步做好项目管理，我单位制定了专项实施方案，并强化日常监控，确保了项目实施精准、达到了预期效果，同时按照项目实施内容分期分阶段对脑瘫、智力、肢体等残疾人能力、心理测试，确保各项训练取得实效。</w:t>
      </w: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调整情况：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2018</w:t>
      </w:r>
      <w:r>
        <w:rPr>
          <w:rFonts w:hint="eastAsia" w:ascii="仿宋" w:hAnsi="仿宋" w:eastAsia="仿宋" w:cs="仿宋"/>
          <w:sz w:val="30"/>
          <w:szCs w:val="30"/>
        </w:rPr>
        <w:t>年项目资金</w:t>
      </w:r>
      <w:r>
        <w:rPr>
          <w:rFonts w:hint="eastAsia" w:hAnsi="宋体" w:eastAsia="仿宋_GB2312" w:cs="宋体"/>
          <w:kern w:val="0"/>
          <w:sz w:val="32"/>
          <w:szCs w:val="32"/>
        </w:rPr>
        <w:t>年初无本级财政预算，均为年中预算调整追加资金。</w:t>
      </w:r>
    </w:p>
    <w:p>
      <w:pPr>
        <w:spacing w:line="540" w:lineRule="exact"/>
        <w:ind w:firstLine="600" w:firstLineChars="200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验收情况：此资金全部用于残疾人事业支出相关工作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项目管理制度建设：《关于印发自治州城乡居民基本医疗保险实施办法的通知》《关于认真做好201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2"/>
          <w:szCs w:val="32"/>
        </w:rPr>
        <w:t>年“春节”走访慰问工作的通知》《玛纳斯县开展第二十</w:t>
      </w: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hAnsi="宋体" w:eastAsia="仿宋_GB2312" w:cs="宋体"/>
          <w:kern w:val="0"/>
          <w:sz w:val="32"/>
          <w:szCs w:val="32"/>
        </w:rPr>
        <w:t>次“全国助残日”活动》，严格按照资金管理办法进行实施。</w:t>
      </w:r>
    </w:p>
    <w:p>
      <w:pPr>
        <w:spacing w:line="540" w:lineRule="exact"/>
        <w:ind w:firstLine="640" w:firstLineChars="200"/>
        <w:rPr>
          <w:rFonts w:hint="eastAsia"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日常监督管理情况：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我单位定期不定期</w:t>
      </w:r>
      <w:r>
        <w:rPr>
          <w:rFonts w:hint="eastAsia" w:hAnsi="宋体" w:eastAsia="仿宋_GB2312" w:cs="宋体"/>
          <w:kern w:val="0"/>
          <w:sz w:val="32"/>
          <w:szCs w:val="32"/>
        </w:rPr>
        <w:t>对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机构运行及项目实施情况</w:t>
      </w:r>
      <w:r>
        <w:rPr>
          <w:rFonts w:hint="eastAsia" w:hAnsi="宋体" w:eastAsia="仿宋_GB2312" w:cs="宋体"/>
          <w:kern w:val="0"/>
          <w:sz w:val="32"/>
          <w:szCs w:val="32"/>
        </w:rPr>
        <w:t>进行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跟踪</w:t>
      </w:r>
      <w:r>
        <w:rPr>
          <w:rFonts w:hint="eastAsia" w:hAnsi="宋体" w:eastAsia="仿宋_GB2312" w:cs="宋体"/>
          <w:kern w:val="0"/>
          <w:sz w:val="32"/>
          <w:szCs w:val="32"/>
        </w:rPr>
        <w:t>，财政局每年对资金进行监督，做到专款专用，确保资金全部用于残疾人事业支出。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Arial" w:eastAsia="仿宋_GB2312" w:cs="Arial"/>
          <w:color w:val="333333"/>
          <w:sz w:val="32"/>
          <w:szCs w:val="32"/>
        </w:rPr>
        <w:t>严格按照专项资金管理办法执行，对每一笔专项资金制定资金分配使用方案，并及时拨付落实到位，确保专款专用。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年初对各项项目制定考核细则，开展了日常督查、上报半年工作总结，年终按照完成情况进行考核。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年我县残疾人各项工作顺利实施，完成绩效考核指标。</w:t>
      </w:r>
    </w:p>
    <w:p>
      <w:pPr>
        <w:spacing w:line="540" w:lineRule="exact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已完成绩效目标。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对各乡镇资金发放情况进行督查，确保医疗保险补助全部落实到位，实现残疾人应保尽保。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outlineLvl w:val="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t>在今后的工作中，我们将进一步强化</w:t>
      </w:r>
      <w:r>
        <w:rPr>
          <w:rFonts w:hint="eastAsia" w:ascii="仿宋" w:hAnsi="仿宋" w:eastAsia="仿宋" w:cs="仿宋"/>
          <w:kern w:val="0"/>
          <w:sz w:val="32"/>
          <w:szCs w:val="32"/>
        </w:rPr>
        <w:t>法治意识</w:t>
      </w:r>
      <w:bookmarkStart w:id="0" w:name="_GoBack"/>
      <w:bookmarkEnd w:id="0"/>
      <w:r>
        <w:rPr>
          <w:rFonts w:ascii="仿宋" w:hAnsi="仿宋" w:eastAsia="仿宋" w:cs="仿宋"/>
          <w:kern w:val="0"/>
          <w:sz w:val="32"/>
          <w:szCs w:val="32"/>
        </w:rPr>
        <w:t>，提高管理水平，坚持专款专用，重点使用原则，监督、管理好专项资金。加大督促检查工作力度，及时向上级部门反馈各项专项资金的使用情况，提高工作效率和科学化管理水平，保证专项资金安全有效的使用，促进我</w:t>
      </w:r>
      <w:r>
        <w:rPr>
          <w:rFonts w:hint="eastAsia" w:ascii="仿宋" w:hAnsi="仿宋" w:eastAsia="仿宋" w:cs="仿宋"/>
          <w:kern w:val="0"/>
          <w:sz w:val="32"/>
          <w:szCs w:val="32"/>
        </w:rPr>
        <w:t>会</w:t>
      </w:r>
      <w:r>
        <w:rPr>
          <w:rFonts w:ascii="仿宋" w:hAnsi="仿宋" w:eastAsia="仿宋" w:cs="仿宋"/>
          <w:kern w:val="0"/>
          <w:sz w:val="32"/>
          <w:szCs w:val="32"/>
        </w:rPr>
        <w:t>工作全面发展。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无</w:t>
      </w:r>
    </w:p>
    <w:p>
      <w:pPr>
        <w:numPr>
          <w:ilvl w:val="0"/>
          <w:numId w:val="2"/>
        </w:num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>
      <w:pPr>
        <w:spacing w:line="540" w:lineRule="exact"/>
        <w:ind w:firstLine="579" w:firstLineChars="181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Ansi="宋体" w:eastAsia="仿宋_GB2312" w:cs="宋体"/>
          <w:bCs/>
          <w:kern w:val="0"/>
          <w:sz w:val="32"/>
          <w:szCs w:val="32"/>
        </w:rPr>
        <w:t>严格按照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项目</w:t>
      </w:r>
      <w:r>
        <w:rPr>
          <w:rFonts w:hAnsi="宋体" w:eastAsia="仿宋_GB2312" w:cs="宋体"/>
          <w:bCs/>
          <w:kern w:val="0"/>
          <w:sz w:val="32"/>
          <w:szCs w:val="32"/>
        </w:rPr>
        <w:t>经费的预算标准执行，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项目经费</w:t>
      </w:r>
      <w:r>
        <w:rPr>
          <w:rFonts w:hAnsi="宋体" w:eastAsia="仿宋_GB2312" w:cs="宋体"/>
          <w:bCs/>
          <w:kern w:val="0"/>
          <w:sz w:val="32"/>
          <w:szCs w:val="32"/>
        </w:rPr>
        <w:t>全部用于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残疾人</w:t>
      </w:r>
      <w:r>
        <w:rPr>
          <w:rFonts w:hint="eastAsia" w:hAnsi="宋体" w:eastAsia="仿宋_GB2312" w:cs="宋体"/>
          <w:bCs/>
          <w:kern w:val="0"/>
          <w:sz w:val="32"/>
          <w:szCs w:val="32"/>
          <w:lang w:val="en-US" w:eastAsia="zh-CN"/>
        </w:rPr>
        <w:t>事业发展</w:t>
      </w:r>
      <w:r>
        <w:rPr>
          <w:rFonts w:hint="eastAsia" w:hAnsi="宋体" w:eastAsia="仿宋_GB2312" w:cs="宋体"/>
          <w:bCs/>
          <w:kern w:val="0"/>
          <w:sz w:val="32"/>
          <w:szCs w:val="32"/>
        </w:rPr>
        <w:t>，</w:t>
      </w:r>
      <w:r>
        <w:rPr>
          <w:rFonts w:hAnsi="宋体" w:eastAsia="仿宋_GB2312" w:cs="宋体"/>
          <w:bCs/>
          <w:kern w:val="0"/>
          <w:sz w:val="32"/>
          <w:szCs w:val="32"/>
        </w:rPr>
        <w:t>无</w:t>
      </w:r>
      <w:r>
        <w:rPr>
          <w:rFonts w:hint="eastAsia" w:hAnsi="宋体" w:eastAsia="仿宋_GB2312" w:cs="宋体"/>
          <w:bCs/>
          <w:kern w:val="0"/>
          <w:sz w:val="32"/>
          <w:szCs w:val="32"/>
          <w:lang w:val="en-US" w:eastAsia="zh-CN"/>
        </w:rPr>
        <w:t>挤占</w:t>
      </w:r>
      <w:r>
        <w:rPr>
          <w:rFonts w:hAnsi="宋体" w:eastAsia="仿宋_GB2312" w:cs="宋体"/>
          <w:bCs/>
          <w:kern w:val="0"/>
          <w:sz w:val="32"/>
          <w:szCs w:val="32"/>
        </w:rPr>
        <w:t>挪用</w:t>
      </w:r>
      <w:r>
        <w:rPr>
          <w:rFonts w:hint="eastAsia" w:hAnsi="宋体" w:eastAsia="仿宋_GB2312" w:cs="宋体"/>
          <w:bCs/>
          <w:kern w:val="0"/>
          <w:sz w:val="32"/>
          <w:szCs w:val="32"/>
          <w:lang w:eastAsia="zh-CN"/>
        </w:rPr>
        <w:t>、</w:t>
      </w:r>
      <w:r>
        <w:rPr>
          <w:rFonts w:hint="eastAsia" w:hAnsi="宋体" w:eastAsia="仿宋_GB2312" w:cs="宋体"/>
          <w:bCs/>
          <w:kern w:val="0"/>
          <w:sz w:val="32"/>
          <w:szCs w:val="32"/>
          <w:lang w:val="en-US" w:eastAsia="zh-CN"/>
        </w:rPr>
        <w:t>截留项目资金</w:t>
      </w:r>
      <w:r>
        <w:rPr>
          <w:rFonts w:hAnsi="宋体" w:eastAsia="仿宋_GB2312" w:cs="宋体"/>
          <w:bCs/>
          <w:kern w:val="0"/>
          <w:sz w:val="32"/>
          <w:szCs w:val="32"/>
        </w:rPr>
        <w:t>情况。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《玛纳斯县财政项目支出绩效自评表》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1996"/>
        <w:gridCol w:w="18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玛纳斯县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残疾人联合会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残疾人事业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彩票公益金项目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玛纳斯县残疾人联合会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14.96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right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智力及脑瘫儿童康复训练、肢体残疾人康复训练，年服务人数33人次。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智力及脑瘫儿童康复训练11人次。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全年为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5名智力残疾儿童及6名脑瘫儿童提供康复训练，支出11.96万元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20个肢体残疾人进行康复训练服务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全年为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20个肢体残疾人提供康复训练服务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智力及脑瘫儿童康复训练11人次。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全年为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5名智力残疾儿童及6名脑瘫儿童提供康复训练，支出11.96万元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20个肢体残疾人进行康复训练服务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全年为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20个肢体残疾人提供康复训练服务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智力及脑瘫儿童康复训练11人次。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智力残疾儿童康复5人，脑瘫儿童提供康复训练6人，支出11.96万元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20个肢体残疾人进行康复训练服务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全年为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20个肢体残疾人提供康复训练服务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智力及脑瘫儿童康复训练11人次。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20个肢体残疾人进行康复训练服务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继续开展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继续开展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残疾人就业和扶贫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继续开展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继续开展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指标1：残疾人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康复服务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智力和脑瘫儿童康复培训服务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满意度100%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智力和脑瘫儿童康复培训服务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肢体残疾人康复训练</w:t>
            </w:r>
          </w:p>
        </w:tc>
        <w:tc>
          <w:tcPr>
            <w:tcW w:w="1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康复训练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满意度100%</w:t>
            </w:r>
          </w:p>
        </w:tc>
        <w:tc>
          <w:tcPr>
            <w:tcW w:w="1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康复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训练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服务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满意度100%</w:t>
            </w:r>
          </w:p>
        </w:tc>
      </w:tr>
    </w:tbl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83D57E"/>
    <w:multiLevelType w:val="singleLevel"/>
    <w:tmpl w:val="8E83D57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9EF162"/>
    <w:multiLevelType w:val="singleLevel"/>
    <w:tmpl w:val="619EF16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81B5E"/>
    <w:rsid w:val="000848A6"/>
    <w:rsid w:val="000F5CAC"/>
    <w:rsid w:val="00121AE4"/>
    <w:rsid w:val="00146AAD"/>
    <w:rsid w:val="00163088"/>
    <w:rsid w:val="001B3A40"/>
    <w:rsid w:val="0026038E"/>
    <w:rsid w:val="002D128B"/>
    <w:rsid w:val="003050F0"/>
    <w:rsid w:val="00376758"/>
    <w:rsid w:val="003C18BC"/>
    <w:rsid w:val="00425060"/>
    <w:rsid w:val="004366A8"/>
    <w:rsid w:val="00464900"/>
    <w:rsid w:val="004A3C31"/>
    <w:rsid w:val="00502BA7"/>
    <w:rsid w:val="005162F1"/>
    <w:rsid w:val="00535153"/>
    <w:rsid w:val="00535647"/>
    <w:rsid w:val="00554F82"/>
    <w:rsid w:val="0056390D"/>
    <w:rsid w:val="005719B0"/>
    <w:rsid w:val="005D10D6"/>
    <w:rsid w:val="006C3EE4"/>
    <w:rsid w:val="007806A5"/>
    <w:rsid w:val="00787767"/>
    <w:rsid w:val="00806E3E"/>
    <w:rsid w:val="008100D1"/>
    <w:rsid w:val="008355CF"/>
    <w:rsid w:val="00855E3A"/>
    <w:rsid w:val="008D2017"/>
    <w:rsid w:val="00922CB9"/>
    <w:rsid w:val="009271CD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4537C"/>
    <w:rsid w:val="00D57725"/>
    <w:rsid w:val="00DC2F60"/>
    <w:rsid w:val="00DF42A0"/>
    <w:rsid w:val="00E46C51"/>
    <w:rsid w:val="00E769FE"/>
    <w:rsid w:val="00EA2CBE"/>
    <w:rsid w:val="00F11D26"/>
    <w:rsid w:val="00F13BBC"/>
    <w:rsid w:val="00F32FEE"/>
    <w:rsid w:val="00FB10BB"/>
    <w:rsid w:val="037118E5"/>
    <w:rsid w:val="048F19F2"/>
    <w:rsid w:val="05BE5447"/>
    <w:rsid w:val="071C44FB"/>
    <w:rsid w:val="096843E6"/>
    <w:rsid w:val="0BE53528"/>
    <w:rsid w:val="0BFF14B0"/>
    <w:rsid w:val="0D922084"/>
    <w:rsid w:val="1010482D"/>
    <w:rsid w:val="152A4E9A"/>
    <w:rsid w:val="157E67EC"/>
    <w:rsid w:val="164C4FA3"/>
    <w:rsid w:val="17412A91"/>
    <w:rsid w:val="1A134DC8"/>
    <w:rsid w:val="1CF37831"/>
    <w:rsid w:val="20043859"/>
    <w:rsid w:val="221A73FD"/>
    <w:rsid w:val="223747B5"/>
    <w:rsid w:val="23C06777"/>
    <w:rsid w:val="24443432"/>
    <w:rsid w:val="26396AD6"/>
    <w:rsid w:val="27A15C6C"/>
    <w:rsid w:val="299470A5"/>
    <w:rsid w:val="2E6B3BB3"/>
    <w:rsid w:val="31095DC2"/>
    <w:rsid w:val="3274105B"/>
    <w:rsid w:val="34BE7325"/>
    <w:rsid w:val="43197074"/>
    <w:rsid w:val="432D5ADB"/>
    <w:rsid w:val="48B132CC"/>
    <w:rsid w:val="4C803537"/>
    <w:rsid w:val="553C40C4"/>
    <w:rsid w:val="5697375E"/>
    <w:rsid w:val="5AD6341C"/>
    <w:rsid w:val="5B481C7C"/>
    <w:rsid w:val="5B780D6F"/>
    <w:rsid w:val="5D640EE9"/>
    <w:rsid w:val="611F30F3"/>
    <w:rsid w:val="63C42FF6"/>
    <w:rsid w:val="64937342"/>
    <w:rsid w:val="652468FF"/>
    <w:rsid w:val="660A0C02"/>
    <w:rsid w:val="66E66A8E"/>
    <w:rsid w:val="694335BE"/>
    <w:rsid w:val="69BB4622"/>
    <w:rsid w:val="6AC602BF"/>
    <w:rsid w:val="6C5B05B8"/>
    <w:rsid w:val="6C936FEC"/>
    <w:rsid w:val="7032086F"/>
    <w:rsid w:val="711714D1"/>
    <w:rsid w:val="728A6E9A"/>
    <w:rsid w:val="75E57F38"/>
    <w:rsid w:val="77D46446"/>
    <w:rsid w:val="7B6E6C49"/>
    <w:rsid w:val="7E5D5623"/>
    <w:rsid w:val="7F5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引用1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明显引用1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p0"/>
    <w:basedOn w:val="1"/>
    <w:qFormat/>
    <w:uiPriority w:val="0"/>
    <w:pPr>
      <w:widowControl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4196</Characters>
  <Lines>34</Lines>
  <Paragraphs>9</Paragraphs>
  <TotalTime>7</TotalTime>
  <ScaleCrop>false</ScaleCrop>
  <LinksUpToDate>false</LinksUpToDate>
  <CharactersWithSpaces>4923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2019-01-14T10:49:00Z</dcterms:created>
  <dc:creator>赵 恺（预算处）</dc:creator>
  <cp:lastModifiedBy>Administrator</cp:lastModifiedBy>
  <cp:lastPrinted>2019-01-13T12:20:00Z</cp:lastPrinted>
  <dcterms:modified xsi:type="dcterms:W3CDTF">2024-03-28T10:07:01Z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