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jc w:val="left"/>
        <w:rPr>
          <w:rFonts w:ascii="仿宋" w:hAnsi="仿宋" w:eastAsia="仿宋" w:cs="宋体"/>
          <w:sz w:val="24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项目名称：其他司法支出经费项目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实施单位（公章）：玛纳斯县司法局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项目负责人（签章）：李兆曾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 xml:space="preserve">    2018 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12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31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玛纳斯县司法局成立于1986年8月，政法专项编制16人，实有在编人员12人，事业编制5人，实有事业在编管理岗人员1人，退休人员17人。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1、绩效总目标：按照国家政策法规规定和部门实际情况，建立健全财务基础管理制度和约束机制，依法、有效地使用财政资金，提高财政资金使用效率，在完成部门职能目标中合理分配人，财、物，使这达到较高的工作效率和水平。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2、社会效益总目标：围绕县委和政府的中心任务开展工作，促进社会和谐、经济发展、社会文明进步，为维护改革发展稳定的大局服务。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1、根据2018年我局实际，本年度本项目财政拨款资金安排为92.76元，全部拨付到位。我局认真健全矛盾纠纷排查调解机制，深入开展人民调解活动，切实筑牢“第一道防线”使人民调解在维护社会和谐中彰显重要职能。一是落实调解制度、进一步落实和完善了矛盾纠纷排查调处制度，规范了各类排查台账，健全了矛盾纠纷信息报送制度和疑难复杂纠纷联合调处制度，促使所有矛盾纠纷得到及时化解。二是开展专项调解活动，继续深入开展“人民调解化纠纷、防范风险促发展”专项活动，截至目前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，全县共调解矛盾纠纷1203起，调解率100％，成功率100％。三是着力推动行业性、专业性人民调解功能建设，五是强化人民调解工作保障，落实 “一案定补”经费4万余元。有效的提高了广大人民调解员的积极性。六是加大基层基础设施建设投入。今年我局投入近15万元用于乡镇司法所及公共法律服务建设。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2、促和谐，探索特殊人员管理工作新方法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我局充分发挥社区矫正、安置帮教在维护社会大局稳定中的特殊作用。一是严格社区矫正管理，截至2018年12月，我县累计接收社区矫正人员135人，解除矫正102人，先后投入15万元资金用于社区矫正管理。二是安置帮教工作全部建立了个人档案，签订了“责任状”.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3、法律援助、公证和律师充分发挥法律服务功能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一是围绕弱势群体加大法律援助力度。进一步完善法律援助服务功能，降低援助门槛，扩大援助范围。到目前为止，共办理法律援助案件30件，其中刑事案件8起，民事案件22起，为困难群众提供了优质便捷的法律服务。二是围绕人民群众生产生活开展法律服务。公证处着眼服务全区经济建设，不断拓宽公证领域，提升服务质量，为区重点工程建设、市场整治等重大活动和重要事项提供优质公证服务，到2018年12月为止，我局公证处已提供优质公证服务1020件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2018年我局项目资金92.76万元主要用于支付单位办公费  20.2万元元、印刷费 3.56  万元、手续费0.5万元、水费 1.9万元、电费 2.1、邮电费 0.6万元、取暖费3.1万元、差旅费   10.2万元、培训费 2.3万元元、劳务费 8.9万元、公务用车费15.2其他商品和服务支出 26.64 万元。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我局根据上级及财政的部门相关要求，根据相关法律规章制度，制定了我局项目资金使用相关制度规定。如，财务管理规定，“三重一大”管理规定，司法局内控管理制度，司法局资产管理制度，财务开支公示制度，财务人员工作职责等。项目资金的使用严格按照司法局各项规章制度执行运转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我局其他司法支出经费项目资金使用严格执行单位各项规章制度，资金落实到位，不拖欠，不做项目外的其他支出。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（二）项目管理情况分析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其他司法支出经费项目资金使用严格执行局“三重一大”管理制度，对重大支出召开党组会议研究讨论通过，由办公室具体进行审核通过，单位财务具体实施，主管领导监督，进行层层监督管理。把资金的使用落到实处。</w:t>
      </w:r>
    </w:p>
    <w:p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1、按照国家政策法规规定和部门实际情况，建立健全财务基础管理制度和约束机制，依法有效地使用财政资金，提高财政资金使用效率，在完成部门职能目标中合理分配人，财、物。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2、围绕县委和政府的中心工作开展工作，促进社会稳定，经济发展和社会文明进步，为维护改革发展稳定的大局服务。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2018年我局其他司法经费项目资金收入支出平衡，无负债，无结余。全部用于我司法行政支出。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加强资金管理，对案件进行事后监督。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（包括资金安排、使用过程中的经验、做法、存在问题、改进措施和有关建议等）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1. </w:t>
      </w:r>
      <w:r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  <w:t>主要经验及做法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  <w:t>领导重视，责任明确，成立项目工作领导小组，负责组织协调项目方面的各项工作，是项目顺利进行和保证项目质量的前提</w:t>
      </w: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</w:rPr>
        <w:t>。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  <w:t>2.存在问题和建议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</w:pPr>
      <w:r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  <w:t>  存在问题：项目在实施过程，对项目制定相关的管理制度还不够完善。</w:t>
      </w:r>
    </w:p>
    <w:p>
      <w:pPr>
        <w:pStyle w:val="15"/>
        <w:numPr>
          <w:ilvl w:val="0"/>
          <w:numId w:val="1"/>
        </w:numPr>
        <w:spacing w:before="0" w:beforeAutospacing="0" w:after="0" w:afterAutospacing="0" w:line="480" w:lineRule="auto"/>
        <w:jc w:val="both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hAnsi="Times New Roman" w:eastAsia="仿宋_GB2312" w:cs="Times New Roman"/>
          <w:spacing w:val="-4"/>
          <w:kern w:val="2"/>
          <w:sz w:val="32"/>
          <w:szCs w:val="32"/>
        </w:rPr>
        <w:t>建议：加强项目管理，形成相应的项目管理制度， 做好事前、事中、事后的监督；加强项目相关管理人员的专业知识培训，通过培训增强管理人员的项目管理方面的业务知识，对于确保项目的质量和项目的规范管理至关重要。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</w:t>
      </w:r>
    </w:p>
    <w:p>
      <w:pPr>
        <w:spacing w:line="540" w:lineRule="exact"/>
        <w:ind w:firstLine="564" w:firstLineChars="181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《玛纳斯县财政项目支出绩效自评表》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eastAsia="仿宋_GB2312"/>
          <w:spacing w:val="-4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eastAsia="仿宋_GB2312"/>
          <w:spacing w:val="-4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eastAsia="仿宋_GB2312"/>
          <w:spacing w:val="-4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eastAsia="仿宋_GB2312"/>
          <w:spacing w:val="-4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eastAsia="仿宋_GB2312"/>
          <w:spacing w:val="-4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eastAsia="仿宋_GB2312"/>
          <w:spacing w:val="-4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eastAsia="仿宋_GB2312"/>
          <w:spacing w:val="-4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eastAsia="仿宋_GB2312"/>
          <w:spacing w:val="-4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eastAsia="仿宋_GB2312"/>
          <w:spacing w:val="-4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eastAsia="仿宋_GB2312"/>
          <w:spacing w:val="-4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eastAsia="仿宋_GB2312"/>
          <w:spacing w:val="-4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eastAsia="仿宋_GB2312"/>
          <w:spacing w:val="-4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eastAsia="仿宋_GB2312"/>
          <w:spacing w:val="-4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eastAsia="仿宋_GB2312"/>
          <w:spacing w:val="-4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Fonts w:ascii="仿宋_GB2312" w:eastAsia="仿宋_GB2312"/>
          <w:spacing w:val="-4"/>
          <w:sz w:val="32"/>
          <w:szCs w:val="32"/>
        </w:rPr>
      </w:pPr>
    </w:p>
    <w:p>
      <w:pPr>
        <w:pStyle w:val="15"/>
        <w:spacing w:before="0" w:beforeAutospacing="0" w:after="0" w:afterAutospacing="0" w:line="480" w:lineRule="auto"/>
        <w:jc w:val="both"/>
        <w:rPr>
          <w:rFonts w:ascii="仿宋_GB2312" w:eastAsia="仿宋_GB2312"/>
          <w:spacing w:val="-4"/>
          <w:sz w:val="32"/>
          <w:szCs w:val="32"/>
        </w:rPr>
      </w:pPr>
    </w:p>
    <w:tbl>
      <w:tblPr>
        <w:tblStyle w:val="17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</w:rPr>
              <w:t>8年度）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其他司法支出经费项目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玛纳斯县司法局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92.76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92.76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92.76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92.76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  <w:p>
            <w:pPr>
              <w:jc w:val="left"/>
              <w:rPr>
                <w:sz w:val="20"/>
                <w:szCs w:val="20"/>
              </w:rPr>
            </w:pPr>
          </w:p>
          <w:p>
            <w:pPr>
              <w:jc w:val="left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保障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其他司法支出经费项目按时足额</w:t>
            </w:r>
            <w:r>
              <w:rPr>
                <w:rFonts w:hint="eastAsia"/>
                <w:sz w:val="20"/>
                <w:szCs w:val="20"/>
              </w:rPr>
              <w:t>到位。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其他司法支出经费项目按时完成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司法局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司法局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41人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41人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各乡镇司法所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cs="宋体"/>
                <w:sz w:val="20"/>
                <w:szCs w:val="20"/>
              </w:rPr>
              <w:t>调委会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96人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96人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4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认真履行法治宣传教育、人民调解、社区矫正、公证及律师管理、法律援助和法律服务等相关职能，维护全县社会稳定，确保专项经费按规定用途使用，为构建和谐玛纳斯发挥作用。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开始时间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>
              <w:rPr>
                <w:rFonts w:hint="eastAsia"/>
                <w:sz w:val="20"/>
                <w:szCs w:val="20"/>
              </w:rPr>
              <w:t>8年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>
              <w:rPr>
                <w:rFonts w:hint="eastAsia"/>
                <w:sz w:val="20"/>
                <w:szCs w:val="20"/>
              </w:rPr>
              <w:t>8年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结束时间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>
              <w:rPr>
                <w:rFonts w:hint="eastAsia"/>
                <w:sz w:val="20"/>
                <w:szCs w:val="20"/>
              </w:rPr>
              <w:t>8年</w:t>
            </w:r>
            <w:r>
              <w:rPr>
                <w:sz w:val="20"/>
                <w:szCs w:val="20"/>
              </w:rPr>
              <w:t>12</w:t>
            </w: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sz w:val="20"/>
                <w:szCs w:val="20"/>
              </w:rPr>
              <w:t>31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201</w:t>
            </w:r>
            <w:r>
              <w:rPr>
                <w:rFonts w:hint="eastAsia"/>
                <w:sz w:val="18"/>
                <w:szCs w:val="18"/>
              </w:rPr>
              <w:t>8年</w:t>
            </w:r>
            <w:r>
              <w:rPr>
                <w:sz w:val="18"/>
                <w:szCs w:val="18"/>
              </w:rPr>
              <w:t>12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>31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其他司法支出经费项目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cs="宋体"/>
                <w:sz w:val="20"/>
                <w:szCs w:val="20"/>
              </w:rPr>
              <w:t>14人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cs="宋体"/>
                <w:sz w:val="20"/>
                <w:szCs w:val="20"/>
              </w:rPr>
              <w:t>11760人/年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其他司法支出经费项目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spacing w:line="360" w:lineRule="exact"/>
              <w:jc w:val="both"/>
              <w:rPr>
                <w:color w:val="2B2B2B"/>
                <w:sz w:val="18"/>
                <w:szCs w:val="18"/>
              </w:rPr>
            </w:pPr>
            <w:r>
              <w:rPr>
                <w:rFonts w:hint="eastAsia"/>
                <w:color w:val="2B2B2B"/>
                <w:sz w:val="18"/>
                <w:szCs w:val="18"/>
              </w:rPr>
              <w:t>为社会稳定和经济发展提供法律保障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其他司法支出经费项目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2B2B2B"/>
                <w:kern w:val="0"/>
                <w:sz w:val="18"/>
                <w:szCs w:val="18"/>
              </w:rPr>
              <w:t xml:space="preserve">不断提高公众安全感和满意度，做到人民群众满意   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　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其他司法支出经费项目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≥98</w:t>
            </w:r>
            <w:r>
              <w:rPr>
                <w:sz w:val="20"/>
                <w:szCs w:val="20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16"/>
                <w:szCs w:val="16"/>
              </w:rPr>
              <w:t>其他司法支出经费项目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≥98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≥98</w:t>
            </w:r>
            <w:r>
              <w:rPr>
                <w:sz w:val="20"/>
                <w:szCs w:val="20"/>
              </w:rPr>
              <w:t>%</w:t>
            </w:r>
          </w:p>
        </w:tc>
      </w:tr>
    </w:tbl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20867"/>
    <w:multiLevelType w:val="multilevel"/>
    <w:tmpl w:val="18220867"/>
    <w:lvl w:ilvl="0" w:tentative="0">
      <w:start w:val="1"/>
      <w:numFmt w:val="bullet"/>
      <w:lvlText w:val=""/>
      <w:lvlJc w:val="left"/>
      <w:pPr>
        <w:ind w:left="104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46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88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0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72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14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6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98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404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56465"/>
    <w:rsid w:val="00084EE1"/>
    <w:rsid w:val="000B693B"/>
    <w:rsid w:val="000E443C"/>
    <w:rsid w:val="001029BE"/>
    <w:rsid w:val="00121AE4"/>
    <w:rsid w:val="00135BA7"/>
    <w:rsid w:val="00144BA9"/>
    <w:rsid w:val="00146AAD"/>
    <w:rsid w:val="001551F1"/>
    <w:rsid w:val="00172A27"/>
    <w:rsid w:val="00174A21"/>
    <w:rsid w:val="001B3A40"/>
    <w:rsid w:val="001D0E90"/>
    <w:rsid w:val="0027201D"/>
    <w:rsid w:val="002A4F78"/>
    <w:rsid w:val="002E63F8"/>
    <w:rsid w:val="003309BE"/>
    <w:rsid w:val="003379CD"/>
    <w:rsid w:val="003C18BC"/>
    <w:rsid w:val="003C5B5C"/>
    <w:rsid w:val="004366A8"/>
    <w:rsid w:val="00460761"/>
    <w:rsid w:val="00464900"/>
    <w:rsid w:val="004942C0"/>
    <w:rsid w:val="004C65BE"/>
    <w:rsid w:val="00502BA7"/>
    <w:rsid w:val="005162F1"/>
    <w:rsid w:val="00523B09"/>
    <w:rsid w:val="0053056A"/>
    <w:rsid w:val="00535153"/>
    <w:rsid w:val="00542434"/>
    <w:rsid w:val="00547907"/>
    <w:rsid w:val="00554F82"/>
    <w:rsid w:val="005575A3"/>
    <w:rsid w:val="0056390D"/>
    <w:rsid w:val="005719B0"/>
    <w:rsid w:val="005A36B6"/>
    <w:rsid w:val="005D10D6"/>
    <w:rsid w:val="005D41E5"/>
    <w:rsid w:val="00630F2D"/>
    <w:rsid w:val="00677944"/>
    <w:rsid w:val="006B6E1A"/>
    <w:rsid w:val="006D19BB"/>
    <w:rsid w:val="006E7BBE"/>
    <w:rsid w:val="007335B9"/>
    <w:rsid w:val="00760FB7"/>
    <w:rsid w:val="007758C3"/>
    <w:rsid w:val="00777CF2"/>
    <w:rsid w:val="007806A5"/>
    <w:rsid w:val="007A1ACA"/>
    <w:rsid w:val="007D1D4C"/>
    <w:rsid w:val="00820C84"/>
    <w:rsid w:val="00826F44"/>
    <w:rsid w:val="00855E3A"/>
    <w:rsid w:val="00884A51"/>
    <w:rsid w:val="008854BA"/>
    <w:rsid w:val="008D1531"/>
    <w:rsid w:val="00922CB9"/>
    <w:rsid w:val="009263C2"/>
    <w:rsid w:val="00965193"/>
    <w:rsid w:val="0096717F"/>
    <w:rsid w:val="009A0CF6"/>
    <w:rsid w:val="009E5CD9"/>
    <w:rsid w:val="00A23C9D"/>
    <w:rsid w:val="00A26421"/>
    <w:rsid w:val="00A337BA"/>
    <w:rsid w:val="00A4293B"/>
    <w:rsid w:val="00A641F2"/>
    <w:rsid w:val="00A67D50"/>
    <w:rsid w:val="00A752E2"/>
    <w:rsid w:val="00A8691A"/>
    <w:rsid w:val="00AB1474"/>
    <w:rsid w:val="00AC1946"/>
    <w:rsid w:val="00B40063"/>
    <w:rsid w:val="00B41F61"/>
    <w:rsid w:val="00B605FA"/>
    <w:rsid w:val="00BA46E6"/>
    <w:rsid w:val="00BD1628"/>
    <w:rsid w:val="00BF0150"/>
    <w:rsid w:val="00C110D1"/>
    <w:rsid w:val="00C52DA4"/>
    <w:rsid w:val="00C56C72"/>
    <w:rsid w:val="00CA6457"/>
    <w:rsid w:val="00D17F2E"/>
    <w:rsid w:val="00D23B6D"/>
    <w:rsid w:val="00D30354"/>
    <w:rsid w:val="00D8390A"/>
    <w:rsid w:val="00DA7A71"/>
    <w:rsid w:val="00DF42A0"/>
    <w:rsid w:val="00E160F1"/>
    <w:rsid w:val="00E46C51"/>
    <w:rsid w:val="00E769FE"/>
    <w:rsid w:val="00EA2CBE"/>
    <w:rsid w:val="00EC09CF"/>
    <w:rsid w:val="00EF303B"/>
    <w:rsid w:val="00F32FEE"/>
    <w:rsid w:val="00F629B9"/>
    <w:rsid w:val="00F9008B"/>
    <w:rsid w:val="00FB0C3D"/>
    <w:rsid w:val="00FB10BB"/>
    <w:rsid w:val="04E457F9"/>
    <w:rsid w:val="0F4A395B"/>
    <w:rsid w:val="133C4FB2"/>
    <w:rsid w:val="26A232B3"/>
    <w:rsid w:val="2A4C509A"/>
    <w:rsid w:val="333614D1"/>
    <w:rsid w:val="34556EEA"/>
    <w:rsid w:val="37336895"/>
    <w:rsid w:val="37CC217E"/>
    <w:rsid w:val="42B375B2"/>
    <w:rsid w:val="46B11BAF"/>
    <w:rsid w:val="4ECA63C9"/>
    <w:rsid w:val="553C40C4"/>
    <w:rsid w:val="5F476765"/>
    <w:rsid w:val="60C22F24"/>
    <w:rsid w:val="63C42FF6"/>
    <w:rsid w:val="64B26CBD"/>
    <w:rsid w:val="650B1F81"/>
    <w:rsid w:val="654A6FEE"/>
    <w:rsid w:val="66DD2150"/>
    <w:rsid w:val="788F5A90"/>
    <w:rsid w:val="7D1D01C3"/>
    <w:rsid w:val="7D47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iPriority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6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qFormat/>
    <w:uiPriority w:val="99"/>
    <w:rPr>
      <w:rFonts w:cs="Times New Roman"/>
      <w:b/>
      <w:bCs/>
    </w:rPr>
  </w:style>
  <w:style w:type="character" w:styleId="20">
    <w:name w:val="Emphasis"/>
    <w:qFormat/>
    <w:uiPriority w:val="99"/>
    <w:rPr>
      <w:rFonts w:ascii="Calibri" w:hAnsi="Calibri" w:cs="Times New Roman"/>
      <w:b/>
      <w:i/>
      <w:iCs/>
    </w:rPr>
  </w:style>
  <w:style w:type="character" w:customStyle="1" w:styleId="21">
    <w:name w:val="标题 1 字符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标题 2 字符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标题 3 字符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标题 4 字符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标题 5 字符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标题 6 字符"/>
    <w:link w:val="7"/>
    <w:semiHidden/>
    <w:qFormat/>
    <w:locked/>
    <w:uiPriority w:val="99"/>
    <w:rPr>
      <w:rFonts w:cs="Times New Roman"/>
      <w:b/>
      <w:bCs/>
    </w:rPr>
  </w:style>
  <w:style w:type="character" w:customStyle="1" w:styleId="27">
    <w:name w:val="标题 7 字符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8">
    <w:name w:val="标题 8 字符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标题 9 字符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0">
    <w:name w:val="批注框文本 字符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页脚 字符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页眉 字符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副标题 字符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4">
    <w:name w:val="标题 字符"/>
    <w:link w:val="16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5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6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7">
    <w:name w:val="Quote"/>
    <w:basedOn w:val="1"/>
    <w:next w:val="1"/>
    <w:link w:val="38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8">
    <w:name w:val="引用 字符"/>
    <w:link w:val="37"/>
    <w:qFormat/>
    <w:locked/>
    <w:uiPriority w:val="99"/>
    <w:rPr>
      <w:rFonts w:cs="Times New Roman"/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0">
    <w:name w:val="明显引用 字符"/>
    <w:link w:val="39"/>
    <w:qFormat/>
    <w:locked/>
    <w:uiPriority w:val="99"/>
    <w:rPr>
      <w:rFonts w:cs="Times New Roman"/>
      <w:b/>
      <w:i/>
      <w:sz w:val="24"/>
    </w:rPr>
  </w:style>
  <w:style w:type="character" w:customStyle="1" w:styleId="41">
    <w:name w:val="不明显强调1"/>
    <w:qFormat/>
    <w:uiPriority w:val="99"/>
    <w:rPr>
      <w:i/>
      <w:color w:val="595959"/>
    </w:rPr>
  </w:style>
  <w:style w:type="character" w:customStyle="1" w:styleId="42">
    <w:name w:val="明显强调1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3">
    <w:name w:val="不明显参考1"/>
    <w:qFormat/>
    <w:uiPriority w:val="99"/>
    <w:rPr>
      <w:rFonts w:cs="Times New Roman"/>
      <w:sz w:val="24"/>
      <w:szCs w:val="24"/>
      <w:u w:val="single"/>
    </w:rPr>
  </w:style>
  <w:style w:type="character" w:customStyle="1" w:styleId="44">
    <w:name w:val="明显参考1"/>
    <w:qFormat/>
    <w:uiPriority w:val="99"/>
    <w:rPr>
      <w:rFonts w:cs="Times New Roman"/>
      <w:b/>
      <w:sz w:val="24"/>
      <w:u w:val="single"/>
    </w:rPr>
  </w:style>
  <w:style w:type="character" w:customStyle="1" w:styleId="45">
    <w:name w:val="书籍标题1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6">
    <w:name w:val="TOC 标题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0EDD97-8D47-498F-86DC-3FE53DF7D5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442</Words>
  <Characters>2521</Characters>
  <Lines>21</Lines>
  <Paragraphs>5</Paragraphs>
  <TotalTime>3</TotalTime>
  <ScaleCrop>false</ScaleCrop>
  <LinksUpToDate>false</LinksUpToDate>
  <CharactersWithSpaces>2958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2019-01-14T13:44:00Z</cp:lastPrinted>
  <dcterms:modified xsi:type="dcterms:W3CDTF">2024-03-28T10:49:24Z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