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301A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rPr>
          <w:rFonts w:hint="default" w:ascii="仿宋_GB2312" w:hAnsi="仿宋_GB2312" w:eastAsia="仿宋_GB2312" w:cs="仿宋_GB2312"/>
          <w:color w:val="auto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vertAlign w:val="baseline"/>
          <w:lang w:val="en-US" w:eastAsia="zh-CN"/>
        </w:rPr>
        <w:t>附件3</w:t>
      </w:r>
    </w:p>
    <w:p w14:paraId="056575C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ind w:leftChars="0" w:firstLine="720" w:firstLineChars="200"/>
        <w:jc w:val="both"/>
        <w:rPr>
          <w:rFonts w:hint="eastAsia" w:ascii="方正小标宋_GBK" w:hAnsi="方正小标宋_GBK" w:eastAsia="方正小标宋_GBK" w:cs="方正小标宋_GBK"/>
          <w:color w:val="auto"/>
          <w:spacing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6"/>
          <w:szCs w:val="36"/>
          <w:lang w:val="en-US" w:eastAsia="zh-CN"/>
        </w:rPr>
        <w:t>2025年玛纳斯县各幼儿园秋季招生计划一览表</w:t>
      </w:r>
    </w:p>
    <w:bookmarkEnd w:id="0"/>
    <w:tbl>
      <w:tblPr>
        <w:tblStyle w:val="4"/>
        <w:tblW w:w="8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7"/>
        <w:gridCol w:w="2590"/>
        <w:gridCol w:w="2075"/>
      </w:tblGrid>
      <w:tr w14:paraId="030D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  <w:jc w:val="center"/>
        </w:trPr>
        <w:tc>
          <w:tcPr>
            <w:tcW w:w="3917" w:type="dxa"/>
            <w:vAlign w:val="center"/>
          </w:tcPr>
          <w:p w14:paraId="173320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Chars="0" w:right="0" w:firstLine="562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幼儿园</w:t>
            </w:r>
          </w:p>
        </w:tc>
        <w:tc>
          <w:tcPr>
            <w:tcW w:w="2590" w:type="dxa"/>
            <w:vAlign w:val="center"/>
          </w:tcPr>
          <w:p w14:paraId="654017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Chars="0" w:right="0" w:firstLine="56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招生人数</w:t>
            </w:r>
          </w:p>
          <w:p w14:paraId="232931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Chars="0" w:right="0" w:firstLine="56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（定额）</w:t>
            </w:r>
          </w:p>
        </w:tc>
        <w:tc>
          <w:tcPr>
            <w:tcW w:w="2075" w:type="dxa"/>
            <w:vAlign w:val="center"/>
          </w:tcPr>
          <w:p w14:paraId="0515B6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Chars="0" w:right="0" w:firstLine="562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9958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7" w:type="dxa"/>
          </w:tcPr>
          <w:p w14:paraId="2E731A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Chars="0" w:right="0" w:firstLine="560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玛纳斯县幼儿园</w:t>
            </w:r>
          </w:p>
        </w:tc>
        <w:tc>
          <w:tcPr>
            <w:tcW w:w="2590" w:type="dxa"/>
          </w:tcPr>
          <w:p w14:paraId="283393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560" w:firstLineChars="2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2075" w:type="dxa"/>
          </w:tcPr>
          <w:p w14:paraId="32356A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Chars="0" w:right="0" w:firstLine="562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7D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7" w:type="dxa"/>
          </w:tcPr>
          <w:p w14:paraId="465AAA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Chars="0" w:right="0" w:firstLine="560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玛纳斯镇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幼儿园</w:t>
            </w:r>
          </w:p>
        </w:tc>
        <w:tc>
          <w:tcPr>
            <w:tcW w:w="2590" w:type="dxa"/>
          </w:tcPr>
          <w:p w14:paraId="7535CF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560" w:firstLineChars="2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2075" w:type="dxa"/>
          </w:tcPr>
          <w:p w14:paraId="0885F0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Chars="0" w:right="0" w:firstLine="562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E44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7" w:type="dxa"/>
          </w:tcPr>
          <w:p w14:paraId="4271CD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Chars="0" w:right="0" w:firstLine="560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玛纳斯县园艺场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幼儿园</w:t>
            </w:r>
          </w:p>
        </w:tc>
        <w:tc>
          <w:tcPr>
            <w:tcW w:w="2590" w:type="dxa"/>
          </w:tcPr>
          <w:p w14:paraId="6169DC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560" w:firstLineChars="2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2075" w:type="dxa"/>
          </w:tcPr>
          <w:p w14:paraId="122053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Chars="0" w:right="0" w:firstLine="562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6BC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7" w:type="dxa"/>
          </w:tcPr>
          <w:p w14:paraId="7B4946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Chars="0" w:right="0" w:firstLine="560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玛纳斯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镇第一中心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幼儿园</w:t>
            </w:r>
          </w:p>
        </w:tc>
        <w:tc>
          <w:tcPr>
            <w:tcW w:w="2590" w:type="dxa"/>
          </w:tcPr>
          <w:p w14:paraId="22799F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560" w:firstLineChars="2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2075" w:type="dxa"/>
          </w:tcPr>
          <w:p w14:paraId="42764C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Chars="0" w:right="0" w:firstLine="562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B5B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7" w:type="dxa"/>
          </w:tcPr>
          <w:p w14:paraId="595D60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Chars="0" w:right="0" w:firstLine="560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玛纳斯县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凉州户镇中心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幼儿园</w:t>
            </w:r>
          </w:p>
        </w:tc>
        <w:tc>
          <w:tcPr>
            <w:tcW w:w="2590" w:type="dxa"/>
          </w:tcPr>
          <w:p w14:paraId="09525A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560" w:firstLineChars="2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075" w:type="dxa"/>
          </w:tcPr>
          <w:p w14:paraId="174B0A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Chars="0" w:right="0" w:firstLine="562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E2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7" w:type="dxa"/>
            <w:vAlign w:val="top"/>
          </w:tcPr>
          <w:p w14:paraId="57C46A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560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玛纳斯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镇第二中心幼儿园</w:t>
            </w:r>
          </w:p>
        </w:tc>
        <w:tc>
          <w:tcPr>
            <w:tcW w:w="2590" w:type="dxa"/>
          </w:tcPr>
          <w:p w14:paraId="26579E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560" w:firstLineChars="2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2075" w:type="dxa"/>
          </w:tcPr>
          <w:p w14:paraId="0C2E86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Chars="0" w:right="0" w:firstLine="562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0E9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7" w:type="dxa"/>
            <w:vAlign w:val="top"/>
          </w:tcPr>
          <w:p w14:paraId="7DAC90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560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玛纳斯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镇第三中心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幼儿园</w:t>
            </w:r>
          </w:p>
        </w:tc>
        <w:tc>
          <w:tcPr>
            <w:tcW w:w="2590" w:type="dxa"/>
          </w:tcPr>
          <w:p w14:paraId="4AF5C5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560" w:firstLineChars="2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075" w:type="dxa"/>
          </w:tcPr>
          <w:p w14:paraId="089A5C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Chars="0" w:right="0" w:firstLine="562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7F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17" w:type="dxa"/>
            <w:vAlign w:val="top"/>
          </w:tcPr>
          <w:p w14:paraId="0B538F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560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玛纳斯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镇第四中心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幼儿园</w:t>
            </w:r>
          </w:p>
        </w:tc>
        <w:tc>
          <w:tcPr>
            <w:tcW w:w="2590" w:type="dxa"/>
          </w:tcPr>
          <w:p w14:paraId="5E2C2E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560" w:firstLineChars="2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075" w:type="dxa"/>
          </w:tcPr>
          <w:p w14:paraId="6DAB2C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Chars="0" w:right="0" w:firstLine="562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5D14F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2025-08-21T03:36:35Z</dcterms:created>
  <dc:creator>Administrator</dc:creator>
  <cp:lastModifiedBy>R~westbrook</cp:lastModifiedBy>
  <dcterms:modified xsi:type="dcterms:W3CDTF">2025-08-21T03:36:43Z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eyJoZGlkIjoiZjNlMjE0ZTFhODA4YzcwMjMwNWNiMDk4MmNmYjMzZTIiLCJ1c2VySWQiOiIzNTc2NDQ1MTIifQ==</vt:lpwstr>
  </property>
  <property fmtid="{D5CDD505-2E9C-101B-9397-08002B2CF9AE}" pid="4" name="ICV">
    <vt:lpwstr>493CE468ED5D41B38865D6CD8809E63C_12</vt:lpwstr>
  </property>
</Properties>
</file>