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项目名称：清水河派出所建设项目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改善办公环境，从而提高办公效率，提高接警处置效率，充分发挥公安职能，维护社会稳定。</w:t>
      </w:r>
    </w:p>
    <w:p>
      <w:pPr>
        <w:spacing w:line="540" w:lineRule="exact"/>
        <w:ind w:firstLine="624" w:firstLineChars="200"/>
        <w:rPr>
          <w:rFonts w:hint="eastAsia" w:ascii="仿宋" w:hAnsi="仿宋" w:eastAsia="仿宋"/>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经费主要用于我局兰州湾派出所建设项目工程款及前期费用</w:t>
      </w:r>
      <w:r>
        <w:rPr>
          <w:rFonts w:hint="eastAsia" w:ascii="仿宋" w:hAnsi="仿宋" w:eastAsia="仿宋"/>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本项目共设置一级指标3个、二级指标9个、三级指标11个指标。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玛纳斯县公安局清水河派出所工程项目</w:t>
      </w:r>
      <w:r>
        <w:rPr>
          <w:rStyle w:val="19"/>
          <w:rFonts w:hint="eastAsia" w:ascii="仿宋" w:hAnsi="仿宋" w:eastAsia="仿宋"/>
          <w:b w:val="0"/>
          <w:spacing w:val="-4"/>
          <w:sz w:val="32"/>
          <w:szCs w:val="32"/>
          <w:lang w:val="en-US" w:eastAsia="zh-CN"/>
        </w:rPr>
        <w:t>2018年安排总金额0.11万元。项目资金为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0.11万元，</w:t>
      </w:r>
      <w:r>
        <w:rPr>
          <w:rStyle w:val="19"/>
          <w:rFonts w:hint="eastAsia" w:ascii="仿宋" w:hAnsi="仿宋" w:eastAsia="仿宋"/>
          <w:b w:val="0"/>
          <w:spacing w:val="-4"/>
          <w:sz w:val="32"/>
          <w:szCs w:val="32"/>
          <w:lang w:eastAsia="zh-CN"/>
        </w:rPr>
        <w:t>由我局统一向财政局申请</w:t>
      </w:r>
      <w:r>
        <w:rPr>
          <w:rFonts w:hint="eastAsia" w:ascii="仿宋" w:hAnsi="仿宋" w:eastAsia="仿宋"/>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lang w:val="en-US" w:eastAsia="zh-CN"/>
        </w:rPr>
        <w:t>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0.11万元，用于</w:t>
      </w:r>
      <w:r>
        <w:rPr>
          <w:rStyle w:val="19"/>
          <w:rFonts w:hint="eastAsia" w:ascii="仿宋" w:hAnsi="仿宋" w:eastAsia="仿宋"/>
          <w:b w:val="0"/>
          <w:spacing w:val="-4"/>
          <w:sz w:val="32"/>
          <w:szCs w:val="32"/>
        </w:rPr>
        <w:t>清水河派出所项目前期费用支付0.11万元。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项目投标情况：我局清水河派出所项目已进行投标手续，并且中标手续已存档。我局资金使用严格执行我局各项规章制度，资金落实到位，不拖欠，不做项目外的其他支出。2018年项目资金无调整情况。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2</w:t>
      </w:r>
      <w:bookmarkStart w:id="0" w:name="_GoBack"/>
      <w:bookmarkEnd w:id="0"/>
      <w:r>
        <w:rPr>
          <w:rFonts w:hint="eastAsia" w:ascii="仿宋" w:hAnsi="仿宋" w:eastAsia="仿宋"/>
          <w:spacing w:val="-4"/>
          <w:sz w:val="32"/>
          <w:szCs w:val="32"/>
        </w:rPr>
        <w:t>、</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本项目共设置一级指标3个、二级指标9个、三级指标11个指标。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11</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（1）项目完成数量。项目投资金额0.11万元，建筑年限1年，完成率100%。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 提高办事效率和质量，方便群众办事，群众满意度明显提高，完成率100%。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（4）项目成本。上级专项资金金额</w:t>
      </w:r>
      <w:r>
        <w:rPr>
          <w:rStyle w:val="19"/>
          <w:rFonts w:hint="eastAsia" w:ascii="仿宋" w:hAnsi="仿宋" w:eastAsia="仿宋"/>
          <w:b w:val="0"/>
          <w:spacing w:val="-4"/>
          <w:sz w:val="32"/>
          <w:szCs w:val="32"/>
          <w:lang w:val="en-US" w:eastAsia="zh-CN"/>
        </w:rPr>
        <w:t>0.11万元，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lang w:eastAsia="zh-CN"/>
        </w:rPr>
      </w:pPr>
      <w:r>
        <w:rPr>
          <w:rStyle w:val="19"/>
          <w:rFonts w:hint="eastAsia" w:ascii="仿宋" w:hAnsi="仿宋" w:eastAsia="仿宋"/>
          <w:b/>
          <w:bCs w:val="0"/>
          <w:spacing w:val="-4"/>
          <w:sz w:val="32"/>
          <w:szCs w:val="32"/>
          <w:highlight w:val="none"/>
          <w:lang w:eastAsia="zh-CN"/>
        </w:rPr>
        <w:t>2、效益指标完成情况分析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（1）项目实施的社会效益指标。提高接警处置效率，充分发挥公安职能，维护社会稳定，提升公安形象，改善办公环境，方便群众办事，群众满意度明显提高，完成率100%。</w:t>
      </w:r>
    </w:p>
    <w:p>
      <w:pPr>
        <w:spacing w:line="540" w:lineRule="exact"/>
        <w:ind w:firstLine="564" w:firstLineChars="181"/>
        <w:rPr>
          <w:rFonts w:hint="eastAsia" w:ascii="仿宋" w:hAnsi="仿宋" w:eastAsia="仿宋" w:cs="仿宋"/>
          <w:b w:val="0"/>
          <w:bCs/>
          <w:color w:val="auto"/>
          <w:kern w:val="0"/>
          <w:sz w:val="32"/>
          <w:szCs w:val="32"/>
          <w:lang w:eastAsia="zh-CN"/>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lang w:eastAsia="zh-CN"/>
        </w:rPr>
        <w:t>项目实施的可持续影响分析。预计该项目</w:t>
      </w:r>
      <w:r>
        <w:rPr>
          <w:rStyle w:val="19"/>
          <w:rFonts w:hint="eastAsia" w:ascii="仿宋" w:hAnsi="仿宋" w:eastAsia="仿宋"/>
          <w:b w:val="0"/>
          <w:spacing w:val="-4"/>
          <w:sz w:val="32"/>
          <w:szCs w:val="32"/>
          <w:lang w:val="en-US" w:eastAsia="zh-CN"/>
        </w:rPr>
        <w:t>长期维护社会面管控</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加强法律打击力度，维护社会稳定满意度，该项目指标全部完成，预计群众满意度＞95%，实际群众满意度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spacing w:line="540" w:lineRule="exact"/>
        <w:ind w:firstLine="579" w:firstLineChars="181"/>
        <w:rPr>
          <w:rFonts w:hint="eastAsia" w:ascii="楷体" w:hAnsi="楷体" w:eastAsia="楷体"/>
          <w:b/>
          <w:spacing w:val="-4"/>
          <w:sz w:val="32"/>
          <w:szCs w:val="32"/>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公民</w:t>
      </w:r>
      <w:r>
        <w:rPr>
          <w:rFonts w:hint="eastAsia" w:ascii="仿宋" w:hAnsi="仿宋" w:eastAsia="仿宋"/>
          <w:spacing w:val="-4"/>
          <w:sz w:val="32"/>
          <w:szCs w:val="32"/>
          <w:lang w:eastAsia="zh-CN"/>
        </w:rPr>
        <w:t>合法权益</w:t>
      </w:r>
      <w:r>
        <w:rPr>
          <w:rFonts w:hint="eastAsia" w:ascii="仿宋" w:hAnsi="仿宋" w:eastAsia="仿宋"/>
          <w:spacing w:val="-4"/>
          <w:sz w:val="32"/>
          <w:szCs w:val="32"/>
        </w:rPr>
        <w:t>，抑制了犯罪数，维护社会稳定和经济发展。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项目工作实施后，</w:t>
      </w:r>
      <w:r>
        <w:rPr>
          <w:rStyle w:val="19"/>
          <w:rFonts w:hint="eastAsia" w:ascii="仿宋" w:hAnsi="仿宋" w:eastAsia="仿宋"/>
          <w:b w:val="0"/>
          <w:spacing w:val="-4"/>
          <w:sz w:val="32"/>
          <w:szCs w:val="32"/>
          <w:lang w:eastAsia="zh-CN"/>
        </w:rPr>
        <w:t>项目存在管理制度不健全，建设管理不够严格，影响</w:t>
      </w:r>
      <w:r>
        <w:rPr>
          <w:rStyle w:val="19"/>
          <w:rFonts w:hint="eastAsia" w:ascii="仿宋" w:hAnsi="仿宋" w:eastAsia="仿宋"/>
          <w:b w:val="0"/>
          <w:spacing w:val="-4"/>
          <w:sz w:val="32"/>
          <w:szCs w:val="32"/>
        </w:rPr>
        <w:t>预定的绩效目标。</w:t>
      </w:r>
    </w:p>
    <w:p>
      <w:pPr>
        <w:numPr>
          <w:ilvl w:val="0"/>
          <w:numId w:val="2"/>
        </w:numPr>
        <w:spacing w:line="540" w:lineRule="exact"/>
        <w:ind w:left="0" w:leftChars="0"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《玛纳斯县财政项目支出绩效自评表》</w:t>
      </w:r>
    </w:p>
    <w:p>
      <w:pPr>
        <w:spacing w:line="540" w:lineRule="exact"/>
        <w:ind w:firstLine="564" w:firstLineChars="181"/>
        <w:rPr>
          <w:rFonts w:hint="eastAsia" w:ascii="仿宋" w:hAnsi="仿宋" w:eastAsia="仿宋"/>
          <w:spacing w:val="-4"/>
          <w:sz w:val="32"/>
          <w:szCs w:val="32"/>
        </w:rPr>
      </w:pPr>
    </w:p>
    <w:p>
      <w:pPr>
        <w:spacing w:line="540" w:lineRule="exact"/>
        <w:ind w:firstLine="564" w:firstLineChars="181"/>
        <w:rPr>
          <w:rFonts w:hint="eastAsia" w:ascii="仿宋" w:hAnsi="仿宋" w:eastAsia="仿宋"/>
          <w:spacing w:val="-4"/>
          <w:sz w:val="32"/>
          <w:szCs w:val="32"/>
        </w:rPr>
      </w:pPr>
    </w:p>
    <w:p>
      <w:pPr>
        <w:spacing w:line="540" w:lineRule="exact"/>
        <w:ind w:firstLine="564" w:firstLineChars="181"/>
        <w:rPr>
          <w:rFonts w:hint="eastAsia" w:ascii="仿宋" w:hAnsi="仿宋" w:eastAsia="仿宋"/>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758"/>
        <w:gridCol w:w="1302"/>
        <w:gridCol w:w="2260"/>
      </w:tblGrid>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758"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2"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清水河派出所工程项目建设</w:t>
            </w: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0.11</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其中：财政拨款</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0.11</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其他资金</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年度目标完成情况</w:t>
            </w:r>
          </w:p>
        </w:tc>
        <w:tc>
          <w:tcPr>
            <w:tcW w:w="507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56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5078"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改善办公环境，从而提高办公效率，提高接警处置效率，充分发挥公安职能，维护社会稳定。</w:t>
            </w:r>
          </w:p>
        </w:tc>
        <w:tc>
          <w:tcPr>
            <w:tcW w:w="3562"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改善办公环境，从而提高办公效率，提高接警处置效率，充分发挥公安职能，维护社会稳定。</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507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56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507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56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二级指标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xml:space="preserve"> 项目投资金额</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0"/>
                <w:szCs w:val="20"/>
                <w:lang w:val="en-US"/>
              </w:rPr>
            </w:pPr>
            <w:r>
              <w:rPr>
                <w:rFonts w:hint="eastAsia" w:ascii="宋体" w:hAnsi="宋体" w:cs="宋体"/>
                <w:kern w:val="0"/>
                <w:sz w:val="24"/>
                <w:lang w:val="en-US" w:eastAsia="zh-CN"/>
              </w:rPr>
              <w:t>0.11</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0"/>
                <w:szCs w:val="20"/>
                <w:lang w:val="en-US"/>
              </w:rPr>
            </w:pPr>
            <w:r>
              <w:rPr>
                <w:rFonts w:hint="eastAsia" w:ascii="宋体" w:hAnsi="宋体" w:cs="宋体"/>
                <w:color w:val="000000" w:themeColor="text1"/>
                <w:kern w:val="0"/>
                <w:sz w:val="24"/>
                <w:lang w:val="en-US" w:eastAsia="zh-CN"/>
              </w:rPr>
              <w:t>0.11</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xml:space="preserve"> </w:t>
            </w:r>
            <w:r>
              <w:rPr>
                <w:rFonts w:hint="eastAsia" w:ascii="宋体" w:hAnsi="宋体" w:cs="宋体"/>
                <w:kern w:val="0"/>
                <w:sz w:val="24"/>
                <w:lang w:eastAsia="zh-CN"/>
              </w:rPr>
              <w:t>建筑年限</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lang w:val="en-US" w:eastAsia="zh-CN"/>
              </w:rPr>
              <w:t>1年</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xml:space="preserve"> </w:t>
            </w:r>
            <w:r>
              <w:rPr>
                <w:rFonts w:hint="eastAsia" w:ascii="宋体" w:hAnsi="宋体" w:cs="宋体"/>
                <w:color w:val="000000" w:themeColor="text1"/>
                <w:kern w:val="0"/>
                <w:sz w:val="24"/>
                <w:lang w:val="en-US" w:eastAsia="zh-CN"/>
              </w:rPr>
              <w:t>1</w:t>
            </w:r>
            <w:r>
              <w:rPr>
                <w:rFonts w:hint="eastAsia" w:ascii="宋体" w:hAnsi="宋体" w:cs="宋体"/>
                <w:color w:val="000000" w:themeColor="text1"/>
                <w:kern w:val="0"/>
                <w:sz w:val="24"/>
              </w:rPr>
              <w:t>年</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xml:space="preserve"> </w:t>
            </w:r>
            <w:r>
              <w:rPr>
                <w:rFonts w:hint="eastAsia" w:ascii="宋体" w:hAnsi="宋体" w:cs="宋体"/>
                <w:kern w:val="0"/>
                <w:sz w:val="24"/>
                <w:lang w:eastAsia="zh-CN"/>
              </w:rPr>
              <w:t>提高办事效率和质量，方便群众办事</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lang w:eastAsia="zh-CN"/>
              </w:rPr>
              <w:t>资金执行率</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ind w:firstLine="240" w:firstLineChars="100"/>
              <w:jc w:val="left"/>
              <w:rPr>
                <w:rFonts w:ascii="宋体" w:hAnsi="宋体" w:cs="宋体"/>
                <w:kern w:val="0"/>
                <w:sz w:val="20"/>
                <w:szCs w:val="20"/>
              </w:rPr>
            </w:pPr>
            <w:r>
              <w:rPr>
                <w:rFonts w:hint="eastAsia" w:ascii="宋体" w:hAns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xml:space="preserve"> </w:t>
            </w:r>
            <w:r>
              <w:rPr>
                <w:rFonts w:hint="eastAsia" w:ascii="宋体" w:hAnsi="宋体" w:cs="宋体"/>
                <w:kern w:val="0"/>
                <w:sz w:val="24"/>
                <w:lang w:eastAsia="zh-CN"/>
              </w:rPr>
              <w:t>上级专项资金金额</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0"/>
                <w:szCs w:val="20"/>
                <w:lang w:val="en-US"/>
              </w:rPr>
            </w:pPr>
            <w:r>
              <w:rPr>
                <w:rFonts w:hint="eastAsia" w:ascii="宋体" w:hAnsi="宋体" w:cs="宋体"/>
                <w:kern w:val="0"/>
                <w:sz w:val="24"/>
                <w:lang w:val="en-US" w:eastAsia="zh-CN"/>
              </w:rPr>
              <w:t>0.11</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0"/>
                <w:szCs w:val="20"/>
                <w:lang w:val="en-US"/>
              </w:rPr>
            </w:pPr>
            <w:r>
              <w:rPr>
                <w:rFonts w:hint="eastAsia" w:ascii="宋体" w:hAnsi="宋体" w:cs="宋体"/>
                <w:kern w:val="0"/>
                <w:sz w:val="24"/>
                <w:lang w:val="en-US" w:eastAsia="zh-CN"/>
              </w:rPr>
              <w:t>0.11</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xml:space="preserve"> </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提高接警处置效率，充分发挥公安职能，维护社会稳定</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提升公安形象</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xml:space="preserve"> </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xml:space="preserve"> </w:t>
            </w:r>
            <w:r>
              <w:rPr>
                <w:rFonts w:hint="eastAsia" w:ascii="宋体" w:hAnsi="宋体" w:cs="宋体"/>
                <w:kern w:val="0"/>
                <w:sz w:val="24"/>
                <w:lang w:eastAsia="zh-CN"/>
              </w:rPr>
              <w:t>社会面管控</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4"/>
              </w:rPr>
              <w:t>　</w:t>
            </w:r>
            <w:r>
              <w:rPr>
                <w:rFonts w:hint="eastAsia" w:ascii="宋体" w:hAnsi="宋体" w:cs="宋体"/>
                <w:kern w:val="0"/>
                <w:sz w:val="24"/>
                <w:lang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3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3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ACC809-53DE-4DFD-89D3-FD3B63D6FA1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181CCC24-8A8F-43CC-9520-2B91A5E9C886}"/>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5D09600-DF1A-41CD-826D-5947A0DE7ECA}"/>
  </w:font>
  <w:font w:name="华文中宋">
    <w:altName w:val="微软雅黑"/>
    <w:panose1 w:val="02010600040101010101"/>
    <w:charset w:val="86"/>
    <w:family w:val="auto"/>
    <w:pitch w:val="default"/>
    <w:sig w:usb0="00000000" w:usb1="00000000" w:usb2="00000010" w:usb3="00000000" w:csb0="0004009F" w:csb1="00000000"/>
    <w:embedRegular r:id="rId4" w:fontKey="{AA70B446-7D06-4FCE-B6B1-62CDF95474F8}"/>
  </w:font>
  <w:font w:name="方正小标宋_GBK">
    <w:panose1 w:val="02000000000000000000"/>
    <w:charset w:val="86"/>
    <w:family w:val="script"/>
    <w:pitch w:val="default"/>
    <w:sig w:usb0="00000000" w:usb1="00000000" w:usb2="00000000" w:usb3="00000000" w:csb0="00000000" w:csb1="00000000"/>
    <w:embedRegular r:id="rId5" w:fontKey="{F26F8F82-DB1C-42AD-9171-972335467537}"/>
  </w:font>
  <w:font w:name="仿宋_GB2312">
    <w:altName w:val="仿宋"/>
    <w:panose1 w:val="00000000000000000000"/>
    <w:charset w:val="86"/>
    <w:family w:val="modern"/>
    <w:pitch w:val="default"/>
    <w:sig w:usb0="00000000" w:usb1="00000000" w:usb2="00000010" w:usb3="00000000" w:csb0="00040000" w:csb1="00000000"/>
    <w:embedRegular r:id="rId6" w:fontKey="{C75F47D5-7D31-4457-9F68-5D0CFC228448}"/>
  </w:font>
  <w:font w:name="楷体">
    <w:panose1 w:val="02010609060101010101"/>
    <w:charset w:val="86"/>
    <w:family w:val="modern"/>
    <w:pitch w:val="default"/>
    <w:sig w:usb0="800002BF" w:usb1="38CF7CFA" w:usb2="00000016" w:usb3="00000000" w:csb0="00040001" w:csb1="00000000"/>
    <w:embedRegular r:id="rId7" w:fontKey="{55A2861B-3916-4919-A5C5-62B56984E177}"/>
  </w:font>
  <w:font w:name="方正仿宋_GBK">
    <w:altName w:val="宋体"/>
    <w:panose1 w:val="03000509000000000000"/>
    <w:charset w:val="86"/>
    <w:family w:val="script"/>
    <w:pitch w:val="default"/>
    <w:sig w:usb0="00000000" w:usb1="00000000" w:usb2="00000000" w:usb3="00000000" w:csb0="00040000" w:csb1="00000000"/>
    <w:embedRegular r:id="rId8" w:fontKey="{31425A98-6DDF-480D-B619-9CD33F62E5DA}"/>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B0802"/>
    <w:multiLevelType w:val="singleLevel"/>
    <w:tmpl w:val="87CB0802"/>
    <w:lvl w:ilvl="0" w:tentative="0">
      <w:start w:val="2"/>
      <w:numFmt w:val="decimal"/>
      <w:suff w:val="nothing"/>
      <w:lvlText w:val="%1、"/>
      <w:lvlJc w:val="left"/>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97B49"/>
    <w:rsid w:val="000E7402"/>
    <w:rsid w:val="000F39CD"/>
    <w:rsid w:val="00121AE4"/>
    <w:rsid w:val="00146AAD"/>
    <w:rsid w:val="001B3A40"/>
    <w:rsid w:val="002977E8"/>
    <w:rsid w:val="003337E0"/>
    <w:rsid w:val="003C18BC"/>
    <w:rsid w:val="004366A8"/>
    <w:rsid w:val="00464900"/>
    <w:rsid w:val="004852B0"/>
    <w:rsid w:val="00502BA7"/>
    <w:rsid w:val="005162F1"/>
    <w:rsid w:val="00535153"/>
    <w:rsid w:val="00542434"/>
    <w:rsid w:val="00554F82"/>
    <w:rsid w:val="0056390D"/>
    <w:rsid w:val="005719B0"/>
    <w:rsid w:val="005C50AE"/>
    <w:rsid w:val="005D10D6"/>
    <w:rsid w:val="006F709F"/>
    <w:rsid w:val="007806A5"/>
    <w:rsid w:val="007A7588"/>
    <w:rsid w:val="007C5E51"/>
    <w:rsid w:val="007D1D4C"/>
    <w:rsid w:val="00855E3A"/>
    <w:rsid w:val="008858F2"/>
    <w:rsid w:val="008C60C2"/>
    <w:rsid w:val="008D24C5"/>
    <w:rsid w:val="008F7A1D"/>
    <w:rsid w:val="00922CB9"/>
    <w:rsid w:val="009C4E03"/>
    <w:rsid w:val="009E5CD9"/>
    <w:rsid w:val="009F4AB5"/>
    <w:rsid w:val="00A26421"/>
    <w:rsid w:val="00A337BA"/>
    <w:rsid w:val="00A4293B"/>
    <w:rsid w:val="00A67D50"/>
    <w:rsid w:val="00A8691A"/>
    <w:rsid w:val="00AA2202"/>
    <w:rsid w:val="00AC1946"/>
    <w:rsid w:val="00AF2231"/>
    <w:rsid w:val="00B40063"/>
    <w:rsid w:val="00B41F61"/>
    <w:rsid w:val="00BA46E6"/>
    <w:rsid w:val="00C042BC"/>
    <w:rsid w:val="00C56C72"/>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B10BB"/>
    <w:rsid w:val="00FD0AD7"/>
    <w:rsid w:val="05E77F98"/>
    <w:rsid w:val="0F816569"/>
    <w:rsid w:val="10DD366C"/>
    <w:rsid w:val="16144D54"/>
    <w:rsid w:val="3AD71EA0"/>
    <w:rsid w:val="3C4C25AC"/>
    <w:rsid w:val="45C3386B"/>
    <w:rsid w:val="553C40C4"/>
    <w:rsid w:val="58036EEB"/>
    <w:rsid w:val="60E616CF"/>
    <w:rsid w:val="63C42FF6"/>
    <w:rsid w:val="74585EC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351</Words>
  <Characters>2001</Characters>
  <Lines>16</Lines>
  <Paragraphs>4</Paragraphs>
  <TotalTime>0</TotalTime>
  <ScaleCrop>false</ScaleCrop>
  <LinksUpToDate>false</LinksUpToDate>
  <CharactersWithSpaces>2348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2019-10-25T12:56:08Z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