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项目名称：兰州湾镇下八家户村供排水工程</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实施单位（公章）：玛纳斯县供水站</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主管部门（公章）：玛纳斯县水利局</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项目负责人（签章）：付伟</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填报时间：2019 年 2月 19 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topLinePunct/>
        <w:spacing w:line="560" w:lineRule="exact"/>
        <w:ind w:firstLine="640" w:firstLineChars="200"/>
        <w:rPr>
          <w:rStyle w:val="17"/>
          <w:rFonts w:ascii="仿宋" w:hAnsi="仿宋" w:eastAsia="仿宋"/>
          <w:spacing w:val="-4"/>
          <w:sz w:val="32"/>
          <w:szCs w:val="32"/>
        </w:rPr>
      </w:pPr>
      <w:r>
        <w:rPr>
          <w:rFonts w:hint="eastAsia" w:ascii="仿宋_GB2312" w:eastAsia="仿宋_GB2312"/>
          <w:bCs/>
          <w:sz w:val="32"/>
          <w:szCs w:val="32"/>
        </w:rPr>
        <w:t> </w:t>
      </w:r>
      <w:r>
        <w:rPr>
          <w:rFonts w:hint="eastAsia" w:ascii="仿宋" w:hAnsi="仿宋" w:eastAsia="仿宋"/>
          <w:bCs/>
          <w:sz w:val="32"/>
          <w:szCs w:val="32"/>
        </w:rPr>
        <w:t>玛纳斯县供水站成立于2009年6月，属县财政全额拨款事业单位。现有职工69人，其中高级工程师3人，工程师8人。先后承担过玛纳斯县乐土驿镇3000亩自动化高效节水专项工程、玛纳斯县乐土驿镇8000亩高效节水专项工程、玛纳斯县黑梁湾灌区小型农田水利工程建设项目、玛纳斯县小型农田水利重点县建设项目等项目。</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60" w:lineRule="exact"/>
        <w:ind w:firstLine="645"/>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）新建供水管线</w:t>
      </w:r>
      <w:r>
        <w:rPr>
          <w:rFonts w:ascii="仿宋" w:hAnsi="仿宋" w:eastAsia="仿宋"/>
          <w:sz w:val="32"/>
          <w:szCs w:val="32"/>
        </w:rPr>
        <w:t>2995.19</w:t>
      </w:r>
      <w:r>
        <w:rPr>
          <w:rFonts w:hint="eastAsia" w:ascii="仿宋" w:hAnsi="仿宋" w:eastAsia="仿宋"/>
          <w:sz w:val="32"/>
          <w:szCs w:val="32"/>
        </w:rPr>
        <w:t>米，其中：</w:t>
      </w:r>
      <w:r>
        <w:rPr>
          <w:rFonts w:ascii="仿宋" w:hAnsi="仿宋" w:eastAsia="仿宋"/>
          <w:sz w:val="32"/>
          <w:szCs w:val="32"/>
        </w:rPr>
        <w:t>DN100 PE</w:t>
      </w:r>
      <w:r>
        <w:rPr>
          <w:rFonts w:hint="eastAsia" w:ascii="仿宋" w:hAnsi="仿宋" w:eastAsia="仿宋"/>
          <w:sz w:val="32"/>
          <w:szCs w:val="32"/>
        </w:rPr>
        <w:t>供水管</w:t>
      </w:r>
      <w:r>
        <w:rPr>
          <w:rFonts w:ascii="仿宋" w:hAnsi="仿宋" w:eastAsia="仿宋"/>
          <w:sz w:val="32"/>
          <w:szCs w:val="32"/>
        </w:rPr>
        <w:t>987.11</w:t>
      </w:r>
      <w:r>
        <w:rPr>
          <w:rFonts w:hint="eastAsia" w:ascii="仿宋" w:hAnsi="仿宋" w:eastAsia="仿宋"/>
          <w:sz w:val="32"/>
          <w:szCs w:val="32"/>
        </w:rPr>
        <w:t>米，</w:t>
      </w:r>
      <w:r>
        <w:rPr>
          <w:rFonts w:ascii="仿宋" w:hAnsi="仿宋" w:eastAsia="仿宋"/>
          <w:sz w:val="32"/>
          <w:szCs w:val="32"/>
        </w:rPr>
        <w:t>DN90 PE</w:t>
      </w:r>
      <w:r>
        <w:rPr>
          <w:rFonts w:hint="eastAsia" w:ascii="仿宋" w:hAnsi="仿宋" w:eastAsia="仿宋"/>
          <w:sz w:val="32"/>
          <w:szCs w:val="32"/>
        </w:rPr>
        <w:t>供水管</w:t>
      </w:r>
      <w:r>
        <w:rPr>
          <w:rFonts w:ascii="仿宋" w:hAnsi="仿宋" w:eastAsia="仿宋"/>
          <w:sz w:val="32"/>
          <w:szCs w:val="32"/>
        </w:rPr>
        <w:t>82.62</w:t>
      </w:r>
      <w:r>
        <w:rPr>
          <w:rFonts w:hint="eastAsia" w:ascii="仿宋" w:hAnsi="仿宋" w:eastAsia="仿宋"/>
          <w:sz w:val="32"/>
          <w:szCs w:val="32"/>
        </w:rPr>
        <w:t>米，</w:t>
      </w:r>
      <w:r>
        <w:rPr>
          <w:rFonts w:ascii="仿宋" w:hAnsi="仿宋" w:eastAsia="仿宋"/>
          <w:sz w:val="32"/>
          <w:szCs w:val="32"/>
        </w:rPr>
        <w:t>DN75 PE</w:t>
      </w:r>
      <w:r>
        <w:rPr>
          <w:rFonts w:hint="eastAsia" w:ascii="仿宋" w:hAnsi="仿宋" w:eastAsia="仿宋"/>
          <w:sz w:val="32"/>
          <w:szCs w:val="32"/>
        </w:rPr>
        <w:t>供水管</w:t>
      </w:r>
      <w:r>
        <w:rPr>
          <w:rFonts w:ascii="仿宋" w:hAnsi="仿宋" w:eastAsia="仿宋"/>
          <w:sz w:val="32"/>
          <w:szCs w:val="32"/>
        </w:rPr>
        <w:t>267.7</w:t>
      </w:r>
      <w:r>
        <w:rPr>
          <w:rFonts w:hint="eastAsia" w:ascii="仿宋" w:hAnsi="仿宋" w:eastAsia="仿宋"/>
          <w:sz w:val="32"/>
          <w:szCs w:val="32"/>
        </w:rPr>
        <w:t>米，</w:t>
      </w:r>
      <w:r>
        <w:rPr>
          <w:rFonts w:ascii="仿宋" w:hAnsi="仿宋" w:eastAsia="仿宋"/>
          <w:sz w:val="32"/>
          <w:szCs w:val="32"/>
        </w:rPr>
        <w:t>DN50 PE</w:t>
      </w:r>
      <w:r>
        <w:rPr>
          <w:rFonts w:hint="eastAsia" w:ascii="仿宋" w:hAnsi="仿宋" w:eastAsia="仿宋"/>
          <w:sz w:val="32"/>
          <w:szCs w:val="32"/>
        </w:rPr>
        <w:t>供水管</w:t>
      </w:r>
      <w:r>
        <w:rPr>
          <w:rFonts w:ascii="仿宋" w:hAnsi="仿宋" w:eastAsia="仿宋"/>
          <w:sz w:val="32"/>
          <w:szCs w:val="32"/>
        </w:rPr>
        <w:t>1657.76</w:t>
      </w:r>
      <w:r>
        <w:rPr>
          <w:rFonts w:hint="eastAsia" w:ascii="仿宋" w:hAnsi="仿宋" w:eastAsia="仿宋"/>
          <w:sz w:val="32"/>
          <w:szCs w:val="32"/>
        </w:rPr>
        <w:t>米。</w:t>
      </w:r>
    </w:p>
    <w:p>
      <w:pPr>
        <w:spacing w:line="560" w:lineRule="exact"/>
        <w:ind w:firstLine="645"/>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）新建一体化污水处理设备及排水管线</w:t>
      </w:r>
      <w:r>
        <w:rPr>
          <w:rFonts w:ascii="仿宋" w:hAnsi="仿宋" w:eastAsia="仿宋"/>
          <w:sz w:val="32"/>
          <w:szCs w:val="32"/>
        </w:rPr>
        <w:t>2603.5</w:t>
      </w:r>
      <w:r>
        <w:rPr>
          <w:rFonts w:hint="eastAsia" w:ascii="仿宋" w:hAnsi="仿宋" w:eastAsia="仿宋"/>
          <w:sz w:val="32"/>
          <w:szCs w:val="32"/>
        </w:rPr>
        <w:t>米，其中：</w:t>
      </w:r>
      <w:r>
        <w:rPr>
          <w:rFonts w:ascii="仿宋" w:hAnsi="仿宋" w:eastAsia="仿宋"/>
          <w:sz w:val="32"/>
          <w:szCs w:val="32"/>
        </w:rPr>
        <w:t>DN315</w:t>
      </w:r>
      <w:r>
        <w:rPr>
          <w:rFonts w:hint="eastAsia" w:ascii="仿宋" w:hAnsi="仿宋" w:eastAsia="仿宋"/>
          <w:sz w:val="32"/>
          <w:szCs w:val="32"/>
        </w:rPr>
        <w:t>排水双壁波纹管</w:t>
      </w:r>
      <w:r>
        <w:rPr>
          <w:rFonts w:ascii="仿宋" w:hAnsi="仿宋" w:eastAsia="仿宋"/>
          <w:sz w:val="32"/>
          <w:szCs w:val="32"/>
        </w:rPr>
        <w:t>845.4</w:t>
      </w:r>
      <w:r>
        <w:rPr>
          <w:rFonts w:hint="eastAsia" w:ascii="仿宋" w:hAnsi="仿宋" w:eastAsia="仿宋"/>
          <w:sz w:val="32"/>
          <w:szCs w:val="32"/>
        </w:rPr>
        <w:t>米，</w:t>
      </w:r>
      <w:r>
        <w:rPr>
          <w:rFonts w:ascii="仿宋" w:hAnsi="仿宋" w:eastAsia="仿宋"/>
          <w:sz w:val="32"/>
          <w:szCs w:val="32"/>
        </w:rPr>
        <w:t>DN200</w:t>
      </w:r>
      <w:r>
        <w:rPr>
          <w:rFonts w:hint="eastAsia" w:ascii="仿宋" w:hAnsi="仿宋" w:eastAsia="仿宋"/>
          <w:sz w:val="32"/>
          <w:szCs w:val="32"/>
        </w:rPr>
        <w:t>排水双壁波纹管</w:t>
      </w:r>
      <w:r>
        <w:rPr>
          <w:rFonts w:ascii="仿宋" w:hAnsi="仿宋" w:eastAsia="仿宋"/>
          <w:sz w:val="32"/>
          <w:szCs w:val="32"/>
        </w:rPr>
        <w:t>1758.1</w:t>
      </w:r>
      <w:r>
        <w:rPr>
          <w:rFonts w:hint="eastAsia" w:ascii="仿宋" w:hAnsi="仿宋" w:eastAsia="仿宋"/>
          <w:sz w:val="32"/>
          <w:szCs w:val="32"/>
        </w:rPr>
        <w:t>米。</w:t>
      </w:r>
    </w:p>
    <w:p>
      <w:pPr>
        <w:spacing w:line="560" w:lineRule="exact"/>
        <w:ind w:firstLine="645"/>
        <w:rPr>
          <w:rFonts w:ascii="仿宋" w:hAnsi="仿宋" w:eastAsia="仿宋" w:cs="仿宋_GB2312"/>
          <w:sz w:val="32"/>
          <w:szCs w:val="32"/>
        </w:rPr>
      </w:pPr>
      <w:r>
        <w:rPr>
          <w:rFonts w:ascii="仿宋" w:hAnsi="仿宋" w:eastAsia="仿宋" w:cs="仿宋_GB2312"/>
          <w:sz w:val="32"/>
          <w:szCs w:val="32"/>
        </w:rPr>
        <w:t>2017</w:t>
      </w:r>
      <w:r>
        <w:rPr>
          <w:rFonts w:hint="eastAsia" w:ascii="仿宋" w:hAnsi="仿宋" w:eastAsia="仿宋" w:cs="仿宋_GB2312"/>
          <w:sz w:val="32"/>
          <w:szCs w:val="32"/>
        </w:rPr>
        <w:t>年</w:t>
      </w:r>
      <w:r>
        <w:rPr>
          <w:rFonts w:ascii="仿宋" w:hAnsi="仿宋" w:eastAsia="仿宋" w:cs="仿宋_GB2312"/>
          <w:sz w:val="32"/>
          <w:szCs w:val="32"/>
        </w:rPr>
        <w:t>4</w:t>
      </w:r>
      <w:r>
        <w:rPr>
          <w:rFonts w:hint="eastAsia" w:ascii="仿宋" w:hAnsi="仿宋" w:eastAsia="仿宋" w:cs="仿宋_GB2312"/>
          <w:sz w:val="32"/>
          <w:szCs w:val="32"/>
        </w:rPr>
        <w:t>月开工建设，2017年10月完工。</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24" w:firstLineChars="200"/>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项目2018年预算数</w:t>
      </w:r>
      <w:r>
        <w:rPr>
          <w:rFonts w:hint="eastAsia" w:ascii="仿宋" w:hAnsi="仿宋" w:eastAsia="仿宋"/>
          <w:sz w:val="32"/>
          <w:szCs w:val="32"/>
        </w:rPr>
        <w:t>50</w:t>
      </w:r>
      <w:r>
        <w:rPr>
          <w:rStyle w:val="17"/>
          <w:rFonts w:hint="eastAsia" w:ascii="仿宋" w:hAnsi="仿宋" w:eastAsia="仿宋"/>
          <w:b w:val="0"/>
          <w:spacing w:val="-4"/>
          <w:sz w:val="32"/>
          <w:szCs w:val="32"/>
        </w:rPr>
        <w:t>万元，下达资金</w:t>
      </w:r>
      <w:r>
        <w:rPr>
          <w:rFonts w:hint="eastAsia" w:ascii="仿宋" w:hAnsi="仿宋" w:eastAsia="仿宋"/>
          <w:sz w:val="32"/>
          <w:szCs w:val="32"/>
        </w:rPr>
        <w:t>50</w:t>
      </w:r>
      <w:r>
        <w:rPr>
          <w:rStyle w:val="17"/>
          <w:rFonts w:hint="eastAsia" w:ascii="仿宋" w:hAnsi="仿宋" w:eastAsia="仿宋"/>
          <w:b w:val="0"/>
          <w:spacing w:val="-4"/>
          <w:sz w:val="32"/>
          <w:szCs w:val="32"/>
        </w:rPr>
        <w:t>万元，全部为县级配套财政资金，资金已全部到位，并拨付完毕。</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60" w:lineRule="exact"/>
        <w:ind w:firstLine="645"/>
        <w:rPr>
          <w:rStyle w:val="17"/>
          <w:rFonts w:ascii="仿宋" w:hAnsi="仿宋" w:eastAsia="仿宋"/>
          <w:b w:val="0"/>
          <w:bCs w:val="0"/>
          <w:sz w:val="32"/>
          <w:szCs w:val="32"/>
        </w:rPr>
      </w:pPr>
      <w:r>
        <w:rPr>
          <w:rFonts w:hint="eastAsia" w:ascii="仿宋" w:hAnsi="仿宋" w:eastAsia="仿宋"/>
          <w:sz w:val="32"/>
          <w:szCs w:val="32"/>
        </w:rPr>
        <w:t>财政资金50万元，主要用于：（</w:t>
      </w:r>
      <w:r>
        <w:rPr>
          <w:rFonts w:ascii="仿宋" w:hAnsi="仿宋" w:eastAsia="仿宋"/>
          <w:sz w:val="32"/>
          <w:szCs w:val="32"/>
        </w:rPr>
        <w:t>1</w:t>
      </w:r>
      <w:r>
        <w:rPr>
          <w:rFonts w:hint="eastAsia" w:ascii="仿宋" w:hAnsi="仿宋" w:eastAsia="仿宋"/>
          <w:sz w:val="32"/>
          <w:szCs w:val="32"/>
        </w:rPr>
        <w:t>）新建供水管线</w:t>
      </w:r>
      <w:r>
        <w:rPr>
          <w:rFonts w:ascii="仿宋" w:hAnsi="仿宋" w:eastAsia="仿宋"/>
          <w:sz w:val="32"/>
          <w:szCs w:val="32"/>
        </w:rPr>
        <w:t>2995.19</w:t>
      </w:r>
      <w:r>
        <w:rPr>
          <w:rFonts w:hint="eastAsia" w:ascii="仿宋" w:hAnsi="仿宋" w:eastAsia="仿宋"/>
          <w:sz w:val="32"/>
          <w:szCs w:val="32"/>
        </w:rPr>
        <w:t>米，其中：</w:t>
      </w:r>
      <w:r>
        <w:rPr>
          <w:rFonts w:ascii="仿宋" w:hAnsi="仿宋" w:eastAsia="仿宋"/>
          <w:sz w:val="32"/>
          <w:szCs w:val="32"/>
        </w:rPr>
        <w:t>DN100 PE</w:t>
      </w:r>
      <w:r>
        <w:rPr>
          <w:rFonts w:hint="eastAsia" w:ascii="仿宋" w:hAnsi="仿宋" w:eastAsia="仿宋"/>
          <w:sz w:val="32"/>
          <w:szCs w:val="32"/>
        </w:rPr>
        <w:t>供水管</w:t>
      </w:r>
      <w:r>
        <w:rPr>
          <w:rFonts w:ascii="仿宋" w:hAnsi="仿宋" w:eastAsia="仿宋"/>
          <w:sz w:val="32"/>
          <w:szCs w:val="32"/>
        </w:rPr>
        <w:t>987.11</w:t>
      </w:r>
      <w:r>
        <w:rPr>
          <w:rFonts w:hint="eastAsia" w:ascii="仿宋" w:hAnsi="仿宋" w:eastAsia="仿宋"/>
          <w:sz w:val="32"/>
          <w:szCs w:val="32"/>
        </w:rPr>
        <w:t>米，</w:t>
      </w:r>
      <w:r>
        <w:rPr>
          <w:rFonts w:ascii="仿宋" w:hAnsi="仿宋" w:eastAsia="仿宋"/>
          <w:sz w:val="32"/>
          <w:szCs w:val="32"/>
        </w:rPr>
        <w:t>DN90 PE</w:t>
      </w:r>
      <w:r>
        <w:rPr>
          <w:rFonts w:hint="eastAsia" w:ascii="仿宋" w:hAnsi="仿宋" w:eastAsia="仿宋"/>
          <w:sz w:val="32"/>
          <w:szCs w:val="32"/>
        </w:rPr>
        <w:t>供水管</w:t>
      </w:r>
      <w:r>
        <w:rPr>
          <w:rFonts w:ascii="仿宋" w:hAnsi="仿宋" w:eastAsia="仿宋"/>
          <w:sz w:val="32"/>
          <w:szCs w:val="32"/>
        </w:rPr>
        <w:t>82.62</w:t>
      </w:r>
      <w:r>
        <w:rPr>
          <w:rFonts w:hint="eastAsia" w:ascii="仿宋" w:hAnsi="仿宋" w:eastAsia="仿宋"/>
          <w:sz w:val="32"/>
          <w:szCs w:val="32"/>
        </w:rPr>
        <w:t>米，</w:t>
      </w:r>
      <w:r>
        <w:rPr>
          <w:rFonts w:ascii="仿宋" w:hAnsi="仿宋" w:eastAsia="仿宋"/>
          <w:sz w:val="32"/>
          <w:szCs w:val="32"/>
        </w:rPr>
        <w:t>DN75 PE</w:t>
      </w:r>
      <w:r>
        <w:rPr>
          <w:rFonts w:hint="eastAsia" w:ascii="仿宋" w:hAnsi="仿宋" w:eastAsia="仿宋"/>
          <w:sz w:val="32"/>
          <w:szCs w:val="32"/>
        </w:rPr>
        <w:t>供水管</w:t>
      </w:r>
      <w:r>
        <w:rPr>
          <w:rFonts w:ascii="仿宋" w:hAnsi="仿宋" w:eastAsia="仿宋"/>
          <w:sz w:val="32"/>
          <w:szCs w:val="32"/>
        </w:rPr>
        <w:t>267.7</w:t>
      </w:r>
      <w:r>
        <w:rPr>
          <w:rFonts w:hint="eastAsia" w:ascii="仿宋" w:hAnsi="仿宋" w:eastAsia="仿宋"/>
          <w:sz w:val="32"/>
          <w:szCs w:val="32"/>
        </w:rPr>
        <w:t>米，</w:t>
      </w:r>
      <w:r>
        <w:rPr>
          <w:rFonts w:ascii="仿宋" w:hAnsi="仿宋" w:eastAsia="仿宋"/>
          <w:sz w:val="32"/>
          <w:szCs w:val="32"/>
        </w:rPr>
        <w:t>DN50 PE</w:t>
      </w:r>
      <w:r>
        <w:rPr>
          <w:rFonts w:hint="eastAsia" w:ascii="仿宋" w:hAnsi="仿宋" w:eastAsia="仿宋"/>
          <w:sz w:val="32"/>
          <w:szCs w:val="32"/>
        </w:rPr>
        <w:t>供水管</w:t>
      </w:r>
      <w:r>
        <w:rPr>
          <w:rFonts w:ascii="仿宋" w:hAnsi="仿宋" w:eastAsia="仿宋"/>
          <w:sz w:val="32"/>
          <w:szCs w:val="32"/>
        </w:rPr>
        <w:t>1657.76</w:t>
      </w:r>
      <w:r>
        <w:rPr>
          <w:rFonts w:hint="eastAsia" w:ascii="仿宋" w:hAnsi="仿宋" w:eastAsia="仿宋"/>
          <w:sz w:val="32"/>
          <w:szCs w:val="32"/>
        </w:rPr>
        <w:t>米。（</w:t>
      </w:r>
      <w:r>
        <w:rPr>
          <w:rFonts w:ascii="仿宋" w:hAnsi="仿宋" w:eastAsia="仿宋"/>
          <w:sz w:val="32"/>
          <w:szCs w:val="32"/>
        </w:rPr>
        <w:t>2</w:t>
      </w:r>
      <w:r>
        <w:rPr>
          <w:rFonts w:hint="eastAsia" w:ascii="仿宋" w:hAnsi="仿宋" w:eastAsia="仿宋"/>
          <w:sz w:val="32"/>
          <w:szCs w:val="32"/>
        </w:rPr>
        <w:t>）新建一体化污水处理设备及排水管线</w:t>
      </w:r>
      <w:r>
        <w:rPr>
          <w:rFonts w:ascii="仿宋" w:hAnsi="仿宋" w:eastAsia="仿宋"/>
          <w:sz w:val="32"/>
          <w:szCs w:val="32"/>
        </w:rPr>
        <w:t>2603.5</w:t>
      </w:r>
      <w:r>
        <w:rPr>
          <w:rFonts w:hint="eastAsia" w:ascii="仿宋" w:hAnsi="仿宋" w:eastAsia="仿宋"/>
          <w:sz w:val="32"/>
          <w:szCs w:val="32"/>
        </w:rPr>
        <w:t>米，其中：</w:t>
      </w:r>
      <w:r>
        <w:rPr>
          <w:rFonts w:ascii="仿宋" w:hAnsi="仿宋" w:eastAsia="仿宋"/>
          <w:sz w:val="32"/>
          <w:szCs w:val="32"/>
        </w:rPr>
        <w:t>DN315</w:t>
      </w:r>
      <w:r>
        <w:rPr>
          <w:rFonts w:hint="eastAsia" w:ascii="仿宋" w:hAnsi="仿宋" w:eastAsia="仿宋"/>
          <w:sz w:val="32"/>
          <w:szCs w:val="32"/>
        </w:rPr>
        <w:t>排水双壁波纹管</w:t>
      </w:r>
      <w:r>
        <w:rPr>
          <w:rFonts w:ascii="仿宋" w:hAnsi="仿宋" w:eastAsia="仿宋"/>
          <w:sz w:val="32"/>
          <w:szCs w:val="32"/>
        </w:rPr>
        <w:t>845.4</w:t>
      </w:r>
      <w:r>
        <w:rPr>
          <w:rFonts w:hint="eastAsia" w:ascii="仿宋" w:hAnsi="仿宋" w:eastAsia="仿宋"/>
          <w:sz w:val="32"/>
          <w:szCs w:val="32"/>
        </w:rPr>
        <w:t>米，</w:t>
      </w:r>
      <w:r>
        <w:rPr>
          <w:rFonts w:ascii="仿宋" w:hAnsi="仿宋" w:eastAsia="仿宋"/>
          <w:sz w:val="32"/>
          <w:szCs w:val="32"/>
        </w:rPr>
        <w:t>DN200</w:t>
      </w:r>
      <w:r>
        <w:rPr>
          <w:rFonts w:hint="eastAsia" w:ascii="仿宋" w:hAnsi="仿宋" w:eastAsia="仿宋"/>
          <w:sz w:val="32"/>
          <w:szCs w:val="32"/>
        </w:rPr>
        <w:t>排水双壁波纹管</w:t>
      </w:r>
      <w:r>
        <w:rPr>
          <w:rFonts w:ascii="仿宋" w:hAnsi="仿宋" w:eastAsia="仿宋"/>
          <w:sz w:val="32"/>
          <w:szCs w:val="32"/>
        </w:rPr>
        <w:t>1758.1</w:t>
      </w:r>
      <w:r>
        <w:rPr>
          <w:rFonts w:hint="eastAsia" w:ascii="仿宋" w:hAnsi="仿宋" w:eastAsia="仿宋"/>
          <w:sz w:val="32"/>
          <w:szCs w:val="32"/>
        </w:rPr>
        <w:t>米。</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Fonts w:ascii="仿宋" w:hAnsi="仿宋" w:eastAsia="仿宋"/>
          <w:bCs/>
          <w:spacing w:val="-4"/>
          <w:sz w:val="32"/>
          <w:szCs w:val="32"/>
        </w:rPr>
      </w:pPr>
      <w:r>
        <w:rPr>
          <w:rStyle w:val="17"/>
          <w:rFonts w:hint="eastAsia" w:ascii="仿宋" w:hAnsi="仿宋" w:eastAsia="仿宋"/>
          <w:b w:val="0"/>
          <w:spacing w:val="-4"/>
          <w:sz w:val="32"/>
          <w:szCs w:val="32"/>
        </w:rPr>
        <w:t>建立资金管理领导小组，对项目实施方案进行严格审查，制定资金管理制度及岗位责任制，严格监督项目实施过程中的资金使用情况，</w:t>
      </w:r>
      <w:r>
        <w:rPr>
          <w:rStyle w:val="17"/>
          <w:rFonts w:hint="eastAsia" w:ascii="仿宋" w:hAnsi="仿宋" w:eastAsia="仿宋"/>
          <w:b w:val="0"/>
          <w:color w:val="000000"/>
          <w:spacing w:val="-4"/>
          <w:sz w:val="32"/>
          <w:szCs w:val="32"/>
        </w:rPr>
        <w:t>强化资金使用的事前审查、事中跟踪、事后监督等工作，做到全过程掌控资金的使用动态。</w:t>
      </w:r>
      <w:r>
        <w:rPr>
          <w:rFonts w:hint="eastAsia" w:ascii="仿宋_GB2312" w:eastAsia="仿宋_GB2312"/>
          <w:sz w:val="32"/>
          <w:szCs w:val="32"/>
        </w:rPr>
        <w:t xml:space="preserve"> </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60" w:lineRule="exact"/>
        <w:ind w:firstLine="640"/>
        <w:rPr>
          <w:rFonts w:ascii="仿宋" w:hAnsi="仿宋" w:eastAsia="仿宋"/>
          <w:sz w:val="32"/>
          <w:szCs w:val="32"/>
        </w:rPr>
      </w:pPr>
      <w:r>
        <w:rPr>
          <w:rFonts w:hint="eastAsia" w:ascii="仿宋" w:hAnsi="仿宋" w:eastAsia="仿宋" w:cs="仿宋_GB2312"/>
          <w:sz w:val="32"/>
          <w:szCs w:val="32"/>
        </w:rPr>
        <w:t>该项目于</w:t>
      </w:r>
      <w:r>
        <w:rPr>
          <w:rFonts w:ascii="仿宋" w:hAnsi="仿宋" w:eastAsia="仿宋" w:cs="仿宋_GB2312"/>
          <w:sz w:val="32"/>
          <w:szCs w:val="32"/>
        </w:rPr>
        <w:t>2016</w:t>
      </w:r>
      <w:r>
        <w:rPr>
          <w:rFonts w:hint="eastAsia" w:ascii="仿宋" w:hAnsi="仿宋" w:eastAsia="仿宋" w:cs="仿宋_GB2312"/>
          <w:sz w:val="32"/>
          <w:szCs w:val="32"/>
        </w:rPr>
        <w:t>年</w:t>
      </w:r>
      <w:r>
        <w:rPr>
          <w:rFonts w:ascii="仿宋" w:hAnsi="仿宋" w:eastAsia="仿宋" w:cs="仿宋_GB2312"/>
          <w:sz w:val="32"/>
          <w:szCs w:val="32"/>
        </w:rPr>
        <w:t>9</w:t>
      </w:r>
      <w:r>
        <w:rPr>
          <w:rFonts w:hint="eastAsia" w:ascii="仿宋" w:hAnsi="仿宋" w:eastAsia="仿宋" w:cs="仿宋_GB2312"/>
          <w:sz w:val="32"/>
          <w:szCs w:val="32"/>
        </w:rPr>
        <w:t>月</w:t>
      </w:r>
      <w:r>
        <w:rPr>
          <w:rFonts w:ascii="仿宋" w:hAnsi="仿宋" w:eastAsia="仿宋" w:cs="仿宋_GB2312"/>
          <w:sz w:val="32"/>
          <w:szCs w:val="32"/>
        </w:rPr>
        <w:t>8</w:t>
      </w:r>
      <w:r>
        <w:rPr>
          <w:rFonts w:hint="eastAsia" w:ascii="仿宋" w:hAnsi="仿宋" w:eastAsia="仿宋" w:cs="仿宋_GB2312"/>
          <w:sz w:val="32"/>
          <w:szCs w:val="32"/>
        </w:rPr>
        <w:t>日完成政府采购，</w:t>
      </w:r>
      <w:r>
        <w:rPr>
          <w:rFonts w:hint="eastAsia" w:ascii="仿宋" w:hAnsi="仿宋" w:eastAsia="仿宋"/>
          <w:sz w:val="32"/>
          <w:szCs w:val="32"/>
        </w:rPr>
        <w:t>施工中标单位为新疆华冀市政园林工程公司；玛纳斯县供水站与施工单位签订了施工合同。</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79" w:firstLineChars="181"/>
        <w:rPr>
          <w:rFonts w:ascii="仿宋" w:hAnsi="仿宋" w:eastAsia="仿宋"/>
          <w:sz w:val="32"/>
          <w:szCs w:val="32"/>
        </w:rPr>
      </w:pPr>
      <w:r>
        <w:rPr>
          <w:rFonts w:hint="eastAsia" w:ascii="仿宋" w:hAnsi="仿宋" w:eastAsia="仿宋"/>
          <w:sz w:val="32"/>
          <w:szCs w:val="32"/>
        </w:rPr>
        <w:t>项目实施，具体由县水利局、财政局进行监督管理，项目业主要抓好日常工程质量，为做好项目的各项建设，特制定各相关制度，保障项目顺利实施。</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79" w:firstLineChars="181"/>
        <w:rPr>
          <w:rFonts w:hint="eastAsia" w:ascii="仿宋" w:hAnsi="仿宋" w:eastAsia="仿宋"/>
          <w:sz w:val="32"/>
          <w:szCs w:val="32"/>
        </w:rPr>
      </w:pPr>
      <w:r>
        <w:rPr>
          <w:rFonts w:hint="eastAsia" w:ascii="仿宋" w:hAnsi="仿宋" w:eastAsia="仿宋"/>
          <w:color w:val="000000"/>
          <w:sz w:val="32"/>
          <w:szCs w:val="32"/>
        </w:rPr>
        <w:t>通过2018年项目的实施，较好地完成了项目2018年的预期目标，</w:t>
      </w:r>
      <w:r>
        <w:rPr>
          <w:rFonts w:hint="eastAsia" w:ascii="仿宋" w:hAnsi="仿宋" w:eastAsia="仿宋"/>
          <w:sz w:val="32"/>
          <w:szCs w:val="32"/>
        </w:rPr>
        <w:t>该项目已全部实施完毕。</w:t>
      </w:r>
    </w:p>
    <w:p>
      <w:pPr>
        <w:widowControl/>
        <w:spacing w:line="560" w:lineRule="exact"/>
        <w:ind w:firstLine="627" w:firstLineChars="200"/>
        <w:jc w:val="left"/>
        <w:rPr>
          <w:rFonts w:hint="eastAsia" w:ascii="仿宋" w:hAnsi="仿宋" w:eastAsia="仿宋"/>
          <w:color w:val="000000"/>
          <w:sz w:val="32"/>
          <w:szCs w:val="32"/>
        </w:rPr>
      </w:pPr>
      <w:r>
        <w:rPr>
          <w:rStyle w:val="17"/>
          <w:rFonts w:hint="eastAsia" w:ascii="仿宋" w:hAnsi="仿宋" w:eastAsia="仿宋"/>
          <w:spacing w:val="-4"/>
          <w:sz w:val="32"/>
          <w:szCs w:val="32"/>
        </w:rPr>
        <w:t>项目的经济性分析：</w:t>
      </w:r>
      <w:r>
        <w:rPr>
          <w:rFonts w:hint="eastAsia" w:ascii="仿宋" w:hAnsi="仿宋" w:eastAsia="仿宋"/>
          <w:color w:val="000000"/>
          <w:sz w:val="32"/>
          <w:szCs w:val="32"/>
        </w:rPr>
        <w:t>该项目2018年预算资金</w:t>
      </w:r>
      <w:r>
        <w:rPr>
          <w:rFonts w:hint="eastAsia" w:ascii="仿宋" w:hAnsi="仿宋" w:eastAsia="仿宋"/>
          <w:sz w:val="32"/>
          <w:szCs w:val="32"/>
        </w:rPr>
        <w:t>50</w:t>
      </w:r>
      <w:r>
        <w:rPr>
          <w:rFonts w:hint="eastAsia" w:ascii="仿宋" w:hAnsi="仿宋" w:eastAsia="仿宋"/>
          <w:color w:val="000000"/>
          <w:sz w:val="32"/>
          <w:szCs w:val="32"/>
        </w:rPr>
        <w:t>万元，实际支出</w:t>
      </w:r>
      <w:r>
        <w:rPr>
          <w:rFonts w:hint="eastAsia" w:ascii="仿宋" w:hAnsi="仿宋" w:eastAsia="仿宋"/>
          <w:sz w:val="32"/>
          <w:szCs w:val="32"/>
        </w:rPr>
        <w:t>50</w:t>
      </w:r>
      <w:r>
        <w:rPr>
          <w:rFonts w:hint="eastAsia" w:ascii="仿宋" w:hAnsi="仿宋" w:eastAsia="仿宋"/>
          <w:color w:val="000000"/>
          <w:sz w:val="32"/>
          <w:szCs w:val="32"/>
        </w:rPr>
        <w:t>万元，在确保工作任务没有减少的情况下，预算控制和成本控制方面没有超出预算成本。</w:t>
      </w:r>
    </w:p>
    <w:p>
      <w:pPr>
        <w:widowControl/>
        <w:spacing w:line="560" w:lineRule="exact"/>
        <w:ind w:firstLine="643" w:firstLineChars="200"/>
        <w:jc w:val="left"/>
        <w:rPr>
          <w:rFonts w:hint="eastAsia" w:ascii="仿宋" w:hAnsi="仿宋" w:eastAsia="仿宋"/>
          <w:color w:val="000000"/>
          <w:sz w:val="32"/>
          <w:szCs w:val="32"/>
        </w:rPr>
      </w:pPr>
      <w:r>
        <w:rPr>
          <w:rFonts w:hint="eastAsia" w:ascii="仿宋" w:hAnsi="仿宋" w:eastAsia="仿宋"/>
          <w:b/>
          <w:color w:val="000000"/>
          <w:sz w:val="32"/>
          <w:szCs w:val="32"/>
        </w:rPr>
        <w:t>项目的效率性分析：</w:t>
      </w:r>
      <w:r>
        <w:rPr>
          <w:rFonts w:hint="eastAsia" w:ascii="仿宋" w:hAnsi="仿宋" w:eastAsia="仿宋"/>
          <w:color w:val="000000"/>
          <w:sz w:val="32"/>
          <w:szCs w:val="32"/>
        </w:rPr>
        <w:t>项目执行过程中，按期完成了各时点工作任务，并将资金及时拨付。</w:t>
      </w:r>
    </w:p>
    <w:p>
      <w:pPr>
        <w:widowControl/>
        <w:ind w:firstLine="643" w:firstLineChars="200"/>
        <w:jc w:val="left"/>
        <w:rPr>
          <w:rFonts w:hint="eastAsia" w:ascii="仿宋" w:hAnsi="仿宋" w:eastAsia="仿宋"/>
          <w:color w:val="000000"/>
          <w:sz w:val="32"/>
          <w:szCs w:val="32"/>
        </w:rPr>
      </w:pPr>
      <w:r>
        <w:rPr>
          <w:rFonts w:hint="eastAsia" w:ascii="仿宋" w:hAnsi="仿宋" w:eastAsia="仿宋"/>
          <w:b/>
          <w:color w:val="000000"/>
          <w:sz w:val="32"/>
          <w:szCs w:val="32"/>
        </w:rPr>
        <w:t>项目的效益性分析：</w:t>
      </w:r>
      <w:r>
        <w:rPr>
          <w:rFonts w:hint="eastAsia" w:ascii="仿宋" w:hAnsi="仿宋" w:eastAsia="仿宋"/>
          <w:sz w:val="32"/>
          <w:szCs w:val="32"/>
        </w:rPr>
        <w:t>通过本项目实施，进一步加快美丽乡村建设进程，有效提升农村居民生活品质，</w:t>
      </w:r>
      <w:r>
        <w:rPr>
          <w:rFonts w:hint="eastAsia" w:ascii="仿宋" w:hAnsi="仿宋" w:eastAsia="仿宋"/>
          <w:color w:val="000000"/>
          <w:sz w:val="32"/>
          <w:szCs w:val="32"/>
        </w:rPr>
        <w:t>农民生活质量进一步提高。</w:t>
      </w:r>
    </w:p>
    <w:p>
      <w:pPr>
        <w:widowControl/>
        <w:ind w:firstLine="643" w:firstLineChars="200"/>
        <w:jc w:val="left"/>
        <w:rPr>
          <w:rFonts w:ascii="仿宋" w:hAnsi="仿宋" w:eastAsia="仿宋"/>
          <w:bCs/>
          <w:sz w:val="32"/>
          <w:szCs w:val="32"/>
        </w:rPr>
      </w:pPr>
      <w:r>
        <w:rPr>
          <w:rFonts w:hint="eastAsia" w:ascii="仿宋" w:hAnsi="仿宋" w:eastAsia="仿宋"/>
          <w:b/>
          <w:color w:val="000000"/>
          <w:sz w:val="32"/>
          <w:szCs w:val="32"/>
        </w:rPr>
        <w:t>项目的可持续性分析：</w:t>
      </w:r>
      <w:r>
        <w:rPr>
          <w:rFonts w:hint="eastAsia" w:ascii="仿宋" w:hAnsi="仿宋" w:eastAsia="仿宋" w:cs="宋体"/>
          <w:bCs/>
          <w:sz w:val="32"/>
          <w:szCs w:val="32"/>
        </w:rPr>
        <w:t>对于促进社会和谐，建立安定团结的社会局面具有十分重要的意义。</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ascii="仿宋_GB2312" w:eastAsia="仿宋_GB2312"/>
          <w:spacing w:val="-4"/>
          <w:sz w:val="32"/>
          <w:szCs w:val="32"/>
        </w:rPr>
      </w:pPr>
      <w:r>
        <w:rPr>
          <w:rFonts w:hint="eastAsia" w:ascii="仿宋" w:hAnsi="仿宋" w:eastAsia="仿宋"/>
          <w:spacing w:val="-4"/>
          <w:sz w:val="32"/>
          <w:szCs w:val="32"/>
        </w:rPr>
        <w:t>已完成绩效目标</w:t>
      </w:r>
      <w:r>
        <w:rPr>
          <w:rFonts w:hint="eastAsia" w:ascii="仿宋_GB2312" w:eastAsia="仿宋_GB2312"/>
          <w:spacing w:val="-4"/>
          <w:sz w:val="32"/>
          <w:szCs w:val="32"/>
        </w:rPr>
        <w:t>。</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5" w:firstLineChars="181"/>
        <w:rPr>
          <w:rFonts w:ascii="仿宋" w:hAnsi="仿宋" w:eastAsia="仿宋"/>
          <w:spacing w:val="-4"/>
          <w:sz w:val="32"/>
          <w:szCs w:val="32"/>
        </w:rPr>
      </w:pPr>
      <w:r>
        <w:rPr>
          <w:rFonts w:hint="eastAsia" w:ascii="仿宋" w:hAnsi="仿宋" w:eastAsia="仿宋"/>
          <w:spacing w:val="-4"/>
          <w:sz w:val="32"/>
          <w:szCs w:val="32"/>
        </w:rPr>
        <w:t>加强水源地管理，加大水法宣传力度，提高村民节水意识，强化供水抢修服务意识，确保用水安全。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5" w:firstLineChars="181"/>
        <w:rPr>
          <w:rFonts w:hint="eastAsia" w:ascii="仿宋" w:hAnsi="仿宋" w:eastAsia="仿宋" w:cs="仿宋_GB2312"/>
          <w:sz w:val="32"/>
          <w:szCs w:val="32"/>
        </w:rPr>
      </w:pPr>
      <w:r>
        <w:rPr>
          <w:rFonts w:hint="eastAsia" w:ascii="仿宋_GB2312" w:eastAsia="仿宋_GB2312"/>
          <w:spacing w:val="-4"/>
          <w:sz w:val="32"/>
          <w:szCs w:val="32"/>
        </w:rPr>
        <w:t xml:space="preserve"> </w:t>
      </w:r>
      <w:r>
        <w:rPr>
          <w:rFonts w:hint="eastAsia" w:ascii="仿宋" w:hAnsi="仿宋" w:eastAsia="仿宋"/>
          <w:b/>
          <w:bCs/>
          <w:spacing w:val="-4"/>
          <w:sz w:val="32"/>
          <w:szCs w:val="32"/>
        </w:rPr>
        <w:t>主要经验及做法：</w:t>
      </w:r>
      <w:bookmarkStart w:id="0" w:name="_GoBack"/>
      <w:r>
        <w:rPr>
          <w:rFonts w:hint="eastAsia" w:ascii="仿宋" w:hAnsi="仿宋" w:eastAsia="仿宋"/>
          <w:spacing w:val="-4"/>
          <w:sz w:val="32"/>
          <w:szCs w:val="32"/>
        </w:rPr>
        <w:t>项目负责人加强领导、落实责任，明确各部门工作职责，相互协调，齐抓共管，加强对</w:t>
      </w:r>
      <w:r>
        <w:rPr>
          <w:rFonts w:hint="eastAsia" w:ascii="仿宋" w:hAnsi="仿宋" w:eastAsia="仿宋"/>
          <w:sz w:val="32"/>
          <w:szCs w:val="32"/>
        </w:rPr>
        <w:t>兰州湾镇下八家户村供排水工程</w:t>
      </w:r>
      <w:r>
        <w:rPr>
          <w:rFonts w:hint="eastAsia" w:ascii="仿宋" w:hAnsi="仿宋" w:eastAsia="仿宋" w:cs="仿宋_GB2312"/>
          <w:sz w:val="32"/>
          <w:szCs w:val="32"/>
        </w:rPr>
        <w:t>的督查，确保工程建设有序推进。强化监管，确保质量同时确保资金效益。</w:t>
      </w:r>
    </w:p>
    <w:bookmarkEnd w:id="0"/>
    <w:p>
      <w:pPr>
        <w:spacing w:line="540" w:lineRule="exact"/>
        <w:ind w:firstLine="579" w:firstLineChars="181"/>
        <w:rPr>
          <w:rFonts w:hint="eastAsia" w:ascii="仿宋" w:hAnsi="仿宋" w:eastAsia="仿宋" w:cs="仿宋_GB2312"/>
          <w:sz w:val="32"/>
          <w:szCs w:val="32"/>
        </w:rPr>
      </w:pPr>
      <w:r>
        <w:rPr>
          <w:rFonts w:hint="eastAsia" w:ascii="仿宋" w:hAnsi="仿宋" w:eastAsia="仿宋" w:cs="仿宋_GB2312"/>
          <w:b/>
          <w:bCs/>
          <w:sz w:val="32"/>
          <w:szCs w:val="32"/>
        </w:rPr>
        <w:t>存在问题：</w:t>
      </w:r>
      <w:r>
        <w:rPr>
          <w:rFonts w:hint="eastAsia" w:ascii="仿宋" w:hAnsi="仿宋" w:eastAsia="仿宋" w:cs="仿宋_GB2312"/>
          <w:sz w:val="32"/>
          <w:szCs w:val="32"/>
        </w:rPr>
        <w:t>项目实施进度缓慢。</w:t>
      </w:r>
    </w:p>
    <w:p>
      <w:pPr>
        <w:spacing w:line="540" w:lineRule="exact"/>
        <w:ind w:firstLine="579" w:firstLineChars="181"/>
        <w:rPr>
          <w:rFonts w:ascii="仿宋" w:hAnsi="仿宋" w:eastAsia="仿宋" w:cs="仿宋_GB2312"/>
          <w:sz w:val="32"/>
          <w:szCs w:val="32"/>
        </w:rPr>
      </w:pPr>
      <w:r>
        <w:rPr>
          <w:rFonts w:hint="eastAsia" w:ascii="仿宋" w:hAnsi="仿宋" w:eastAsia="仿宋" w:cs="仿宋_GB2312"/>
          <w:b/>
          <w:bCs/>
          <w:sz w:val="32"/>
          <w:szCs w:val="32"/>
        </w:rPr>
        <w:t>建议：</w:t>
      </w:r>
      <w:r>
        <w:rPr>
          <w:rFonts w:hint="eastAsia" w:ascii="仿宋" w:hAnsi="仿宋" w:eastAsia="仿宋" w:cs="仿宋_GB2312"/>
          <w:sz w:val="32"/>
          <w:szCs w:val="32"/>
        </w:rPr>
        <w:t>实施过程加强领导，狠抓落实。</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5" w:firstLineChars="181"/>
        <w:rPr>
          <w:rFonts w:ascii="仿宋_GB2312" w:eastAsia="仿宋_GB2312"/>
          <w:spacing w:val="-4"/>
          <w:sz w:val="32"/>
          <w:szCs w:val="32"/>
        </w:rPr>
      </w:pPr>
      <w:r>
        <w:rPr>
          <w:rFonts w:hint="eastAsia" w:ascii="仿宋_GB2312" w:eastAsia="仿宋_GB2312"/>
          <w:spacing w:val="-4"/>
          <w:sz w:val="32"/>
          <w:szCs w:val="32"/>
        </w:rPr>
        <w:t xml:space="preserve"> 加强培训，提高工程管理水平，进一步规范工程建设程序、施工现场管理、质量监督和资金管理。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项目评价工作中评价基础数据主要来自于项目预算及项目实施工作台账、资料由项目业主单位提供，县水利局辅助整理和项目实施过程及完工后验收都有相关的建设照片进行佐证，项目现场由县水利局组织完成自验工作。</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《玛纳斯县财政项目支出绩效自评表》</w:t>
      </w:r>
    </w:p>
    <w:p>
      <w:pPr>
        <w:spacing w:line="540" w:lineRule="exact"/>
        <w:ind w:firstLine="567"/>
        <w:rPr>
          <w:rStyle w:val="17"/>
          <w:rFonts w:ascii="仿宋" w:hAnsi="仿宋" w:eastAsia="仿宋"/>
          <w:b w:val="0"/>
          <w:spacing w:val="-4"/>
          <w:sz w:val="32"/>
          <w:szCs w:val="32"/>
        </w:rPr>
      </w:pPr>
    </w:p>
    <w:p>
      <w:pPr>
        <w:widowControl/>
        <w:rPr>
          <w:rFonts w:ascii="宋体" w:hAnsi="宋体" w:cs="宋体"/>
          <w:b/>
          <w:bCs/>
          <w:kern w:val="0"/>
          <w:sz w:val="32"/>
          <w:szCs w:val="32"/>
        </w:rPr>
        <w:sectPr>
          <w:footerReference r:id="rId3" w:type="default"/>
          <w:pgSz w:w="11906" w:h="16838"/>
          <w:pgMar w:top="1440" w:right="1558" w:bottom="1440" w:left="1800" w:header="851" w:footer="992" w:gutter="0"/>
          <w:cols w:space="425" w:num="1"/>
          <w:docGrid w:type="lines" w:linePitch="312" w:charSpace="0"/>
        </w:sect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rPr>
                <w:rFonts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兰州湾镇下八家户村供排水工程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玛纳斯县供水站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50</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50</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新建供水管线2995.19米，排水管线2603.5米</w:t>
            </w:r>
          </w:p>
          <w:p>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新建供水管线2995.19米，排水管线2603.5米</w:t>
            </w:r>
          </w:p>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指标1：供水管道</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2995.19米</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2995.19米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指标2：排水管道</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2603.5米</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2603.5米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指标1：工程验收合格率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98%</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98%</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指标1：竣工时间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2017年10月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2017年10月</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指标1：资金安排</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50万元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50万元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指标1：项目区农民生活质量</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提高</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提高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指标1：工程使用年限</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15年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15年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指标1：项目受益群众满意度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90%</w:t>
            </w:r>
          </w:p>
        </w:tc>
      </w:tr>
    </w:tbl>
    <w:p>
      <w:pPr>
        <w:spacing w:line="540" w:lineRule="exact"/>
        <w:ind w:firstLine="567"/>
        <w:rPr>
          <w:rStyle w:val="17"/>
          <w:rFonts w:ascii="仿宋" w:hAnsi="仿宋" w:eastAsia="仿宋"/>
          <w:b w:val="0"/>
          <w:spacing w:val="-4"/>
          <w:sz w:val="32"/>
          <w:szCs w:val="32"/>
        </w:rPr>
      </w:pP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121AE4"/>
    <w:rsid w:val="00133666"/>
    <w:rsid w:val="00146AAD"/>
    <w:rsid w:val="001B3A40"/>
    <w:rsid w:val="00300CC9"/>
    <w:rsid w:val="0031785F"/>
    <w:rsid w:val="00336A86"/>
    <w:rsid w:val="003C18BC"/>
    <w:rsid w:val="004366A8"/>
    <w:rsid w:val="00464900"/>
    <w:rsid w:val="00502BA7"/>
    <w:rsid w:val="005162F1"/>
    <w:rsid w:val="00535153"/>
    <w:rsid w:val="00554F82"/>
    <w:rsid w:val="0056390D"/>
    <w:rsid w:val="005719B0"/>
    <w:rsid w:val="005D10D6"/>
    <w:rsid w:val="006B73B5"/>
    <w:rsid w:val="007806A5"/>
    <w:rsid w:val="00855E3A"/>
    <w:rsid w:val="00922CB9"/>
    <w:rsid w:val="009457FF"/>
    <w:rsid w:val="009B3252"/>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01EC"/>
    <w:rsid w:val="00E769FE"/>
    <w:rsid w:val="00EA2CBE"/>
    <w:rsid w:val="00EF0BA5"/>
    <w:rsid w:val="00F32FEE"/>
    <w:rsid w:val="00FB10BB"/>
    <w:rsid w:val="05D8532A"/>
    <w:rsid w:val="10053829"/>
    <w:rsid w:val="12B057F7"/>
    <w:rsid w:val="1333327B"/>
    <w:rsid w:val="1A5F5FF7"/>
    <w:rsid w:val="1CB068D2"/>
    <w:rsid w:val="20D41AAE"/>
    <w:rsid w:val="3AFE2840"/>
    <w:rsid w:val="3F3474D9"/>
    <w:rsid w:val="46292199"/>
    <w:rsid w:val="54287F81"/>
    <w:rsid w:val="553C40C4"/>
    <w:rsid w:val="58A87C97"/>
    <w:rsid w:val="58BB3A3A"/>
    <w:rsid w:val="6133475A"/>
    <w:rsid w:val="63C42FF6"/>
    <w:rsid w:val="6EDE16F3"/>
    <w:rsid w:val="7C6A562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353</Words>
  <Characters>2018</Characters>
  <Lines>16</Lines>
  <Paragraphs>4</Paragraphs>
  <TotalTime>0</TotalTime>
  <ScaleCrop>false</ScaleCrop>
  <LinksUpToDate>false</LinksUpToDate>
  <CharactersWithSpaces>2367</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2019-01-13T12:20:00Z</cp:lastPrinted>
  <dcterms:modified xsi:type="dcterms:W3CDTF">2019-10-19T15:41:48Z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