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财政对新型农村合作医疗基金的补助</w:t>
      </w:r>
    </w:p>
    <w:p>
      <w:pPr>
        <w:widowControl/>
        <w:spacing w:line="58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月11日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800" w:firstLineChars="25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财政对新型农村合作医疗基金的补助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widowControl/>
        <w:spacing w:line="580" w:lineRule="exact"/>
        <w:ind w:firstLine="960" w:firstLineChars="300"/>
        <w:jc w:val="left"/>
        <w:rPr>
          <w:rFonts w:ascii="仿宋_GB2312" w:hAnsi="黑体" w:eastAsia="仿宋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80" w:lineRule="exact"/>
        <w:ind w:firstLine="960" w:firstLineChars="300"/>
        <w:jc w:val="left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idowControl/>
        <w:spacing w:line="580" w:lineRule="exact"/>
        <w:ind w:firstLine="960" w:firstLineChars="300"/>
        <w:jc w:val="left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8年财政对新型农村合作医疗基金的补助700万元，用于支付参保人员住院医疗费用的支出。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1253" w:firstLineChars="4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187" w:firstLineChars="37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财政</w:t>
            </w:r>
            <w:r>
              <w:rPr>
                <w:rFonts w:hint="eastAsia" w:ascii="宋体" w:hAnsi="宋体" w:cs="仿宋"/>
                <w:szCs w:val="21"/>
              </w:rPr>
              <w:t>新型农村合作医疗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医疗保险基金的补助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执行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700万元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700万元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700万元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700万元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目标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  <w:r>
              <w:rPr>
                <w:rFonts w:hint="eastAsia" w:ascii="宋体" w:hAnsi="宋体" w:cs="仿宋"/>
                <w:szCs w:val="21"/>
              </w:rPr>
              <w:t>新型农村合作医疗由政府组织、引导、支持，农民自愿参加，个人、集体和政府多方筹资，以</w:t>
            </w:r>
            <w:r>
              <w:fldChar w:fldCharType="begin"/>
            </w:r>
            <w:r>
              <w:instrText xml:space="preserve"> HYPERLINK "https://baike.so.com/doc/5373886-5609894.html" \t "_blank" </w:instrText>
            </w:r>
            <w:r>
              <w:fldChar w:fldCharType="separate"/>
            </w:r>
            <w:r>
              <w:rPr>
                <w:rFonts w:hint="eastAsia" w:ascii="宋体" w:hAnsi="宋体" w:cs="仿宋"/>
                <w:szCs w:val="21"/>
              </w:rPr>
              <w:t>大病统筹</w:t>
            </w:r>
            <w:r>
              <w:rPr>
                <w:rFonts w:hint="eastAsia" w:ascii="宋体" w:hAnsi="宋体" w:cs="仿宋"/>
                <w:szCs w:val="21"/>
              </w:rPr>
              <w:fldChar w:fldCharType="end"/>
            </w:r>
            <w:r>
              <w:rPr>
                <w:rFonts w:hint="eastAsia" w:ascii="宋体" w:hAnsi="宋体" w:cs="仿宋"/>
                <w:szCs w:val="21"/>
              </w:rPr>
              <w:t>为主的农民医疗互助共济制度。其采取个人</w:t>
            </w:r>
            <w:r>
              <w:fldChar w:fldCharType="begin"/>
            </w:r>
            <w:r>
              <w:instrText xml:space="preserve"> HYPERLINK "https://baike.so.com/doc/6986624-7209414.html" \t "_blank" </w:instrText>
            </w:r>
            <w:r>
              <w:fldChar w:fldCharType="separate"/>
            </w:r>
            <w:r>
              <w:rPr>
                <w:rFonts w:hint="eastAsia" w:ascii="宋体" w:hAnsi="宋体" w:cs="仿宋"/>
                <w:szCs w:val="21"/>
              </w:rPr>
              <w:t>缴费</w:t>
            </w:r>
            <w:r>
              <w:rPr>
                <w:rFonts w:hint="eastAsia" w:ascii="宋体" w:hAnsi="宋体" w:cs="仿宋"/>
                <w:szCs w:val="21"/>
              </w:rPr>
              <w:fldChar w:fldCharType="end"/>
            </w:r>
            <w:r>
              <w:rPr>
                <w:rFonts w:hint="eastAsia" w:ascii="宋体" w:hAnsi="宋体" w:cs="仿宋"/>
                <w:szCs w:val="21"/>
              </w:rPr>
              <w:t>、集体扶持和政府资助的方式筹集资金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新型农村合作医疗制度是以大病</w:t>
            </w:r>
            <w:r>
              <w:fldChar w:fldCharType="begin"/>
            </w:r>
            <w:r>
              <w:instrText xml:space="preserve"> HYPERLINK "https://baike.so.com/doc/322176-341250.html" \t "_blank" </w:instrText>
            </w:r>
            <w:r>
              <w:fldChar w:fldCharType="separate"/>
            </w:r>
            <w:r>
              <w:rPr>
                <w:rStyle w:val="20"/>
                <w:rFonts w:hint="eastAsia" w:ascii="宋体" w:hAnsi="宋体" w:cs="仿宋"/>
                <w:color w:val="auto"/>
                <w:szCs w:val="21"/>
              </w:rPr>
              <w:t>统筹兼顾</w:t>
            </w:r>
            <w:r>
              <w:rPr>
                <w:rStyle w:val="20"/>
                <w:rFonts w:hint="eastAsia" w:ascii="宋体" w:hAnsi="宋体" w:cs="仿宋"/>
                <w:color w:val="auto"/>
                <w:szCs w:val="21"/>
              </w:rPr>
              <w:fldChar w:fldCharType="end"/>
            </w:r>
            <w:r>
              <w:rPr>
                <w:rFonts w:hint="eastAsia" w:ascii="宋体" w:hAnsi="宋体" w:cs="仿宋"/>
                <w:szCs w:val="21"/>
              </w:rPr>
              <w:t>小病理赔为主的农民医疗互助共济制度。保障生病住院人员的医疗支出结算及时。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绩效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指标1：社会保险全覆盖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全民参保计划，所有人员全部参保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指标1：建立医疗保险制度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个人缴费财政补助相结合，建立医疗保险制度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指标1：在规定时间内按时结算医疗保险费用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≥90%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经济效益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指标1：保障参加医疗保险人员医疗报销制度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保障缴费人员医疗报销按时结算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社会效益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指标1：解决医疗费用高导致家庭贫穷，人人享有惠民政策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逐步提升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生态效益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可持续影响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指标1：保障特殊困难群体人员按时交纳医疗保险费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保障特殊困难群体人员按时交纳医疗保险费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指标1：政策知晓率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≥95%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9FC00"/>
    <w:multiLevelType w:val="singleLevel"/>
    <w:tmpl w:val="6E99FC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9FF"/>
    <w:rsid w:val="000135E8"/>
    <w:rsid w:val="00056465"/>
    <w:rsid w:val="00060ECD"/>
    <w:rsid w:val="000D03BE"/>
    <w:rsid w:val="000E715D"/>
    <w:rsid w:val="000F4BD6"/>
    <w:rsid w:val="0012050C"/>
    <w:rsid w:val="00121AE4"/>
    <w:rsid w:val="00146AAD"/>
    <w:rsid w:val="001543FB"/>
    <w:rsid w:val="00172C65"/>
    <w:rsid w:val="00173EE3"/>
    <w:rsid w:val="00186751"/>
    <w:rsid w:val="00186AFF"/>
    <w:rsid w:val="001971FE"/>
    <w:rsid w:val="001A56E5"/>
    <w:rsid w:val="001B16B8"/>
    <w:rsid w:val="001B28DC"/>
    <w:rsid w:val="001B3A40"/>
    <w:rsid w:val="001B4039"/>
    <w:rsid w:val="001D5F16"/>
    <w:rsid w:val="001E6CDC"/>
    <w:rsid w:val="00201CA6"/>
    <w:rsid w:val="00221657"/>
    <w:rsid w:val="0022737F"/>
    <w:rsid w:val="00261730"/>
    <w:rsid w:val="002637B4"/>
    <w:rsid w:val="002755BA"/>
    <w:rsid w:val="00276649"/>
    <w:rsid w:val="00277F1C"/>
    <w:rsid w:val="002A434D"/>
    <w:rsid w:val="002B004E"/>
    <w:rsid w:val="002B1BAD"/>
    <w:rsid w:val="002C3FF0"/>
    <w:rsid w:val="00307C61"/>
    <w:rsid w:val="003137A8"/>
    <w:rsid w:val="00316AA2"/>
    <w:rsid w:val="00323A0C"/>
    <w:rsid w:val="003B31E6"/>
    <w:rsid w:val="003B7726"/>
    <w:rsid w:val="003C18BC"/>
    <w:rsid w:val="004366A8"/>
    <w:rsid w:val="00462E0A"/>
    <w:rsid w:val="004644C4"/>
    <w:rsid w:val="00464900"/>
    <w:rsid w:val="004A1E10"/>
    <w:rsid w:val="004A627C"/>
    <w:rsid w:val="00502BA7"/>
    <w:rsid w:val="005162F1"/>
    <w:rsid w:val="00523EDB"/>
    <w:rsid w:val="00531598"/>
    <w:rsid w:val="00535153"/>
    <w:rsid w:val="0054133D"/>
    <w:rsid w:val="00554F82"/>
    <w:rsid w:val="0056390D"/>
    <w:rsid w:val="005719B0"/>
    <w:rsid w:val="005768C9"/>
    <w:rsid w:val="005A5FFA"/>
    <w:rsid w:val="005B10C1"/>
    <w:rsid w:val="005C1A92"/>
    <w:rsid w:val="005D10D6"/>
    <w:rsid w:val="005D2C98"/>
    <w:rsid w:val="005E168C"/>
    <w:rsid w:val="006B4FFA"/>
    <w:rsid w:val="006B7C2F"/>
    <w:rsid w:val="0070654E"/>
    <w:rsid w:val="00731F74"/>
    <w:rsid w:val="007806A5"/>
    <w:rsid w:val="007A09B1"/>
    <w:rsid w:val="00816E08"/>
    <w:rsid w:val="008219E5"/>
    <w:rsid w:val="00855E3A"/>
    <w:rsid w:val="00857F28"/>
    <w:rsid w:val="0086639F"/>
    <w:rsid w:val="008B3F80"/>
    <w:rsid w:val="008C45EB"/>
    <w:rsid w:val="008D6696"/>
    <w:rsid w:val="00906B3D"/>
    <w:rsid w:val="00922CB9"/>
    <w:rsid w:val="00945366"/>
    <w:rsid w:val="0095255D"/>
    <w:rsid w:val="00996D0D"/>
    <w:rsid w:val="009D4292"/>
    <w:rsid w:val="009E17CA"/>
    <w:rsid w:val="009E5CD9"/>
    <w:rsid w:val="00A035D6"/>
    <w:rsid w:val="00A26421"/>
    <w:rsid w:val="00A273B4"/>
    <w:rsid w:val="00A33A16"/>
    <w:rsid w:val="00A4293B"/>
    <w:rsid w:val="00A45A8A"/>
    <w:rsid w:val="00A67D50"/>
    <w:rsid w:val="00A8691A"/>
    <w:rsid w:val="00A9735F"/>
    <w:rsid w:val="00AA2A86"/>
    <w:rsid w:val="00AC1946"/>
    <w:rsid w:val="00AE22CA"/>
    <w:rsid w:val="00B0638F"/>
    <w:rsid w:val="00B40063"/>
    <w:rsid w:val="00B41F61"/>
    <w:rsid w:val="00B47580"/>
    <w:rsid w:val="00B515B6"/>
    <w:rsid w:val="00B710A4"/>
    <w:rsid w:val="00BA46E6"/>
    <w:rsid w:val="00BD22F9"/>
    <w:rsid w:val="00BF0E17"/>
    <w:rsid w:val="00BF6C71"/>
    <w:rsid w:val="00C00BE3"/>
    <w:rsid w:val="00C01160"/>
    <w:rsid w:val="00C06239"/>
    <w:rsid w:val="00C129B5"/>
    <w:rsid w:val="00C239BD"/>
    <w:rsid w:val="00C314F3"/>
    <w:rsid w:val="00C56C72"/>
    <w:rsid w:val="00C846EB"/>
    <w:rsid w:val="00C8537B"/>
    <w:rsid w:val="00CA1EFF"/>
    <w:rsid w:val="00CA6457"/>
    <w:rsid w:val="00CF5396"/>
    <w:rsid w:val="00D05E40"/>
    <w:rsid w:val="00D17F2E"/>
    <w:rsid w:val="00D23C0B"/>
    <w:rsid w:val="00D277AB"/>
    <w:rsid w:val="00D30354"/>
    <w:rsid w:val="00D4637B"/>
    <w:rsid w:val="00D85F0A"/>
    <w:rsid w:val="00DD7934"/>
    <w:rsid w:val="00DE09A4"/>
    <w:rsid w:val="00DE4043"/>
    <w:rsid w:val="00DF42A0"/>
    <w:rsid w:val="00E030BE"/>
    <w:rsid w:val="00E06A28"/>
    <w:rsid w:val="00E10F34"/>
    <w:rsid w:val="00E260C8"/>
    <w:rsid w:val="00E271A0"/>
    <w:rsid w:val="00E277D9"/>
    <w:rsid w:val="00E45B01"/>
    <w:rsid w:val="00E46C51"/>
    <w:rsid w:val="00E5154D"/>
    <w:rsid w:val="00E66E2D"/>
    <w:rsid w:val="00E72229"/>
    <w:rsid w:val="00E769FE"/>
    <w:rsid w:val="00E8178B"/>
    <w:rsid w:val="00EA2CBE"/>
    <w:rsid w:val="00ED7E1C"/>
    <w:rsid w:val="00F01FF5"/>
    <w:rsid w:val="00F03FFF"/>
    <w:rsid w:val="00F07729"/>
    <w:rsid w:val="00F176E9"/>
    <w:rsid w:val="00F21AD6"/>
    <w:rsid w:val="00F31F45"/>
    <w:rsid w:val="00F32FEE"/>
    <w:rsid w:val="00F73B8C"/>
    <w:rsid w:val="00FA7202"/>
    <w:rsid w:val="00FB10BB"/>
    <w:rsid w:val="00FB750D"/>
    <w:rsid w:val="00FE2E0A"/>
    <w:rsid w:val="00FE364F"/>
    <w:rsid w:val="00FF07C4"/>
    <w:rsid w:val="01F351D2"/>
    <w:rsid w:val="07094152"/>
    <w:rsid w:val="074C5F04"/>
    <w:rsid w:val="21F250C7"/>
    <w:rsid w:val="37BE5116"/>
    <w:rsid w:val="553C40C4"/>
    <w:rsid w:val="55CC1524"/>
    <w:rsid w:val="5A2B1A2E"/>
    <w:rsid w:val="5C324064"/>
    <w:rsid w:val="5CB0626B"/>
    <w:rsid w:val="63C42FF6"/>
    <w:rsid w:val="67E15F6F"/>
    <w:rsid w:val="75D04314"/>
    <w:rsid w:val="7A0E795B"/>
    <w:rsid w:val="7F8B71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styleId="20">
    <w:name w:val="Hyperlink"/>
    <w:qFormat/>
    <w:locked/>
    <w:uiPriority w:val="99"/>
    <w:rPr>
      <w:rFonts w:cs="Times New Roman"/>
      <w:color w:val="0000FF"/>
      <w:u w:val="none"/>
    </w:rPr>
  </w:style>
  <w:style w:type="character" w:customStyle="1" w:styleId="21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uiPriority w:val="99"/>
    <w:rPr>
      <w:i/>
      <w:color w:val="595959"/>
    </w:rPr>
  </w:style>
  <w:style w:type="character" w:customStyle="1" w:styleId="42">
    <w:name w:val="Intense Emphasis1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293</Words>
  <Characters>1674</Characters>
  <Lines>13</Lines>
  <Paragraphs>3</Paragraphs>
  <TotalTime>0</TotalTime>
  <ScaleCrop>false</ScaleCrop>
  <LinksUpToDate>false</LinksUpToDate>
  <CharactersWithSpaces>1964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2019-01-15T18:04:00Z</dcterms:created>
  <dc:creator>赵 恺（预算处）</dc:creator>
  <cp:lastModifiedBy>Administrator</cp:lastModifiedBy>
  <cp:lastPrinted>2019-01-13T12:20:00Z</cp:lastPrinted>
  <dcterms:modified xsi:type="dcterms:W3CDTF">2024-11-18T04:05:29Z</dcterms:modified>
  <dc:title>附件1：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