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F24" w:rsidRDefault="00F55D49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4D7F24" w:rsidRDefault="004D7F2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D7F24" w:rsidRDefault="004D7F2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D7F24" w:rsidRDefault="004D7F2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D7F24" w:rsidRDefault="004D7F2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D7F24" w:rsidRDefault="004D7F2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D7F24" w:rsidRDefault="004D7F2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D7F24" w:rsidRDefault="00F55D4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自治州财政项目支出绩效自评报告</w:t>
      </w:r>
    </w:p>
    <w:p w:rsidR="004D7F24" w:rsidRDefault="004D7F2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D7F24" w:rsidRDefault="00F55D49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 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4D7F24" w:rsidRDefault="004D7F2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D7F24" w:rsidRDefault="004D7F2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D7F24" w:rsidRDefault="004D7F2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D7F24" w:rsidRDefault="004D7F2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D7F24" w:rsidRDefault="004D7F24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4D7F24" w:rsidRDefault="00F55D49">
      <w:pPr>
        <w:spacing w:line="700" w:lineRule="exact"/>
        <w:ind w:left="2880" w:hangingChars="800" w:hanging="28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锅炉拆除、淘汰补助项目资金</w:t>
      </w:r>
    </w:p>
    <w:p w:rsidR="004D7F24" w:rsidRDefault="00F55D49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玛纳斯县环境保护局</w:t>
      </w:r>
    </w:p>
    <w:p w:rsidR="004D7F24" w:rsidRDefault="00F55D4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玛纳斯县人民政府</w:t>
      </w:r>
    </w:p>
    <w:p w:rsidR="004D7F24" w:rsidRDefault="00F55D4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黄晓望</w:t>
      </w:r>
    </w:p>
    <w:p w:rsidR="004D7F24" w:rsidRDefault="00F55D4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13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4D7F24" w:rsidRDefault="004D7F2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D7F24" w:rsidRDefault="004D7F24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</w:p>
    <w:p w:rsidR="004D7F24" w:rsidRDefault="004D7F24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</w:p>
    <w:p w:rsidR="004D7F24" w:rsidRDefault="004D7F24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</w:p>
    <w:p w:rsidR="004D7F24" w:rsidRDefault="00F55D49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4D7F24" w:rsidRDefault="00F55D49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4D7F24" w:rsidRDefault="00F55D49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2016</w:t>
      </w:r>
      <w:r>
        <w:rPr>
          <w:rFonts w:ascii="仿宋_GB2312" w:eastAsia="仿宋_GB2312" w:hint="eastAsia"/>
          <w:sz w:val="32"/>
          <w:szCs w:val="32"/>
        </w:rPr>
        <w:t>年县委、县人民政府按照“花儿昌吉”建设行动纲要和“两清两美一绿”三年行动计划的要求，坚持“环保优先、生态立县”和“两个可持续”战略方针，以改善环境质量为核心，着力构建政府主导、部门联动、企业施治、公众参与的污染防治工作机制。严格依法监管、强化目标责任考核，重点加强细颗粒物（</w:t>
      </w:r>
      <w:r>
        <w:rPr>
          <w:rFonts w:ascii="仿宋_GB2312" w:eastAsia="仿宋_GB2312" w:hint="eastAsia"/>
          <w:sz w:val="32"/>
          <w:szCs w:val="32"/>
        </w:rPr>
        <w:t>PM2.5</w:t>
      </w:r>
      <w:r>
        <w:rPr>
          <w:rFonts w:ascii="仿宋_GB2312" w:eastAsia="仿宋_GB2312" w:hint="eastAsia"/>
          <w:sz w:val="32"/>
          <w:szCs w:val="32"/>
        </w:rPr>
        <w:t>）和可吸入颗粒物（</w:t>
      </w:r>
      <w:r>
        <w:rPr>
          <w:rFonts w:ascii="仿宋_GB2312" w:eastAsia="仿宋_GB2312" w:hint="eastAsia"/>
          <w:sz w:val="32"/>
          <w:szCs w:val="32"/>
        </w:rPr>
        <w:t>PM10</w:t>
      </w:r>
      <w:r>
        <w:rPr>
          <w:rFonts w:ascii="仿宋_GB2312" w:eastAsia="仿宋_GB2312" w:hint="eastAsia"/>
          <w:sz w:val="32"/>
          <w:szCs w:val="32"/>
        </w:rPr>
        <w:t>）污染防治，相续实施了燃煤锅炉淘汰、建筑节能改造等工作。截至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年年度，完成</w:t>
      </w: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台燃煤锅炉淘汰拆除，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万平米的电采暖改造。</w:t>
      </w:r>
    </w:p>
    <w:p w:rsidR="004D7F24" w:rsidRDefault="00F55D49">
      <w:pPr>
        <w:numPr>
          <w:ilvl w:val="0"/>
          <w:numId w:val="1"/>
        </w:num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项目预算</w:t>
      </w:r>
      <w:r>
        <w:rPr>
          <w:rStyle w:val="ae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4D7F24" w:rsidRDefault="00F55D49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计划完成玛纳斯县凉州户镇学校、玛纳斯县</w:t>
      </w:r>
      <w:r>
        <w:rPr>
          <w:rFonts w:ascii="仿宋_GB2312" w:eastAsia="仿宋_GB2312" w:hint="eastAsia"/>
          <w:sz w:val="32"/>
          <w:szCs w:val="32"/>
        </w:rPr>
        <w:t>银星棉蛋白公司、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万平方米电采暖建筑改造。</w:t>
      </w:r>
    </w:p>
    <w:p w:rsidR="004D7F24" w:rsidRDefault="00F55D49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4D7F24" w:rsidRDefault="00F55D49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4D7F24" w:rsidRDefault="00F55D49">
      <w:pPr>
        <w:spacing w:line="540" w:lineRule="exact"/>
        <w:ind w:firstLineChars="200" w:firstLine="624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专项资金安排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26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万元，本年使用投入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26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4D7F24" w:rsidRDefault="00F55D49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4D7F24" w:rsidRDefault="00F55D49">
      <w:pPr>
        <w:spacing w:line="540" w:lineRule="exact"/>
        <w:ind w:firstLineChars="200" w:firstLine="624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专项补助资金实际支付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26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4D7F24" w:rsidRDefault="00F55D49">
      <w:pPr>
        <w:numPr>
          <w:ilvl w:val="0"/>
          <w:numId w:val="1"/>
        </w:num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项目资金管理情况分析</w:t>
      </w:r>
    </w:p>
    <w:p w:rsidR="004D7F24" w:rsidRDefault="00F55D49">
      <w:pPr>
        <w:spacing w:line="540" w:lineRule="exact"/>
        <w:ind w:firstLineChars="200" w:firstLine="624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项目资金严格按照上级要求进行拨付。</w:t>
      </w:r>
    </w:p>
    <w:p w:rsidR="004D7F24" w:rsidRDefault="00F55D49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4D7F24" w:rsidRDefault="00F55D49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4D7F24" w:rsidRDefault="00F55D49">
      <w:pPr>
        <w:spacing w:line="540" w:lineRule="exact"/>
        <w:ind w:firstLineChars="200" w:firstLine="624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专项资金严格按照资料查看与现场核查相结合，目前</w:t>
      </w:r>
      <w:r>
        <w:rPr>
          <w:rFonts w:ascii="仿宋_GB2312" w:eastAsia="仿宋_GB2312" w:hint="eastAsia"/>
          <w:sz w:val="32"/>
          <w:szCs w:val="32"/>
        </w:rPr>
        <w:t>玛纳斯县凉州户镇学校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台燃煤锅炉和玛纳斯县银星棉蛋白公司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台燃煤锅炉均已拆除，电采暖建筑改造已完成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万平方米。</w:t>
      </w:r>
    </w:p>
    <w:p w:rsidR="004D7F24" w:rsidRDefault="004D7F24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:rsidR="004D7F24" w:rsidRDefault="00F55D49">
      <w:pPr>
        <w:numPr>
          <w:ilvl w:val="0"/>
          <w:numId w:val="2"/>
        </w:num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lastRenderedPageBreak/>
        <w:t>项目管理情况分析</w:t>
      </w:r>
    </w:p>
    <w:p w:rsidR="004D7F24" w:rsidRDefault="00F55D49">
      <w:pPr>
        <w:spacing w:line="540" w:lineRule="exact"/>
        <w:ind w:firstLineChars="200" w:firstLine="624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项目实施中严格按照项目目标管理落实，对锅炉拆除进度及电采暖建设进度及时监管。</w:t>
      </w:r>
    </w:p>
    <w:p w:rsidR="004D7F24" w:rsidRDefault="00F55D49">
      <w:pPr>
        <w:spacing w:line="540" w:lineRule="exact"/>
        <w:ind w:firstLine="640"/>
        <w:rPr>
          <w:rStyle w:val="ae"/>
          <w:rFonts w:ascii="黑体" w:eastAsia="黑体" w:hAnsi="黑体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e"/>
          <w:rFonts w:ascii="黑体" w:eastAsia="黑体" w:hAnsi="黑体" w:hint="eastAsia"/>
        </w:rPr>
        <w:t xml:space="preserve"> </w:t>
      </w:r>
    </w:p>
    <w:p w:rsidR="004D7F24" w:rsidRDefault="00F55D4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4D7F24" w:rsidRDefault="00F55D49">
      <w:pPr>
        <w:spacing w:line="54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从项目</w:t>
      </w:r>
      <w:r>
        <w:rPr>
          <w:rFonts w:ascii="仿宋" w:eastAsia="仿宋" w:hAnsi="仿宋" w:hint="eastAsia"/>
          <w:spacing w:val="-4"/>
          <w:sz w:val="32"/>
          <w:szCs w:val="32"/>
        </w:rPr>
        <w:t>环保</w:t>
      </w:r>
      <w:r>
        <w:rPr>
          <w:rFonts w:ascii="仿宋" w:eastAsia="仿宋" w:hAnsi="仿宋" w:hint="eastAsia"/>
          <w:spacing w:val="-4"/>
          <w:sz w:val="32"/>
          <w:szCs w:val="32"/>
        </w:rPr>
        <w:t>效益、生态效益等方面对项目效益进行全面分析评价。</w:t>
      </w:r>
    </w:p>
    <w:p w:rsidR="004D7F24" w:rsidRDefault="00F55D49">
      <w:pPr>
        <w:spacing w:line="540" w:lineRule="exact"/>
        <w:ind w:firstLineChars="200" w:firstLine="624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环保效益：通过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对锅炉拆除和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10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万平方米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电采暖建设，消减燃煤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5000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吨，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减少粉尘、二氧化硫、氮氧化物等污染物的排放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200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吨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，环境质量明显改善。</w:t>
      </w:r>
    </w:p>
    <w:p w:rsidR="004D7F24" w:rsidRDefault="00F55D49">
      <w:pPr>
        <w:spacing w:line="540" w:lineRule="exact"/>
        <w:ind w:firstLineChars="200" w:firstLine="624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生态效益</w:t>
      </w:r>
      <w:r>
        <w:rPr>
          <w:rFonts w:ascii="仿宋" w:eastAsia="仿宋" w:hAnsi="仿宋" w:hint="eastAsia"/>
          <w:spacing w:val="-4"/>
          <w:sz w:val="32"/>
          <w:szCs w:val="32"/>
        </w:rPr>
        <w:t>：通过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对锅炉拆除和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10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万平方米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电采暖建设，减少污染物的排放，对生态环境质量改善起到积极推动作用。</w:t>
      </w:r>
    </w:p>
    <w:p w:rsidR="004D7F24" w:rsidRDefault="00F55D49">
      <w:pPr>
        <w:spacing w:line="540" w:lineRule="exact"/>
        <w:ind w:leftChars="181" w:left="380" w:firstLineChars="100" w:firstLine="313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项目绩效目标未完成原因分析</w:t>
      </w:r>
    </w:p>
    <w:p w:rsidR="004D7F24" w:rsidRDefault="00F55D49">
      <w:pPr>
        <w:spacing w:line="54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项目绩效目标已完成。</w:t>
      </w:r>
    </w:p>
    <w:p w:rsidR="004D7F24" w:rsidRDefault="00F55D49">
      <w:pPr>
        <w:spacing w:line="540" w:lineRule="exact"/>
        <w:ind w:leftChars="181" w:left="380" w:firstLineChars="100" w:firstLine="312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三、</w:t>
      </w: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其他需要说明的问题</w:t>
      </w:r>
    </w:p>
    <w:p w:rsidR="004D7F24" w:rsidRDefault="00F55D49">
      <w:pPr>
        <w:spacing w:line="540" w:lineRule="exact"/>
        <w:ind w:firstLineChars="280" w:firstLine="87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4D7F24" w:rsidRDefault="00F55D49">
      <w:pPr>
        <w:spacing w:line="540" w:lineRule="exact"/>
        <w:ind w:firstLineChars="280" w:firstLine="87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建立全过程的绩效管理机制</w:t>
      </w:r>
    </w:p>
    <w:p w:rsidR="004D7F24" w:rsidRDefault="00F55D49">
      <w:pPr>
        <w:spacing w:line="540" w:lineRule="exact"/>
        <w:ind w:firstLineChars="300" w:firstLine="94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主要经验及做法</w:t>
      </w:r>
    </w:p>
    <w:p w:rsidR="004D7F24" w:rsidRDefault="00F55D49">
      <w:pPr>
        <w:spacing w:line="540" w:lineRule="exact"/>
        <w:ind w:leftChars="181" w:left="380"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充分发挥其他职能部门作用</w:t>
      </w:r>
      <w:r>
        <w:rPr>
          <w:rFonts w:ascii="仿宋_GB2312" w:eastAsia="仿宋_GB2312" w:hint="eastAsia"/>
          <w:spacing w:val="-4"/>
          <w:sz w:val="32"/>
          <w:szCs w:val="32"/>
        </w:rPr>
        <w:t>，</w:t>
      </w:r>
      <w:r>
        <w:rPr>
          <w:rFonts w:ascii="仿宋_GB2312" w:eastAsia="仿宋_GB2312" w:hint="eastAsia"/>
          <w:spacing w:val="-4"/>
          <w:sz w:val="32"/>
          <w:szCs w:val="32"/>
        </w:rPr>
        <w:t>共同推动项目实施。</w:t>
      </w:r>
    </w:p>
    <w:p w:rsidR="004D7F24" w:rsidRDefault="00F55D49">
      <w:pPr>
        <w:spacing w:line="540" w:lineRule="exact"/>
        <w:ind w:leftChars="181" w:left="380"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存在问题和建议</w:t>
      </w:r>
    </w:p>
    <w:p w:rsidR="004D7F24" w:rsidRDefault="00F55D49">
      <w:pPr>
        <w:spacing w:line="540" w:lineRule="exact"/>
        <w:ind w:leftChars="181" w:left="380"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专项资金不能满足环保整治的需要，建议上级财政加大专项资金的投入力度。</w:t>
      </w:r>
    </w:p>
    <w:p w:rsidR="004D7F24" w:rsidRDefault="00F55D49">
      <w:pPr>
        <w:spacing w:line="540" w:lineRule="exact"/>
        <w:ind w:leftChars="181" w:left="380"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其他</w:t>
      </w:r>
    </w:p>
    <w:p w:rsidR="004D7F24" w:rsidRDefault="00F55D49">
      <w:pPr>
        <w:spacing w:line="540" w:lineRule="exact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       </w:t>
      </w: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4D7F24" w:rsidRDefault="00F55D49">
      <w:pPr>
        <w:numPr>
          <w:ilvl w:val="0"/>
          <w:numId w:val="3"/>
        </w:num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项目评价工作情况</w:t>
      </w:r>
    </w:p>
    <w:p w:rsidR="004D7F24" w:rsidRDefault="00F55D49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lastRenderedPageBreak/>
        <w:t>综合考虑效果、影响力等各方面因素，通过</w:t>
      </w:r>
      <w:r>
        <w:rPr>
          <w:rFonts w:ascii="仿宋" w:eastAsia="仿宋" w:hAnsi="仿宋" w:hint="eastAsia"/>
          <w:spacing w:val="-4"/>
          <w:sz w:val="32"/>
          <w:szCs w:val="32"/>
        </w:rPr>
        <w:t>环保</w:t>
      </w:r>
      <w:r>
        <w:rPr>
          <w:rFonts w:ascii="仿宋" w:eastAsia="仿宋" w:hAnsi="仿宋" w:hint="eastAsia"/>
          <w:spacing w:val="-4"/>
          <w:sz w:val="32"/>
          <w:szCs w:val="32"/>
        </w:rPr>
        <w:t>效益、生态效益</w:t>
      </w:r>
      <w:r>
        <w:rPr>
          <w:rFonts w:ascii="仿宋_GB2312" w:eastAsia="仿宋_GB2312" w:hint="eastAsia"/>
          <w:spacing w:val="-4"/>
          <w:sz w:val="32"/>
          <w:szCs w:val="32"/>
        </w:rPr>
        <w:t>分析，最终评分结果：项目达到了预期的阶段性绩效目标，评价等次为</w:t>
      </w:r>
      <w:r>
        <w:rPr>
          <w:rFonts w:ascii="仿宋_GB2312" w:eastAsia="仿宋_GB2312" w:hint="eastAsia"/>
          <w:spacing w:val="-4"/>
          <w:sz w:val="32"/>
          <w:szCs w:val="32"/>
        </w:rPr>
        <w:t>优</w:t>
      </w:r>
      <w:r>
        <w:rPr>
          <w:rFonts w:ascii="仿宋_GB2312" w:eastAsia="仿宋_GB2312" w:hint="eastAsia"/>
          <w:spacing w:val="-4"/>
          <w:sz w:val="32"/>
          <w:szCs w:val="32"/>
        </w:rPr>
        <w:t>。</w:t>
      </w:r>
    </w:p>
    <w:p w:rsidR="004D7F24" w:rsidRDefault="00F55D49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4D7F24" w:rsidRDefault="00F55D49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》</w:t>
      </w: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960"/>
        <w:gridCol w:w="2060"/>
        <w:gridCol w:w="1780"/>
      </w:tblGrid>
      <w:tr w:rsidR="004D7F24">
        <w:trPr>
          <w:trHeight w:val="4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31278"/>
            <w:bookmarkStart w:id="1" w:name="_GoBack" w:colFirst="0" w:colLast="6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自治州财政项目支出绩效自评表</w:t>
            </w:r>
          </w:p>
        </w:tc>
      </w:tr>
      <w:tr w:rsidR="004D7F24">
        <w:trPr>
          <w:trHeight w:val="28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/>
                <w:kern w:val="0"/>
                <w:sz w:val="24"/>
              </w:rPr>
              <w:t>2016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4D7F24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ab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年度排污费安排的项目经费（第三批）</w:t>
            </w:r>
          </w:p>
        </w:tc>
      </w:tr>
      <w:tr w:rsidR="004D7F24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昌吉州环境保护局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ind w:firstLineChars="200" w:firstLine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4D7F24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7F24" w:rsidRDefault="00F55D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4D7F24" w:rsidRDefault="00F55D49">
            <w:pPr>
              <w:adjustRightInd w:val="0"/>
              <w:snapToGrid w:val="0"/>
              <w:spacing w:line="500" w:lineRule="exact"/>
              <w:ind w:firstLineChars="200" w:firstLine="4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完成玛纳斯县凉州户镇学校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台锅炉、玛纳斯县银星棉蛋白公司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台锅炉、电采暖建筑改造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万平方米。</w:t>
            </w:r>
          </w:p>
          <w:p w:rsidR="004D7F24" w:rsidRDefault="004D7F24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7F24" w:rsidRDefault="00F55D49">
            <w:pPr>
              <w:adjustRightInd w:val="0"/>
              <w:snapToGrid w:val="0"/>
              <w:spacing w:line="500" w:lineRule="exact"/>
              <w:ind w:firstLineChars="200" w:firstLine="4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完成玛纳斯县凉州户镇学校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台锅炉、玛纳斯县银星棉蛋白公司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台锅炉、电采暖建筑改造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万平方米。</w:t>
            </w:r>
          </w:p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D7F24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燃煤锅炉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台（凉州户镇学校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台、银星棉蛋白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台，中信国安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台、农夫基地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台、金元利化工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电采暖面积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万平方米（新建小区）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4D7F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燃煤锅炉拆除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台（凉州户镇学校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台、银星棉蛋白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台，中信国安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台、农夫基地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台、金元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利化工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：电采暖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万平方米（新建小区）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ind w:firstLineChars="100" w:firstLine="2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4D7F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4D7F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D7F24">
        <w:trPr>
          <w:trHeight w:val="49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燃煤锅炉拆除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当年完成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台锅炉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拆除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电采暖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当年完成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电采暖建设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4D7F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燃煤锅炉拆除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拆除费用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电采暖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万平米电采暖投资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4D7F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4D7F2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燃煤锅炉拆除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提高公众环境保护意识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较为显著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电采暖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提高公众幸福感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较为显著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/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/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燃煤锅炉拆除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提高公众环境保护意识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电采暖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提高公众幸福感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D7F2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F24" w:rsidRDefault="004D7F2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24" w:rsidRDefault="00F55D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bookmarkEnd w:id="0"/>
      <w:bookmarkEnd w:id="1"/>
    </w:tbl>
    <w:p w:rsidR="004D7F24" w:rsidRDefault="004D7F2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sectPr w:rsidR="004D7F24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D49" w:rsidRDefault="00F55D49">
      <w:r>
        <w:separator/>
      </w:r>
    </w:p>
  </w:endnote>
  <w:endnote w:type="continuationSeparator" w:id="0">
    <w:p w:rsidR="00F55D49" w:rsidRDefault="00F5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4D7F24" w:rsidRDefault="00F55D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288" w:rsidRPr="00023288">
          <w:rPr>
            <w:noProof/>
            <w:lang w:val="zh-CN"/>
          </w:rPr>
          <w:t>6</w:t>
        </w:r>
        <w:r>
          <w:fldChar w:fldCharType="end"/>
        </w:r>
      </w:p>
    </w:sdtContent>
  </w:sdt>
  <w:p w:rsidR="004D7F24" w:rsidRDefault="004D7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D49" w:rsidRDefault="00F55D49">
      <w:r>
        <w:separator/>
      </w:r>
    </w:p>
  </w:footnote>
  <w:footnote w:type="continuationSeparator" w:id="0">
    <w:p w:rsidR="00F55D49" w:rsidRDefault="00F55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89C56A5"/>
    <w:multiLevelType w:val="singleLevel"/>
    <w:tmpl w:val="C89C56A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5FA0FEE"/>
    <w:multiLevelType w:val="singleLevel"/>
    <w:tmpl w:val="05FA0FE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8386CB5"/>
    <w:multiLevelType w:val="singleLevel"/>
    <w:tmpl w:val="78386CB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23288"/>
    <w:rsid w:val="00056465"/>
    <w:rsid w:val="00121AE4"/>
    <w:rsid w:val="00146AAD"/>
    <w:rsid w:val="001B3A40"/>
    <w:rsid w:val="003C18BC"/>
    <w:rsid w:val="004366A8"/>
    <w:rsid w:val="00464900"/>
    <w:rsid w:val="004D7F24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45E33"/>
    <w:rsid w:val="00DF42A0"/>
    <w:rsid w:val="00E46C51"/>
    <w:rsid w:val="00E769FE"/>
    <w:rsid w:val="00EA2CBE"/>
    <w:rsid w:val="00F32FEE"/>
    <w:rsid w:val="00F55D49"/>
    <w:rsid w:val="00FB10BB"/>
    <w:rsid w:val="013477B9"/>
    <w:rsid w:val="01CC6A15"/>
    <w:rsid w:val="02FE2696"/>
    <w:rsid w:val="02FF36B6"/>
    <w:rsid w:val="032C4CEB"/>
    <w:rsid w:val="03B97770"/>
    <w:rsid w:val="0415076F"/>
    <w:rsid w:val="04BA4661"/>
    <w:rsid w:val="058E6AE3"/>
    <w:rsid w:val="05A91B05"/>
    <w:rsid w:val="06033691"/>
    <w:rsid w:val="06DE6A03"/>
    <w:rsid w:val="099A010A"/>
    <w:rsid w:val="099D1D20"/>
    <w:rsid w:val="09A2272F"/>
    <w:rsid w:val="09E27A3F"/>
    <w:rsid w:val="0AD97B3C"/>
    <w:rsid w:val="0B657B21"/>
    <w:rsid w:val="0B7872AE"/>
    <w:rsid w:val="0BD90150"/>
    <w:rsid w:val="0C846EEC"/>
    <w:rsid w:val="0EA736E9"/>
    <w:rsid w:val="0FCF6EE5"/>
    <w:rsid w:val="10894A0A"/>
    <w:rsid w:val="10BF5147"/>
    <w:rsid w:val="110B5A92"/>
    <w:rsid w:val="115C5C07"/>
    <w:rsid w:val="12702697"/>
    <w:rsid w:val="12A17003"/>
    <w:rsid w:val="1587453E"/>
    <w:rsid w:val="16291B7D"/>
    <w:rsid w:val="178A65E0"/>
    <w:rsid w:val="182F4095"/>
    <w:rsid w:val="1A181BEC"/>
    <w:rsid w:val="1A962900"/>
    <w:rsid w:val="1B2B75B5"/>
    <w:rsid w:val="1BDA1D19"/>
    <w:rsid w:val="1CD26FF5"/>
    <w:rsid w:val="1EF03655"/>
    <w:rsid w:val="2148781E"/>
    <w:rsid w:val="21E85538"/>
    <w:rsid w:val="21FB7A9F"/>
    <w:rsid w:val="223E5B6D"/>
    <w:rsid w:val="22F36C0C"/>
    <w:rsid w:val="24E31381"/>
    <w:rsid w:val="25DE2AD7"/>
    <w:rsid w:val="26572AC5"/>
    <w:rsid w:val="27F27BE9"/>
    <w:rsid w:val="29AA04F7"/>
    <w:rsid w:val="29B84FAB"/>
    <w:rsid w:val="2A6C1D69"/>
    <w:rsid w:val="2B315CB1"/>
    <w:rsid w:val="2C220400"/>
    <w:rsid w:val="2D8814C4"/>
    <w:rsid w:val="2E133DFD"/>
    <w:rsid w:val="2E664223"/>
    <w:rsid w:val="2FE4758F"/>
    <w:rsid w:val="3179174B"/>
    <w:rsid w:val="33CD390E"/>
    <w:rsid w:val="33F62A4C"/>
    <w:rsid w:val="347C77D2"/>
    <w:rsid w:val="34945E7C"/>
    <w:rsid w:val="356D6CDF"/>
    <w:rsid w:val="36C40331"/>
    <w:rsid w:val="37164C2B"/>
    <w:rsid w:val="37D17321"/>
    <w:rsid w:val="380A2D70"/>
    <w:rsid w:val="381153F5"/>
    <w:rsid w:val="39775B35"/>
    <w:rsid w:val="3B76275B"/>
    <w:rsid w:val="3C32169A"/>
    <w:rsid w:val="3C751284"/>
    <w:rsid w:val="3C7A0E93"/>
    <w:rsid w:val="3CEE4C89"/>
    <w:rsid w:val="3D18300C"/>
    <w:rsid w:val="424464F2"/>
    <w:rsid w:val="43D551E6"/>
    <w:rsid w:val="4582783C"/>
    <w:rsid w:val="458E5BDC"/>
    <w:rsid w:val="46C25464"/>
    <w:rsid w:val="48A5668B"/>
    <w:rsid w:val="49492567"/>
    <w:rsid w:val="4B545D86"/>
    <w:rsid w:val="4BE4296D"/>
    <w:rsid w:val="4CA901CC"/>
    <w:rsid w:val="4E3B308B"/>
    <w:rsid w:val="4F850F3C"/>
    <w:rsid w:val="4FB65ED2"/>
    <w:rsid w:val="502948CB"/>
    <w:rsid w:val="508C7F90"/>
    <w:rsid w:val="511D5904"/>
    <w:rsid w:val="54FB3CB9"/>
    <w:rsid w:val="55461576"/>
    <w:rsid w:val="587322F1"/>
    <w:rsid w:val="591933B2"/>
    <w:rsid w:val="5AC05D8B"/>
    <w:rsid w:val="5CBE251B"/>
    <w:rsid w:val="5CD849E4"/>
    <w:rsid w:val="60925E15"/>
    <w:rsid w:val="60DA165C"/>
    <w:rsid w:val="6111213E"/>
    <w:rsid w:val="627D47BD"/>
    <w:rsid w:val="663872A2"/>
    <w:rsid w:val="67101CC9"/>
    <w:rsid w:val="67C5046C"/>
    <w:rsid w:val="68D82151"/>
    <w:rsid w:val="6AD27857"/>
    <w:rsid w:val="6AEA068E"/>
    <w:rsid w:val="6CD771D8"/>
    <w:rsid w:val="6D657979"/>
    <w:rsid w:val="6FBB5747"/>
    <w:rsid w:val="71E5221A"/>
    <w:rsid w:val="72B80C6A"/>
    <w:rsid w:val="73C70296"/>
    <w:rsid w:val="763E256C"/>
    <w:rsid w:val="76D71849"/>
    <w:rsid w:val="76FE08A7"/>
    <w:rsid w:val="77DC0E1D"/>
    <w:rsid w:val="78062E90"/>
    <w:rsid w:val="781D17ED"/>
    <w:rsid w:val="78611D7E"/>
    <w:rsid w:val="78FB1AFB"/>
    <w:rsid w:val="79A229C6"/>
    <w:rsid w:val="7A114240"/>
    <w:rsid w:val="7A895365"/>
    <w:rsid w:val="7B6132C5"/>
    <w:rsid w:val="7C075FB7"/>
    <w:rsid w:val="7CEA1242"/>
    <w:rsid w:val="7D0070CE"/>
    <w:rsid w:val="7D073C26"/>
    <w:rsid w:val="7D1D5727"/>
    <w:rsid w:val="7D74190A"/>
    <w:rsid w:val="7DE25018"/>
    <w:rsid w:val="7EDB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D713F7-45B5-4C68-94F9-B26FE418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Normal (Web)"/>
    <w:basedOn w:val="a"/>
    <w:qFormat/>
    <w:rPr>
      <w:sz w:val="24"/>
    </w:rPr>
  </w:style>
  <w:style w:type="paragraph" w:styleId="ac">
    <w:name w:val="Title"/>
    <w:basedOn w:val="a"/>
    <w:next w:val="a"/>
    <w:link w:val="ad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e">
    <w:name w:val="Strong"/>
    <w:basedOn w:val="a0"/>
    <w:qFormat/>
    <w:rPr>
      <w:b/>
      <w:bCs/>
    </w:rPr>
  </w:style>
  <w:style w:type="character" w:styleId="af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d">
    <w:name w:val="标题 字符"/>
    <w:basedOn w:val="a0"/>
    <w:link w:val="ac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707693921@qq.com</cp:lastModifiedBy>
  <cp:revision>19</cp:revision>
  <cp:lastPrinted>2019-01-13T12:20:00Z</cp:lastPrinted>
  <dcterms:created xsi:type="dcterms:W3CDTF">2018-08-15T02:06:00Z</dcterms:created>
  <dcterms:modified xsi:type="dcterms:W3CDTF">2019-09-25T11:14:00Z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