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2021年度自治州绩效考核业务补助经费项目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中共玛纳斯县委员会组织部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中共玛纳斯县委员会组织部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刘华昌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州绩效考核工作领导小组下发《关于2021年度自治州绩效考核、自治州党委管理领导班子和领导干部年度考核结果的通知》（昌州绩效组发【2022】1号）文件以及昌州财预【2022】16号文件要求，为加强我县干部综合考评中心工作人员积极性，提高工作效率，做好绩效考核工作，给予业务补助，根据文件下达预算资金，特制定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项目实施的主要内容为2名聘用人员工资的正常发放以及社保公积金及时缴纳，其次为绩效办日常办公以及工作指导提供运行资金的保障。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本项目于2023年1月开始实施，截止2023年12月已全部完成，通过本项目的实施，提升了绩效办所有干部工作的积极性，顺利的完成本年度绩效考核工作。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2021年度自治州绩效考核业务补助经费项目的实施主体为中共玛纳斯县委员会组织部，该单位纳入2023年部门决算编制范围的有8个科室，分别是：办公室、信息调研室、干部科、干部监督科、公务员管理科、组织一科、组织二科、人才（援疆）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编制人数为46人，其中：行政人员编制13人、工勤2人、参公6人、事业编制25人。实有在职人数39人，其中：行政在职11人、工勤2人、参公4人、事业在职22人。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2021年度自治州绩效考核业务补助经费项目预算安排总额为37.65万元，其中财政资金37.65万元，其他资金0万元，2023年实际收到预算资金37.65万元，预算资金到位率为100%。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2021年度自治州绩效考核业务补助经费项目实际支付资金28.47万元，预算执行率75.62%。结转结余资金9.18万元，已上缴国库。项目资金主要用于绩效办人员工资、社保以及日常办公运转经费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度自治州绩效考核业务补助经费项目绩效总体目标为：本项目拟投入37.65万元，主要实施内容为：保障我单位临聘人员2人以上，组织人员到各单位进行本年度各项业务工作指导与督促12次以上；年度做好考核单位全覆盖，高效的完成绩效考核工作，项目计划于2023年12月31日前完成，通过本项目的实施，调动工作人员积极性，提高绩效管理业务水平，使绩效办工作人员满意度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“保障临聘人员人数”指标，预期指标值为&gt;=2人；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“年底绩效考评完成率”指标，预期指标值为=100%；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“人员支出经费”指标，预期指标值为&lt;=11.65万元；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“公用经费支出”指标，预期指标值为&lt;=26万元；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“提高工作人员积极性”指标，预期指标值为明显提高；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“绩效办工作人员满意度”指标，预期指标值为=100%。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此次我单位根据《财政支出绩效评价管理暂行办法》（财预〔2020〕10号）文件要求对2023年度我单位实施的2021年度自治州绩效考核业务补助经费项目开展部门绩效评价。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2021年度自治州绩效考核业务补助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2021年度自治州绩效考核业务补助经费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刘华昌县委组织部常务副部长任评价组组长，绩效评价工作职责为检查项目绩效指标完成情况，审定项目支出绩效评价结果及项目支出绩效评价报告。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夏瑞党教中心主任任评价组副组长，绩效评价工作职责为组织和协调项目工作人员采取实地调查、资料检查等方式，核实项目绩效指标完成情况；组织受益对象对项目工作进行评价等。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张明山、苏攀龙、苏鹏、陈秋莲、胡晓迪任评价组成员，绩效评价工作职责为做好项目支出绩效评价工作的沟通协调工作，对项目实施情况进行实地调查，编写项目支出绩效评价报告。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2021年度自治州绩效考核业务补助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2021年度自治州绩效考核业务补助经费项目绩效进行客观评价，最终评分结果：总分为98.02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项目决策由3个二级指标和6个三级指标构成，权重分20分，实际得分19分，各指标业绩值和绩效分值如表4-1所示（详见上传的附件）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⑥项目依据《关于下达2022年度自治州绩效考核业务补助经费的通知》（昌州财预【2022】16号）资金文件予以设立。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③事前仅经过单位党组会集体决策，绩效评估。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项目过程管理类指标由2个二级指标和5个三级指标构成，权重分20分，实际得分19.02分，各指标业绩值和绩效分值如表4-2所示（详见上传的附件）：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资金到位率=（37.65/37.65）×100%。=100%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预算执行率=（28.47/37.65）×100%。=75.62%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综上，该项指标满分4分，得分3.02分。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①具备《县委组织部财务管理制度》用以管理项目实施；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“保障临聘人员人数”指标，预期指标值为&gt;=2人，实际完成为2人。实际完成率=（2/2）×100%=100%。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“年底绩效考评完成率”指标，预期指标值为=100%，实际完成为100%。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“人员支出经费”指标，预期指标值为&lt;=11.65万元，实际完成为9.68万元。实际完成率100%。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“公用经费支出”指标，预期指标值为&lt;=26万元，实际完成为18.79万元。实际完成率100%。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“提高工作人员积极性”指标，预期指标值为明显提高，实际完成为明显提高。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通过项目的实施，首先保障了绩效办2名聘用人员的工资以及社保公积金，其次补充了绩效办日常办公和工作指导的相关经费，充足的经费保障明显提高了工作人员的积极性。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“绩效办工作人员满意度”指标，预期指标值为=100%，实际完成为100%。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项目总体完成率100%，预算执行率75.62%，总体偏差率24.38，偏差原因为财务支付程序为及时完成，故导致支付进度较慢。产生差异。</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玛纳斯县委组织部建立健全了预算管理规章制度，各部门严格按预算编制的原则和要求做好当年预算编制工作，在预算绩效管理工作中，做到合理安排各项资金，重点保障基本支出，按轻重缓急顺序原则，优先安排了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3852C04"/>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2024-04-11T04:02:11Z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