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F61F9E">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7C789B9">
      <w:pPr>
        <w:spacing w:line="540" w:lineRule="exact"/>
        <w:jc w:val="center"/>
        <w:rPr>
          <w:rFonts w:ascii="华文中宋" w:hAnsi="华文中宋" w:eastAsia="华文中宋" w:cs="宋体"/>
          <w:b/>
          <w:kern w:val="0"/>
          <w:sz w:val="52"/>
          <w:szCs w:val="52"/>
        </w:rPr>
      </w:pPr>
    </w:p>
    <w:p w14:paraId="69A54C46">
      <w:pPr>
        <w:spacing w:line="540" w:lineRule="exact"/>
        <w:jc w:val="center"/>
        <w:rPr>
          <w:rFonts w:ascii="华文中宋" w:hAnsi="华文中宋" w:eastAsia="华文中宋" w:cs="宋体"/>
          <w:b/>
          <w:kern w:val="0"/>
          <w:sz w:val="52"/>
          <w:szCs w:val="52"/>
        </w:rPr>
      </w:pPr>
    </w:p>
    <w:p w14:paraId="183B935E">
      <w:pPr>
        <w:spacing w:line="540" w:lineRule="exact"/>
        <w:jc w:val="center"/>
        <w:rPr>
          <w:rFonts w:ascii="华文中宋" w:hAnsi="华文中宋" w:eastAsia="华文中宋" w:cs="宋体"/>
          <w:b/>
          <w:kern w:val="0"/>
          <w:sz w:val="52"/>
          <w:szCs w:val="52"/>
        </w:rPr>
      </w:pPr>
    </w:p>
    <w:p w14:paraId="12529DC3">
      <w:pPr>
        <w:spacing w:line="540" w:lineRule="exact"/>
        <w:jc w:val="center"/>
        <w:rPr>
          <w:rFonts w:ascii="华文中宋" w:hAnsi="华文中宋" w:eastAsia="华文中宋" w:cs="宋体"/>
          <w:b/>
          <w:kern w:val="0"/>
          <w:sz w:val="52"/>
          <w:szCs w:val="52"/>
        </w:rPr>
      </w:pPr>
    </w:p>
    <w:p w14:paraId="13712684">
      <w:pPr>
        <w:spacing w:line="540" w:lineRule="exact"/>
        <w:jc w:val="center"/>
        <w:rPr>
          <w:rFonts w:ascii="华文中宋" w:hAnsi="华文中宋" w:eastAsia="华文中宋" w:cs="宋体"/>
          <w:b/>
          <w:kern w:val="0"/>
          <w:sz w:val="52"/>
          <w:szCs w:val="52"/>
        </w:rPr>
      </w:pPr>
    </w:p>
    <w:p w14:paraId="41B55642">
      <w:pPr>
        <w:spacing w:line="540" w:lineRule="exact"/>
        <w:jc w:val="center"/>
        <w:rPr>
          <w:rFonts w:ascii="华文中宋" w:hAnsi="华文中宋" w:eastAsia="华文中宋" w:cs="宋体"/>
          <w:b/>
          <w:kern w:val="0"/>
          <w:sz w:val="52"/>
          <w:szCs w:val="52"/>
        </w:rPr>
      </w:pPr>
    </w:p>
    <w:p w14:paraId="71B8ED46">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57944BC4">
      <w:pPr>
        <w:spacing w:line="540" w:lineRule="exact"/>
        <w:jc w:val="center"/>
        <w:rPr>
          <w:rFonts w:ascii="华文中宋" w:hAnsi="华文中宋" w:eastAsia="华文中宋" w:cs="宋体"/>
          <w:b/>
          <w:kern w:val="0"/>
          <w:sz w:val="52"/>
          <w:szCs w:val="52"/>
        </w:rPr>
      </w:pPr>
    </w:p>
    <w:p w14:paraId="4BBC33ED">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35E4F011">
      <w:pPr>
        <w:spacing w:line="540" w:lineRule="exact"/>
        <w:jc w:val="center"/>
        <w:rPr>
          <w:rFonts w:hAnsi="宋体" w:eastAsia="仿宋_GB2312" w:cs="宋体"/>
          <w:kern w:val="0"/>
          <w:sz w:val="30"/>
          <w:szCs w:val="30"/>
        </w:rPr>
      </w:pPr>
    </w:p>
    <w:p w14:paraId="55F20582">
      <w:pPr>
        <w:spacing w:line="540" w:lineRule="exact"/>
        <w:jc w:val="center"/>
        <w:rPr>
          <w:rFonts w:hAnsi="宋体" w:eastAsia="仿宋_GB2312" w:cs="宋体"/>
          <w:kern w:val="0"/>
          <w:sz w:val="30"/>
          <w:szCs w:val="30"/>
        </w:rPr>
      </w:pPr>
    </w:p>
    <w:p w14:paraId="626BCF3C">
      <w:pPr>
        <w:spacing w:line="540" w:lineRule="exact"/>
        <w:jc w:val="center"/>
        <w:rPr>
          <w:rFonts w:hAnsi="宋体" w:eastAsia="仿宋_GB2312" w:cs="宋体"/>
          <w:kern w:val="0"/>
          <w:sz w:val="30"/>
          <w:szCs w:val="30"/>
        </w:rPr>
      </w:pPr>
    </w:p>
    <w:p w14:paraId="51E1E88B">
      <w:pPr>
        <w:spacing w:line="540" w:lineRule="exact"/>
        <w:jc w:val="center"/>
        <w:rPr>
          <w:rFonts w:hAnsi="宋体" w:eastAsia="仿宋_GB2312" w:cs="宋体"/>
          <w:kern w:val="0"/>
          <w:sz w:val="30"/>
          <w:szCs w:val="30"/>
        </w:rPr>
      </w:pPr>
    </w:p>
    <w:p w14:paraId="7BD53BD1">
      <w:pPr>
        <w:spacing w:line="540" w:lineRule="exact"/>
        <w:jc w:val="center"/>
        <w:rPr>
          <w:rFonts w:hAnsi="宋体" w:eastAsia="仿宋_GB2312" w:cs="宋体"/>
          <w:kern w:val="0"/>
          <w:sz w:val="30"/>
          <w:szCs w:val="30"/>
        </w:rPr>
      </w:pPr>
    </w:p>
    <w:p w14:paraId="2A90445A">
      <w:pPr>
        <w:spacing w:line="540" w:lineRule="exact"/>
        <w:jc w:val="center"/>
        <w:rPr>
          <w:rFonts w:hAnsi="宋体" w:eastAsia="仿宋_GB2312" w:cs="宋体"/>
          <w:kern w:val="0"/>
          <w:sz w:val="30"/>
          <w:szCs w:val="30"/>
        </w:rPr>
      </w:pPr>
    </w:p>
    <w:p w14:paraId="69E848C8">
      <w:pPr>
        <w:spacing w:line="540" w:lineRule="exact"/>
        <w:rPr>
          <w:rFonts w:hAnsi="宋体" w:eastAsia="仿宋_GB2312" w:cs="宋体"/>
          <w:kern w:val="0"/>
          <w:sz w:val="30"/>
          <w:szCs w:val="30"/>
        </w:rPr>
      </w:pPr>
    </w:p>
    <w:p w14:paraId="29F41DA3">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35EB4F7">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2023年中央粮油生产保障资金-玛纳斯县棉花绿色高产高效项目</w:t>
      </w:r>
    </w:p>
    <w:p w14:paraId="6088E4FA">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玛纳斯县农业技术推广中心(玛纳斯县农产品质量安全检验检测中心)</w:t>
      </w:r>
    </w:p>
    <w:p w14:paraId="18F34500">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玛纳斯县农业技术推广中心(玛纳斯县农产品质量安全检验检测中心)</w:t>
      </w:r>
    </w:p>
    <w:p w14:paraId="420964C4">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吕晓庆</w:t>
      </w:r>
    </w:p>
    <w:p w14:paraId="290F4D03">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2024年03月27日</w:t>
      </w:r>
    </w:p>
    <w:p w14:paraId="790C0EC4">
      <w:pPr>
        <w:spacing w:line="700" w:lineRule="exact"/>
        <w:ind w:firstLine="708" w:firstLineChars="236"/>
        <w:jc w:val="left"/>
        <w:rPr>
          <w:rFonts w:hAnsi="宋体" w:eastAsia="仿宋_GB2312" w:cs="宋体"/>
          <w:kern w:val="0"/>
          <w:sz w:val="30"/>
          <w:szCs w:val="30"/>
        </w:rPr>
      </w:pPr>
    </w:p>
    <w:p w14:paraId="3013D098">
      <w:pPr>
        <w:spacing w:line="540" w:lineRule="exact"/>
        <w:rPr>
          <w:rStyle w:val="18"/>
          <w:rFonts w:ascii="黑体" w:hAnsi="黑体" w:eastAsia="黑体"/>
          <w:b w:val="0"/>
          <w:spacing w:val="-4"/>
          <w:sz w:val="32"/>
          <w:szCs w:val="32"/>
        </w:rPr>
      </w:pPr>
    </w:p>
    <w:p w14:paraId="237A6EE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0676A200">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12A6A03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2023年度，下达玛纳斯县2023年棉花绿色高质高效行动项目，资金共计400万元，用于棉花绿色高质高效示范区建设。详细如下：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2023年5月，根据自治区财政厅《关于下达2023年中央农业生产发展资金预算的通知》(新财农【2023】36号〕，昌吉州财政局《关于下达2023年中央农业生产发展资金预算的通知》 (昌州财农【2023】20号），下达2023年重点作物绿色高产高效项目，资金400万元。为全面贯彻党的十九大和十九届历次全会以及中央经济工作会议、中央农村工作会议和中央一号文件精神，按照自治区党委，人民政府关于农业农村工作部署，依托开展绿色高产高效行动，以绿色发展为导向，以促进粮棉油菜大面积增产和农民增收为目标，在我县棉花主产区和优势区择优选择生产基础好、产品质量优、优势突出、产业带动能力强的地块，开展棉花绿色高质高效创建，打造一批优质高效棉花绿色生产基地，示范带动大面积区域性均衡发展，促进棉花稳产高产、节本增效和提质增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项目的实施完成了1个示范基地建设，2项棉花绿色优质高效技术推广，以绿色发展为导向，资金</w:t>
      </w:r>
      <w:r>
        <w:rPr>
          <w:rStyle w:val="18"/>
          <w:rFonts w:hint="eastAsia" w:ascii="楷体" w:hAnsi="楷体" w:eastAsia="楷体"/>
          <w:b w:val="0"/>
          <w:bCs w:val="0"/>
          <w:spacing w:val="-4"/>
          <w:sz w:val="32"/>
          <w:szCs w:val="32"/>
          <w:lang w:eastAsia="zh-CN"/>
        </w:rPr>
        <w:t>拨付</w:t>
      </w:r>
      <w:r>
        <w:rPr>
          <w:rStyle w:val="18"/>
          <w:rFonts w:hint="eastAsia" w:ascii="楷体" w:hAnsi="楷体" w:eastAsia="楷体"/>
          <w:b w:val="0"/>
          <w:bCs w:val="0"/>
          <w:spacing w:val="-4"/>
          <w:sz w:val="32"/>
          <w:szCs w:val="32"/>
        </w:rPr>
        <w:t>及时率100%，液体肥合格率100%，促进了棉花大面积增产，农民收入有所增加，示范区病虫害危害损失率控制在5%以内，使服务农民满意度达到了85%。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5月开始实施，截止2023年12月已基本完成，通过本项目的实施，降低了项目区生产成本，棉花产量和品质都得到了提高项目区实现节肥3.8%，绿色高产高效创建辐射带动了全县农民种粮积极性和广大农民应用新品种、新技术的热情。为此，玛纳斯县全面整合相关项目，集中投入高产创建工作，在创建工作中，增施有机肥液体肥542吨，秸秆还田、应用高效低毒农药1090kg等技术，提高了</w:t>
      </w:r>
      <w:bookmarkStart w:id="0" w:name="_GoBack"/>
      <w:bookmarkEnd w:id="0"/>
      <w:r>
        <w:rPr>
          <w:rStyle w:val="18"/>
          <w:rFonts w:hint="eastAsia" w:ascii="楷体" w:hAnsi="楷体" w:eastAsia="楷体"/>
          <w:b w:val="0"/>
          <w:bCs w:val="0"/>
          <w:spacing w:val="-4"/>
          <w:sz w:val="32"/>
          <w:szCs w:val="32"/>
        </w:rPr>
        <w:t>化肥、农药的利用率，降低了化肥农药对十壤环境的污染。项目区绿色防控率达100%以上，统防统治盖率达100%，综合防控效果达到95%以上，病虫害损失率≤5%，减少化学农药使用量100ml，减少率16.5%、减少化肥用量:氮2.5kg、磷1kg，节肥3.8%。项目区生态效益显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中央粮油生产保障资金-玛纳斯县粮油等重点作物绿色高产高效项目的实施主体为玛纳斯县农业技术推广中心，该单位纳入2023年部门决算编制范围的有6个科室，分别是：行政办公室，作物栽培股、植保股、土壤肥料股、特色园艺股和农产品检测中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农技中心为全额事业编制单位，编制人数为25人，其中：管理岗1人，专业技术人员23人、工勤1人。实有在职人数27人，其中：管理岗1人，专业技术人员19人、工勤1人，同工同酬2人。离退休人员25人。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2023年中央粮油生产保障资金-玛纳斯县粮油等重点作物绿色高产高效项目预算安排总额为400万元，其中财政资金400万元，其他资金0元，2023年实际收到预算资金400万元，预算资金到位率为100%。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2023年12月31日，2023年中央粮油生产保障资金-玛纳斯县粮油等重点作物绿色高产高效项目实际支付资金321.88万元，预算执行率80.47%。结转结余资金78.12万元，用于2023年杀虫灯、物联网等尾款支付。项目资金主要用于示范点补助、社会化服务、技术推广服务等方面。</w:t>
      </w:r>
    </w:p>
    <w:p w14:paraId="677B15A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10D735B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中央粮油生产保障资金-玛纳斯县粮油等重点作物绿色高产高效项目绩效总体目标为：以绿色发展为导向，以促进粮棉油菜大面积增产和农民增收为目标，在我县棉花主产区和优势区择，建立1个示范基地，至少推广2项棉花绿色优质高效技术，资金</w:t>
      </w:r>
      <w:r>
        <w:rPr>
          <w:rStyle w:val="18"/>
          <w:rFonts w:hint="eastAsia" w:ascii="楷体" w:hAnsi="楷体" w:eastAsia="楷体"/>
          <w:b w:val="0"/>
          <w:bCs w:val="0"/>
          <w:spacing w:val="-4"/>
          <w:sz w:val="32"/>
          <w:szCs w:val="32"/>
          <w:lang w:eastAsia="zh-CN"/>
        </w:rPr>
        <w:t>拨付</w:t>
      </w:r>
      <w:r>
        <w:rPr>
          <w:rStyle w:val="18"/>
          <w:rFonts w:hint="eastAsia" w:ascii="楷体" w:hAnsi="楷体" w:eastAsia="楷体"/>
          <w:b w:val="0"/>
          <w:bCs w:val="0"/>
          <w:spacing w:val="-4"/>
          <w:sz w:val="32"/>
          <w:szCs w:val="32"/>
        </w:rPr>
        <w:t>及时率100%液体肥合格率100%，农民收入有所增加，示范区病虫害危害损失率控制在5%以内，使服务农民满意度达到85%以上。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“建立示范基地”指标，预期指标值为等于2个；</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“推广棉花绿色优质高效技术”指标，预期指标值为大于等于2个；</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“液体肥合格率”指标，预期指标值为等于100%；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w:t>
      </w:r>
      <w:r>
        <w:rPr>
          <w:rStyle w:val="18"/>
          <w:rFonts w:hint="eastAsia" w:ascii="楷体" w:hAnsi="楷体" w:eastAsia="楷体"/>
          <w:b w:val="0"/>
          <w:bCs w:val="0"/>
          <w:spacing w:val="-4"/>
          <w:sz w:val="32"/>
          <w:szCs w:val="32"/>
          <w:lang w:eastAsia="zh-CN"/>
        </w:rPr>
        <w:t>拨付</w:t>
      </w:r>
      <w:r>
        <w:rPr>
          <w:rStyle w:val="18"/>
          <w:rFonts w:hint="eastAsia" w:ascii="楷体" w:hAnsi="楷体" w:eastAsia="楷体"/>
          <w:b w:val="0"/>
          <w:bCs w:val="0"/>
          <w:spacing w:val="-4"/>
          <w:sz w:val="32"/>
          <w:szCs w:val="32"/>
        </w:rPr>
        <w:t>及时率”指标，预期指标值为等于100%；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“物化投入成本”指标，预期指标值为小于等于357.60万元；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“社会化服务成本”指标，预期指标值为小于等于32.4万元；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“技术指导服务成本”指标，预期指标值为小于等于10万元；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④生态成本指标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“农民收入”指标，预期指标值为有所增加；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“示范区病虫害危害损失率”指标，预期指标值为小于等于5%；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“服务农民满意率”指标，预期指标值为大于等于85%。</w:t>
      </w:r>
    </w:p>
    <w:p w14:paraId="7ABB4D9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1D0A512A">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1C33BF3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此次我单位根据《财政支出绩效评价管理暂行办法》（财预〔2020〕10号）文件要求对2023年度我单位实施的2023年中央粮油生产保障资金-玛纳斯县粮油等重点作物绿色高产高效项目开展部门绩效评价。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7ABE146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2408733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2023年中央粮油生产保障资金-玛纳斯县粮油等重点作物绿色高产高效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2023年中央粮油生产保障资金-玛纳斯县粮油等重点作物绿色高产高效项目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378B93A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5D18D71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吕晓庆，中心主任，任评价组组长，绩效评价工作职责为检查项目绩效指标完成情况，审定项目支出绩效评价结果及项目支出绩效评价报告。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王海霞，作栽股股长，任评价组副组长，绩效评价工作职责为组织和协调项目工作人员采取实地调查、资料检查等方式，核实项目绩效指标完成情况；组织受益对象对项目工作进行评价等。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梁培鑫任评价组成员，绩效评价工作职责为做好项目支出绩效评价工作的沟通协调工作，对项目实施情况进行实地调查，编写项目支出绩效评价报告。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2023年中央粮油生产保障资金-玛纳斯县粮油等重点作物绿色高产高效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72E6079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44798E2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2023年中央粮油生产保障资金-玛纳斯县粮油等重点作物绿色高产高效项目绩效进行客观评价，最终评分结果：总分为99.22分，绩效评级为“优秀”。各部分权重和绩效汇总分值如表3-1所示（详见上传的附件）。</w:t>
      </w:r>
    </w:p>
    <w:p w14:paraId="0A2F9DA9">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20831A1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189F41C1">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①项目根据《关于下达2023年中央农业生产发展资金预算的通知》(新财农【2023】36号〕，昌吉州财政局《关于下达2023年中央农业生产发展资金预算的通知》 (昌州财农【2023】20号）立项，符合国家法律法规、国民经济发展规划和相关政策；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③事前经过必要的绩效评估、集体决策。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5E342BBE">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4ADF6ED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项目过程管理类指标由2个二级指标和5个三级指标构成，权重分20分，实际得分19.22分，各指标业绩值和绩效分值如表4-2所示（详见上传的附件）。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资金到位率=（400/400）×100%=100%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预算执行率=（321.88/400）×100%=80.47%</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综上，该项指标满分4分，得分3.22分。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①已制定相关《玛纳斯县农业技术推广中心财务管理办法》和《玛纳斯县农业技术推广中心项目管理办法》，具有相应的财务和业务管理制度；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③项目招标、合同书、验收等资料齐全并及时归档；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④项目实施的人员条件、场地设备、信息支撑等已落实到位。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2CAEC55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0B58A0C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项目产出类指标由3个二级指标和4个三级指标构成，权重分25分，实际得分25分，各指标业绩值和绩效分值如表4-3所示（详见上传的附件）。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“建立示范基地”指标，预期指标值为等于2个，实际完成为2个。实际完成率=（2/2）×100%=100%。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“推广棉花绿色优质高效技术”指标，预期指标值为大于等于2个，实际完成为2个。实际完成率=（2/2）×100%=100%。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“液体肥合格率”指标，预期指标值为等于100%，实际完成为100%。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w:t>
      </w:r>
      <w:r>
        <w:rPr>
          <w:rStyle w:val="18"/>
          <w:rFonts w:hint="eastAsia" w:ascii="楷体" w:hAnsi="楷体" w:eastAsia="楷体"/>
          <w:b w:val="0"/>
          <w:bCs w:val="0"/>
          <w:spacing w:val="-4"/>
          <w:sz w:val="32"/>
          <w:szCs w:val="32"/>
          <w:lang w:eastAsia="zh-CN"/>
        </w:rPr>
        <w:t>拨付</w:t>
      </w:r>
      <w:r>
        <w:rPr>
          <w:rStyle w:val="18"/>
          <w:rFonts w:hint="eastAsia" w:ascii="楷体" w:hAnsi="楷体" w:eastAsia="楷体"/>
          <w:b w:val="0"/>
          <w:bCs w:val="0"/>
          <w:spacing w:val="-4"/>
          <w:sz w:val="32"/>
          <w:szCs w:val="32"/>
        </w:rPr>
        <w:t>及时率”指标，预期指标值为等于100%，实际完成为100%。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项目成本类指标由1个二级指标和3个三级指标构成，权重分15分，实际得分15分，各指标业绩值和绩效分值如表4-4所示（详见上传的附件）.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项目经济成本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“物化投入成本”指标，预期指标值为小于等于357.60万元，实际完成为283.56万元。实际完成率=（283.56/357.60）×100%=79.29%，本项目设置目标为小于等于，实际完成率为100%。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“社会化服务成本”指标，预期指标值为小于等于32.4万元，实际完成为32.4万元。实际完成率=（32.4/32.4）×100%=100%。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“技术指导服务成本”指标，预期指标值为小于等于10万元，实际完成为5.915万元。实际完成率=实际完成率=（5.915/10）×100%=59.15%。本项目设置目标为小于等于，实际完成率为100%。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14:paraId="315A837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327F081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项目效益类指标由3个二级指标和3个三级指标构成，权重分20分，实际得分20分，各指标业绩值和绩效分值如表4-4所示（详见上传的附件）。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“农民收入”指标，预期指标值为有所增加，实际完成为有所增加。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通过项目的实施，高产创建示范片节本增效196.9元，亩节本增效5.76%,共增加农户收入1014万元，效益明显。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“示范区病虫害危害损失率”指标，预期指标值为小于等于5%，实际完成为5%。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通过项目的实施，示范区区绿色防控率达100%以上，统防统治盖率达100%，综合防控效果达到95%以上，病虫害损失率5%。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“服务农民满意率”指标，预期指标值为大于等于85%，实际完成为85%。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6928B857">
      <w:pPr>
        <w:spacing w:line="540" w:lineRule="exact"/>
        <w:ind w:firstLine="567"/>
        <w:rPr>
          <w:rStyle w:val="18"/>
          <w:rFonts w:ascii="楷体" w:hAnsi="楷体" w:eastAsia="楷体"/>
          <w:spacing w:val="-4"/>
          <w:sz w:val="32"/>
          <w:szCs w:val="32"/>
        </w:rPr>
      </w:pPr>
    </w:p>
    <w:p w14:paraId="059EF72D">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64EEF47E">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2023年中央粮油生产保障资金-玛纳斯县粮油等重点作物绿色高产高效项目全年预算安排资金400万元，截止到2023年12月31 日，本项目实际支出321.88万元，预算执行率80.47%，总体完成率100%，偏差率为19.53%。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存在偏差的主要原因：1.购置速度缓慢。由于今年杀虫灯在招标过程中出现多次质疑，招标单位间存在一定程度恶性竞争，导致杀虫灯购置速度非常缓慢，</w:t>
      </w:r>
      <w:r>
        <w:rPr>
          <w:rStyle w:val="18"/>
          <w:rFonts w:hint="eastAsia" w:ascii="楷体" w:hAnsi="楷体" w:eastAsia="楷体"/>
          <w:b w:val="0"/>
          <w:bCs w:val="0"/>
          <w:spacing w:val="-4"/>
          <w:sz w:val="32"/>
          <w:szCs w:val="32"/>
          <w:lang w:eastAsia="zh-CN"/>
        </w:rPr>
        <w:t>截至目前</w:t>
      </w:r>
      <w:r>
        <w:rPr>
          <w:rStyle w:val="18"/>
          <w:rFonts w:hint="eastAsia" w:ascii="楷体" w:hAnsi="楷体" w:eastAsia="楷体"/>
          <w:b w:val="0"/>
          <w:bCs w:val="0"/>
          <w:spacing w:val="-4"/>
          <w:sz w:val="32"/>
          <w:szCs w:val="32"/>
        </w:rPr>
        <w:t>仍未使用。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2.供应商供货较慢。项目中采购部分物资，供应商库存不足，需调货，未能及时提供所需的物资，导致施用时间与棉花生育错开，项目资金支出延迟。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进措施：目前棉花高产高效项目剩余78.12万元未支付，其中物化补助资金剩余73.12万元，全部用于采购杀虫灯60万元、物联网9.72万元、灯管等易损品3.4万元，目前杀虫灯和物联网均已招标完毕，待验收合格后付款（杀虫灯计划4月30日前完成）。剩余5万元则用于技术服务费。</w:t>
      </w:r>
    </w:p>
    <w:p w14:paraId="685E3BF3">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18A3DB71">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办公室建立健全了预算管理规章制度，各部门严格按预算编制和要求做好当年预算编制工作，在预算绩效管理工作中，做到合理安排各项资金，重点保障基本支出，按轻重缓急顺序原则，优先安排了阜康市人民政府办公室事业发展中关系民生与稳定的项目，切实优化资源配置，提高了资金使用的效率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所设定的绩效目标依据充分，绩效目标设定的绩效指标明确，预算编制具有合理性，制度建设完全，相关制度执行有效，资金到位不及时，但未影响项目进度。项目资金严格按照预算管理规定开支，项目能够按时开展，并及时完成，总体完成质量较好，达成了既定的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1）根据部门工作性质申报立项依据，做到立项依据充分，有资金管理办法且符合规范等；（2）根据部门工作性质合理分配项目资金，做到重点突出，公平公正，资金分配和使用方向与资金管理办法相符，无散小差现象。（3）项目资金要做到使用严格执行各项财经纪律，符合规范，无截留、挪用等现象，资金使用对经济社会产生积极效益。（4）运用绩效评价结果，改进管理、合理预算安排、根据评价结果落实修正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重视前期工作，做好实施方案。建设单位通过关口前置，把项目单位之所需、项目单位之所想、项目单位之所困作为设计工作的基础，在做设计的过程中让这些因素得到充分考量和体现，细化实化工程任务，协调推进工程建设。建设单位积极配合设计单位呈现实情，设计单位应深入现场，全面把握第一手资料，使实施方案科学合理、切合实际。在进行可行性研究时，强调可行性和可操作性，以实事求是的态度对待可行性研究工作，注重建设地点是否可以落实、项目建设外部条件是否具备、建设内容规模是否科学合理、切合实际等，避免立项后存在先天不足，影响项目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加强施工管理，做好工程管护。建设项目的工程投资大、施工任务重、工期短、技术要求高，建设单位通过严格落实工程建设“四制”，加强施工期间的领导和管理，选择具有资质的施工单位进行科学规范系统的工程施工，确保工程质量和工期，确保工程项目保质保量完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对该资金的使用和管理高度重视、精心组织，制定详细分配方案，合理安排资金；坚持应保尽保、应退尽退、精准纳保原则，不断完善工作机制，以公开促公平；加强政策宣传，提高政策知晓率，让困难群众惠及享受；加强督促检查，跟踪重点、焦点问题办理，确保项目完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1）项目资金审核符合程序，会计核算规范，单位按照财政专项资金的管理办法进行账务处理，并严格执行相关政策。（2）项目资金的使用在预算范围内，合理使用工程建设资金，控制工程成本支出。（3）进一步完善单位财务制度，严格执行财务管理，按财政部门的要求进行决算、编制财务报告，并到相关业务科室进行审核，能按要求时间准时上报财政部门。（4）提高预算资金使用效率，合理安排预算资金。呼图壁县殡仪服务中心应规划好预算资金，合理安排和使用资金，发挥项目资金最大化效益。在设计阶段加强对预算的控制，高度强化预算管理，避免预算偏差较大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1.组织保障力度有待加强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基层农技人员不足，农技普及不到位，工作开展困难，导致项目周期长。资金申请支付困难，手续繁多，层层审批耽搁大量时间。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14:paraId="36890F4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2AB2D836">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1.优化相关流程，减少不必要的程序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流程过于繁琐冗长，过多则流于形式。什么工作内容都要走 流程，就会走向流程管理的反面，物极必反，精力耗费，大大降低工作效率，得不偿失，建议不必要的内容无需走流程，重点的需要审核的工作内容走流程。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p>
    <w:p w14:paraId="2AB45C2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2DEDBD8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0D624694">
      <w:pPr>
        <w:spacing w:line="540" w:lineRule="exact"/>
        <w:ind w:firstLine="567"/>
        <w:rPr>
          <w:rStyle w:val="18"/>
          <w:rFonts w:ascii="仿宋" w:hAnsi="仿宋" w:eastAsia="仿宋"/>
          <w:b w:val="0"/>
          <w:spacing w:val="-4"/>
          <w:sz w:val="32"/>
          <w:szCs w:val="32"/>
        </w:rPr>
      </w:pPr>
    </w:p>
    <w:p w14:paraId="67FCF931">
      <w:pPr>
        <w:spacing w:line="540" w:lineRule="exact"/>
        <w:ind w:firstLine="567"/>
        <w:rPr>
          <w:rStyle w:val="18"/>
          <w:rFonts w:ascii="仿宋" w:hAnsi="仿宋" w:eastAsia="仿宋"/>
          <w:b w:val="0"/>
          <w:spacing w:val="-4"/>
          <w:sz w:val="32"/>
          <w:szCs w:val="32"/>
        </w:rPr>
      </w:pPr>
    </w:p>
    <w:p w14:paraId="56AA086A">
      <w:pPr>
        <w:spacing w:line="540" w:lineRule="exact"/>
        <w:ind w:firstLine="567"/>
        <w:rPr>
          <w:rStyle w:val="18"/>
          <w:rFonts w:ascii="仿宋" w:hAnsi="仿宋" w:eastAsia="仿宋"/>
          <w:b w:val="0"/>
          <w:spacing w:val="-4"/>
          <w:sz w:val="32"/>
          <w:szCs w:val="32"/>
        </w:rPr>
      </w:pPr>
    </w:p>
    <w:p w14:paraId="1349A696">
      <w:pPr>
        <w:spacing w:line="540" w:lineRule="exact"/>
        <w:ind w:firstLine="567"/>
        <w:rPr>
          <w:rStyle w:val="18"/>
          <w:rFonts w:ascii="仿宋" w:hAnsi="仿宋" w:eastAsia="仿宋"/>
          <w:b w:val="0"/>
          <w:spacing w:val="-4"/>
          <w:sz w:val="32"/>
          <w:szCs w:val="32"/>
        </w:rPr>
      </w:pPr>
    </w:p>
    <w:p w14:paraId="44B59E54">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B94B37F">
        <w:pPr>
          <w:pStyle w:val="12"/>
          <w:jc w:val="center"/>
        </w:pPr>
        <w:r>
          <w:fldChar w:fldCharType="begin"/>
        </w:r>
        <w:r>
          <w:instrText xml:space="preserve">PAGE   \* MERGEFORMAT</w:instrText>
        </w:r>
        <w:r>
          <w:fldChar w:fldCharType="separate"/>
        </w:r>
        <w:r>
          <w:rPr>
            <w:lang w:val="zh-CN"/>
          </w:rPr>
          <w:t>2</w:t>
        </w:r>
        <w:r>
          <w:fldChar w:fldCharType="end"/>
        </w:r>
      </w:p>
    </w:sdtContent>
  </w:sdt>
  <w:p w14:paraId="79ED2916">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2MGExNzM5Mjc3Y2Q4NGNhODkwMGM1MjAwYmRiYT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4807E00"/>
    <w:rsid w:val="3029612C"/>
    <w:rsid w:val="32A221C5"/>
    <w:rsid w:val="33F20F2A"/>
    <w:rsid w:val="34C44675"/>
    <w:rsid w:val="3B5B5607"/>
    <w:rsid w:val="3CE21B3C"/>
    <w:rsid w:val="4D2606A1"/>
    <w:rsid w:val="51830480"/>
    <w:rsid w:val="53A616BE"/>
    <w:rsid w:val="54662BFB"/>
    <w:rsid w:val="5A744F7E"/>
    <w:rsid w:val="62051CA5"/>
    <w:rsid w:val="6C3A69EF"/>
    <w:rsid w:val="6F3A3827"/>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8773</Words>
  <Characters>9300</Characters>
  <Lines>4</Lines>
  <Paragraphs>1</Paragraphs>
  <TotalTime>2</TotalTime>
  <ScaleCrop>false</ScaleCrop>
  <LinksUpToDate>false</LinksUpToDate>
  <CharactersWithSpaces>9318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薇子</cp:lastModifiedBy>
  <cp:lastPrinted>2018-12-31T10:56:00Z</cp:lastPrinted>
  <dcterms:modified xsi:type="dcterms:W3CDTF">2024-10-21T03:15:24Z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C734C92AAAF24344A0E4232D8EB3359B</vt:lpwstr>
  </property>
</Properties>
</file>