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县委办</w:t>
      </w:r>
    </w:p>
    <w:p>
      <w:pPr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涉改部门单位调整预算补充公开</w:t>
      </w:r>
    </w:p>
    <w:p>
      <w:pPr>
        <w:spacing w:line="56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中共玛纳斯县</w:t>
      </w:r>
      <w:r>
        <w:rPr>
          <w:rFonts w:hint="eastAsia" w:ascii="仿宋_GB2312" w:hAnsi="仿宋_GB2312" w:eastAsia="仿宋_GB2312" w:cs="仿宋_GB2312"/>
          <w:sz w:val="32"/>
          <w:szCs w:val="32"/>
        </w:rPr>
        <w:t>委办公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室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玛纳斯县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人民政府办公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室</w:t>
      </w:r>
      <w:r>
        <w:rPr>
          <w:rFonts w:hint="eastAsia" w:ascii="仿宋_GB2312" w:hAnsi="仿宋_GB2312" w:eastAsia="仿宋_GB2312" w:cs="仿宋_GB2312"/>
          <w:sz w:val="32"/>
          <w:szCs w:val="32"/>
        </w:rPr>
        <w:t>印发《关于&lt;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玛纳斯县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机构改革方案&gt;的实施意见》的通知，调整部门单位预算。现将我单位预算调整情况补充公开如下：</w:t>
      </w:r>
    </w:p>
    <w:p>
      <w:pPr>
        <w:pStyle w:val="6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单位职能划转情况</w:t>
      </w:r>
    </w:p>
    <w:p>
      <w:pPr>
        <w:spacing w:line="56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根据《关于&lt;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玛纳斯县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机构改革方案&gt;的实施意见》精神，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将</w:t>
      </w:r>
      <w:r>
        <w:rPr>
          <w:rFonts w:hint="eastAsia" w:ascii="仿宋_GB2312" w:hAnsi="仿宋_GB2312" w:eastAsia="仿宋_GB2312" w:cs="仿宋_GB2312"/>
          <w:sz w:val="32"/>
          <w:szCs w:val="32"/>
        </w:rPr>
        <w:t>全面深化改革领导小组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办公室并入设在</w:t>
      </w:r>
      <w:r>
        <w:rPr>
          <w:rFonts w:hint="eastAsia" w:ascii="仿宋_GB2312" w:hAnsi="仿宋_GB2312" w:eastAsia="仿宋_GB2312" w:cs="仿宋_GB2312"/>
          <w:sz w:val="32"/>
          <w:szCs w:val="32"/>
        </w:rPr>
        <w:t>县委办公室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6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涉及原全面深化改革领导小组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办公室</w:t>
      </w:r>
      <w:r>
        <w:rPr>
          <w:rFonts w:hint="eastAsia" w:ascii="仿宋_GB2312" w:hAnsi="仿宋_GB2312" w:eastAsia="仿宋_GB2312" w:cs="仿宋_GB2312"/>
          <w:sz w:val="32"/>
          <w:szCs w:val="32"/>
        </w:rPr>
        <w:t>的预算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全部</w:t>
      </w:r>
      <w:r>
        <w:rPr>
          <w:rFonts w:hint="eastAsia" w:ascii="仿宋_GB2312" w:hAnsi="仿宋_GB2312" w:eastAsia="仿宋_GB2312" w:cs="仿宋_GB2312"/>
          <w:sz w:val="32"/>
          <w:szCs w:val="32"/>
        </w:rPr>
        <w:t>调整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并入县委办</w:t>
      </w:r>
      <w:r>
        <w:rPr>
          <w:rFonts w:hint="eastAsia" w:ascii="仿宋_GB2312" w:hAnsi="仿宋_GB2312" w:eastAsia="仿宋_GB2312" w:cs="仿宋_GB2312"/>
          <w:sz w:val="32"/>
          <w:szCs w:val="32"/>
        </w:rPr>
        <w:t>，形成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县委办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部门整体预算。贯彻落实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玛纳斯县</w:t>
      </w:r>
      <w:r>
        <w:rPr>
          <w:rFonts w:hint="eastAsia" w:ascii="仿宋_GB2312" w:hAnsi="仿宋_GB2312" w:eastAsia="仿宋_GB2312" w:cs="仿宋_GB2312"/>
          <w:sz w:val="32"/>
          <w:szCs w:val="32"/>
        </w:rPr>
        <w:t>党政机构改革工作部署，划出全面深化改革领导小组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办公室</w:t>
      </w:r>
      <w:r>
        <w:rPr>
          <w:rFonts w:hint="eastAsia" w:ascii="仿宋_GB2312" w:hAnsi="仿宋_GB2312" w:eastAsia="仿宋_GB2312" w:cs="仿宋_GB2312"/>
          <w:sz w:val="32"/>
          <w:szCs w:val="32"/>
        </w:rPr>
        <w:t>所有职能。</w:t>
      </w:r>
    </w:p>
    <w:p>
      <w:pPr>
        <w:pStyle w:val="6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预算调整情况</w:t>
      </w:r>
    </w:p>
    <w:p>
      <w:pPr>
        <w:spacing w:line="560" w:lineRule="exact"/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2019年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</w:t>
      </w:r>
      <w:r>
        <w:rPr>
          <w:rFonts w:hint="eastAsia" w:ascii="仿宋_GB2312" w:hAnsi="仿宋_GB2312" w:eastAsia="仿宋_GB2312" w:cs="仿宋_GB2312"/>
          <w:sz w:val="32"/>
          <w:szCs w:val="32"/>
        </w:rPr>
        <w:t>全面深化改革领导小组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办公室</w:t>
      </w:r>
      <w:r>
        <w:rPr>
          <w:rFonts w:hint="eastAsia" w:ascii="仿宋_GB2312" w:hAnsi="仿宋_GB2312" w:eastAsia="仿宋_GB2312" w:cs="仿宋_GB2312"/>
          <w:sz w:val="32"/>
          <w:szCs w:val="32"/>
        </w:rPr>
        <w:t>年初部门预算总额为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110.29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万元。本次整体调减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43.86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万元。具体说明况为：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</w:t>
      </w:r>
      <w:r>
        <w:rPr>
          <w:rFonts w:hint="eastAsia" w:ascii="仿宋_GB2312" w:hAnsi="仿宋_GB2312" w:eastAsia="仿宋_GB2312" w:cs="仿宋_GB2312"/>
          <w:sz w:val="32"/>
          <w:szCs w:val="32"/>
        </w:rPr>
        <w:t>职能划入，划入预算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43.86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万元。其中，基本支出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43.86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万元；项目支出0万元。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（二）“三公”经费变化情况：原原全面深化改革领导小组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办公室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部门“三公”经费财政拨款预算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万元划入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县委办</w:t>
      </w:r>
      <w:r>
        <w:rPr>
          <w:rFonts w:hint="eastAsia" w:ascii="仿宋_GB2312" w:hAnsi="仿宋_GB2312" w:eastAsia="仿宋_GB2312" w:cs="仿宋_GB2312"/>
          <w:sz w:val="32"/>
          <w:szCs w:val="32"/>
        </w:rPr>
        <w:t>。其中：因公出国（境）费0万元，公务用车购置0万元，公务用车运行费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万元，公务接待费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三、绩效目标调整情况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</w:t>
      </w:r>
      <w:r>
        <w:rPr>
          <w:rFonts w:hint="eastAsia" w:ascii="仿宋_GB2312" w:hAnsi="仿宋_GB2312" w:eastAsia="仿宋_GB2312" w:cs="仿宋_GB2312"/>
          <w:sz w:val="32"/>
          <w:szCs w:val="32"/>
        </w:rPr>
        <w:t>全面深化改革领导小组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办公室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部门系统 0 个项目，其中0 个项目。项目金额0、性质未发生变化，绩效目标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转入</w:t>
      </w:r>
      <w:r>
        <w:rPr>
          <w:rFonts w:hint="eastAsia" w:ascii="仿宋_GB2312" w:hAnsi="仿宋_GB2312" w:eastAsia="仿宋_GB2312" w:cs="仿宋_GB2312"/>
          <w:sz w:val="32"/>
          <w:szCs w:val="32"/>
        </w:rPr>
        <w:t>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县委办</w:t>
      </w:r>
      <w:r>
        <w:rPr>
          <w:rFonts w:hint="eastAsia" w:ascii="仿宋_GB2312" w:hAnsi="仿宋_GB2312" w:eastAsia="仿宋_GB2312" w:cs="仿宋_GB2312"/>
          <w:sz w:val="32"/>
          <w:szCs w:val="32"/>
        </w:rPr>
        <w:t>。  详见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</w:t>
      </w:r>
      <w:r>
        <w:rPr>
          <w:rFonts w:hint="eastAsia" w:ascii="仿宋_GB2312" w:hAnsi="仿宋_GB2312" w:eastAsia="仿宋_GB2312" w:cs="仿宋_GB2312"/>
          <w:sz w:val="32"/>
          <w:szCs w:val="32"/>
        </w:rPr>
        <w:t>全面深化改革领导小组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办公室</w:t>
      </w:r>
      <w:r>
        <w:rPr>
          <w:rFonts w:hint="eastAsia" w:ascii="仿宋_GB2312" w:hAnsi="仿宋_GB2312" w:eastAsia="仿宋_GB2312" w:cs="仿宋_GB2312"/>
          <w:sz w:val="32"/>
          <w:szCs w:val="32"/>
        </w:rPr>
        <w:t>涉改部门单位调整预算补充公开内容。</w:t>
      </w:r>
    </w:p>
    <w:p>
      <w:pPr>
        <w:ind w:left="960" w:hanging="960" w:hangingChars="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</w:p>
    <w:p>
      <w:pPr>
        <w:ind w:left="958" w:leftChars="304" w:hanging="320" w:hanging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</w:t>
      </w:r>
      <w:r>
        <w:rPr>
          <w:rFonts w:hint="eastAsia" w:ascii="仿宋_GB2312" w:hAnsi="仿宋_GB2312" w:eastAsia="仿宋_GB2312" w:cs="仿宋_GB2312"/>
          <w:sz w:val="32"/>
          <w:szCs w:val="32"/>
        </w:rPr>
        <w:t>全面深化改革领导小组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办公室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项目支出绩效目标表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14014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4"/>
        <w:gridCol w:w="1360"/>
        <w:gridCol w:w="992"/>
        <w:gridCol w:w="910"/>
        <w:gridCol w:w="2169"/>
        <w:gridCol w:w="903"/>
        <w:gridCol w:w="1173"/>
        <w:gridCol w:w="1277"/>
        <w:gridCol w:w="381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4014" w:type="dxa"/>
            <w:gridSpan w:val="9"/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4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6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2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3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7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26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E1AAB"/>
    <w:multiLevelType w:val="multilevel"/>
    <w:tmpl w:val="3DEE1AAB"/>
    <w:lvl w:ilvl="0" w:tentative="0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1E64966"/>
    <w:rsid w:val="00297950"/>
    <w:rsid w:val="002D4790"/>
    <w:rsid w:val="00382E0E"/>
    <w:rsid w:val="00500848"/>
    <w:rsid w:val="007F5EE2"/>
    <w:rsid w:val="00987DF7"/>
    <w:rsid w:val="00AE5BEA"/>
    <w:rsid w:val="00B75DE4"/>
    <w:rsid w:val="00C37365"/>
    <w:rsid w:val="00D06613"/>
    <w:rsid w:val="0FEE4429"/>
    <w:rsid w:val="11E64966"/>
    <w:rsid w:val="179623A7"/>
    <w:rsid w:val="1B937A82"/>
    <w:rsid w:val="1E3A6E57"/>
    <w:rsid w:val="38CB03ED"/>
    <w:rsid w:val="3CA127DB"/>
    <w:rsid w:val="3CC60800"/>
    <w:rsid w:val="5AA13B29"/>
    <w:rsid w:val="6929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DE5636-D6F6-4994-ACB9-D70AC6ED3A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129</Words>
  <Characters>740</Characters>
  <Lines>6</Lines>
  <Paragraphs>1</Paragraphs>
  <TotalTime>1</TotalTime>
  <ScaleCrop>false</ScaleCrop>
  <LinksUpToDate>false</LinksUpToDate>
  <CharactersWithSpaces>868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2019-03-06T05:18:00Z</dcterms:created>
  <dc:creator>Administrator</dc:creator>
  <cp:lastModifiedBy>Administrator</cp:lastModifiedBy>
  <cp:lastPrinted>2019-06-14T08:42:00Z</cp:lastPrinted>
  <dcterms:modified xsi:type="dcterms:W3CDTF">2019-08-25T09:26:36Z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