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rPr>
          <w:rFonts w:ascii="仿宋" w:hAnsi="仿宋" w:eastAsia="仿宋" w:cs="仿宋"/>
          <w:b/>
          <w:bCs/>
          <w:sz w:val="30"/>
          <w:szCs w:val="30"/>
        </w:rPr>
      </w:pPr>
      <w:r>
        <w:rPr>
          <w:rFonts w:hint="eastAsia" w:ascii="仿宋" w:hAnsi="仿宋" w:eastAsia="仿宋" w:cs="仿宋"/>
          <w:b/>
          <w:bCs/>
          <w:sz w:val="30"/>
          <w:szCs w:val="30"/>
        </w:rPr>
        <w:t xml:space="preserve"> </w:t>
      </w:r>
    </w:p>
    <w:p>
      <w:pPr>
        <w:spacing w:line="220" w:lineRule="atLeast"/>
        <w:ind w:firstLine="600" w:firstLineChars="200"/>
        <w:rPr>
          <w:rFonts w:ascii="仿宋" w:hAnsi="仿宋" w:eastAsia="仿宋" w:cs="仿宋"/>
          <w:sz w:val="30"/>
          <w:szCs w:val="30"/>
        </w:rPr>
      </w:pPr>
    </w:p>
    <w:p>
      <w:pPr>
        <w:spacing w:after="0" w:line="520" w:lineRule="exact"/>
        <w:ind w:left="3955" w:leftChars="652" w:hanging="2521" w:hangingChars="700"/>
        <w:rPr>
          <w:rFonts w:hint="eastAsia" w:ascii="微软雅黑" w:hAnsi="微软雅黑" w:eastAsia="微软雅黑" w:cs="微软雅黑"/>
          <w:b/>
          <w:bCs/>
          <w:sz w:val="36"/>
          <w:szCs w:val="36"/>
          <w:lang w:eastAsia="zh-CN"/>
        </w:rPr>
      </w:pPr>
      <w:r>
        <w:rPr>
          <w:rFonts w:hint="eastAsia" w:ascii="微软雅黑" w:hAnsi="微软雅黑" w:eastAsia="微软雅黑" w:cs="微软雅黑"/>
          <w:b/>
          <w:bCs/>
          <w:sz w:val="36"/>
          <w:szCs w:val="36"/>
          <w:lang w:val="en-US" w:eastAsia="zh-CN"/>
        </w:rPr>
        <w:t>2017</w:t>
      </w:r>
      <w:r>
        <w:rPr>
          <w:rFonts w:hint="eastAsia" w:ascii="微软雅黑" w:hAnsi="微软雅黑" w:eastAsia="微软雅黑" w:cs="微软雅黑"/>
          <w:b/>
          <w:bCs/>
          <w:sz w:val="36"/>
          <w:szCs w:val="36"/>
        </w:rPr>
        <w:t>年度</w:t>
      </w:r>
      <w:r>
        <w:rPr>
          <w:rFonts w:hint="eastAsia" w:ascii="微软雅黑" w:hAnsi="微软雅黑" w:eastAsia="微软雅黑" w:cs="微软雅黑"/>
          <w:b/>
          <w:bCs/>
          <w:sz w:val="36"/>
          <w:szCs w:val="36"/>
          <w:lang w:eastAsia="zh-CN"/>
        </w:rPr>
        <w:t>玛纳斯县疾病预防控制</w:t>
      </w:r>
    </w:p>
    <w:p>
      <w:pPr>
        <w:spacing w:after="0" w:line="520" w:lineRule="exact"/>
        <w:ind w:left="3951" w:leftChars="1141" w:hanging="1441" w:hangingChars="400"/>
        <w:rPr>
          <w:rFonts w:hint="eastAsia" w:ascii="微软雅黑" w:hAnsi="微软雅黑" w:eastAsia="微软雅黑" w:cs="微软雅黑"/>
          <w:b/>
          <w:bCs/>
          <w:sz w:val="36"/>
          <w:szCs w:val="36"/>
        </w:rPr>
      </w:pPr>
      <w:r>
        <w:rPr>
          <w:rFonts w:hint="eastAsia" w:ascii="微软雅黑" w:hAnsi="微软雅黑" w:eastAsia="微软雅黑" w:cs="微软雅黑"/>
          <w:b/>
          <w:bCs/>
          <w:sz w:val="36"/>
          <w:szCs w:val="36"/>
          <w:lang w:eastAsia="zh-CN"/>
        </w:rPr>
        <w:t>中心</w:t>
      </w:r>
      <w:r>
        <w:rPr>
          <w:rFonts w:hint="eastAsia" w:ascii="微软雅黑" w:hAnsi="微软雅黑" w:eastAsia="微软雅黑" w:cs="微软雅黑"/>
          <w:b/>
          <w:bCs/>
          <w:sz w:val="36"/>
          <w:szCs w:val="36"/>
        </w:rPr>
        <w:t xml:space="preserve">决算公开说明 </w:t>
      </w:r>
    </w:p>
    <w:p>
      <w:pPr>
        <w:spacing w:line="220" w:lineRule="atLeast"/>
        <w:ind w:firstLine="720" w:firstLineChars="200"/>
        <w:rPr>
          <w:rFonts w:hint="eastAsia" w:ascii="微软雅黑" w:hAnsi="微软雅黑" w:eastAsia="微软雅黑" w:cs="微软雅黑"/>
          <w:b/>
          <w:bCs/>
          <w:sz w:val="36"/>
          <w:szCs w:val="36"/>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pPr>
        <w:spacing w:line="220" w:lineRule="atLeast"/>
        <w:ind w:firstLine="600" w:firstLineChars="200"/>
        <w:rPr>
          <w:rFonts w:ascii="仿宋" w:hAnsi="仿宋" w:eastAsia="仿宋" w:cs="仿宋"/>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p>
    <w:p>
      <w:pPr>
        <w:spacing w:after="0" w:line="520" w:lineRule="exact"/>
        <w:ind w:firstLine="1506" w:firstLineChars="500"/>
        <w:rPr>
          <w:rFonts w:hint="eastAsia" w:ascii="仿宋" w:hAnsi="仿宋" w:eastAsia="仿宋" w:cs="仿宋"/>
          <w:b/>
          <w:bCs/>
          <w:sz w:val="30"/>
          <w:szCs w:val="30"/>
        </w:rPr>
      </w:pPr>
      <w:r>
        <w:rPr>
          <w:rFonts w:hint="eastAsia" w:ascii="仿宋" w:hAnsi="仿宋" w:eastAsia="仿宋" w:cs="仿宋"/>
          <w:b/>
          <w:bCs/>
          <w:sz w:val="30"/>
          <w:szCs w:val="30"/>
        </w:rPr>
        <w:t xml:space="preserve">第一部分 </w:t>
      </w:r>
      <w:r>
        <w:rPr>
          <w:rFonts w:hint="eastAsia" w:ascii="仿宋" w:hAnsi="仿宋" w:eastAsia="仿宋" w:cs="仿宋"/>
          <w:b/>
          <w:bCs/>
          <w:sz w:val="30"/>
          <w:szCs w:val="30"/>
          <w:lang w:eastAsia="zh-CN"/>
        </w:rPr>
        <w:t>玛纳斯县疾病预防控制中心</w:t>
      </w:r>
      <w:r>
        <w:rPr>
          <w:rFonts w:hint="eastAsia" w:ascii="仿宋" w:hAnsi="仿宋" w:eastAsia="仿宋" w:cs="仿宋"/>
          <w:b/>
          <w:bCs/>
          <w:sz w:val="30"/>
          <w:szCs w:val="30"/>
        </w:rPr>
        <w:t xml:space="preserve">单位概况 </w:t>
      </w:r>
    </w:p>
    <w:p>
      <w:pPr>
        <w:spacing w:after="0" w:line="520" w:lineRule="exact"/>
        <w:rPr>
          <w:rFonts w:hint="eastAsia" w:ascii="仿宋" w:hAnsi="仿宋" w:eastAsia="仿宋" w:cs="仿宋"/>
          <w:b/>
          <w:bCs/>
          <w:sz w:val="30"/>
          <w:szCs w:val="30"/>
        </w:rPr>
      </w:pPr>
      <w:r>
        <w:rPr>
          <w:rFonts w:hint="eastAsia" w:ascii="仿宋" w:hAnsi="仿宋" w:eastAsia="仿宋" w:cs="仿宋"/>
          <w:b/>
          <w:bCs/>
          <w:sz w:val="30"/>
          <w:szCs w:val="30"/>
        </w:rPr>
        <w:t xml:space="preserve">一、主要职能、机构设置及人员情况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(一)主要职能</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玛纳斯县疾病预防控制中心是经县人民政府批准的一类公益性事业单位，负责全县范围内的疾病预防控制工作，是一所集疾病预防与控制，卫生检验，健康教育与促进，培训与指导为一体的疾病预防控制机构。承担疾病预防，疫情控制，疫源地处理，突发公共卫生事件及重大疫情的调查处理，艾滋病，结核病，慢性非传染性疾病，地方病防治，免疫规划，水质检测，健康教育的业务培训指导等工作。</w:t>
      </w:r>
    </w:p>
    <w:p>
      <w:pPr>
        <w:numPr>
          <w:ilvl w:val="0"/>
          <w:numId w:val="0"/>
        </w:num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（二）内设机构</w:t>
      </w:r>
    </w:p>
    <w:p>
      <w:pPr>
        <w:numPr>
          <w:ilvl w:val="0"/>
          <w:numId w:val="0"/>
        </w:num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根据上述职责，疾控中心内设7个科室，分别为办公室</w:t>
      </w:r>
      <w:r>
        <w:rPr>
          <w:rFonts w:hint="eastAsia" w:ascii="宋体" w:hAnsi="宋体" w:eastAsia="宋体" w:cs="宋体"/>
          <w:sz w:val="30"/>
          <w:szCs w:val="30"/>
          <w:lang w:val="en-US" w:eastAsia="zh-CN"/>
        </w:rPr>
        <w:t>、</w:t>
      </w:r>
      <w:r>
        <w:rPr>
          <w:rFonts w:hint="eastAsia" w:ascii="仿宋" w:hAnsi="仿宋" w:eastAsia="仿宋" w:cs="仿宋"/>
          <w:sz w:val="30"/>
          <w:szCs w:val="30"/>
          <w:lang w:val="en-US" w:eastAsia="zh-CN"/>
        </w:rPr>
        <w:t>疾控科</w:t>
      </w:r>
      <w:r>
        <w:rPr>
          <w:rFonts w:hint="eastAsia" w:ascii="宋体" w:hAnsi="宋体" w:eastAsia="宋体" w:cs="宋体"/>
          <w:sz w:val="30"/>
          <w:szCs w:val="30"/>
          <w:lang w:val="en-US" w:eastAsia="zh-CN"/>
        </w:rPr>
        <w:t>、</w:t>
      </w:r>
      <w:r>
        <w:rPr>
          <w:rFonts w:hint="eastAsia" w:ascii="仿宋" w:hAnsi="仿宋" w:eastAsia="仿宋" w:cs="仿宋"/>
          <w:sz w:val="30"/>
          <w:szCs w:val="30"/>
          <w:lang w:val="en-US" w:eastAsia="zh-CN"/>
        </w:rPr>
        <w:t>地方病科</w:t>
      </w:r>
      <w:r>
        <w:rPr>
          <w:rFonts w:hint="eastAsia" w:ascii="宋体" w:hAnsi="宋体" w:eastAsia="宋体" w:cs="宋体"/>
          <w:sz w:val="30"/>
          <w:szCs w:val="30"/>
          <w:lang w:val="en-US" w:eastAsia="zh-CN"/>
        </w:rPr>
        <w:t>、</w:t>
      </w:r>
      <w:r>
        <w:rPr>
          <w:rFonts w:hint="eastAsia" w:ascii="仿宋" w:hAnsi="仿宋" w:eastAsia="仿宋" w:cs="仿宋"/>
          <w:sz w:val="30"/>
          <w:szCs w:val="30"/>
          <w:lang w:val="en-US" w:eastAsia="zh-CN"/>
        </w:rPr>
        <w:t>性艾科</w:t>
      </w:r>
      <w:r>
        <w:rPr>
          <w:rFonts w:hint="eastAsia" w:ascii="宋体" w:hAnsi="宋体" w:eastAsia="宋体" w:cs="宋体"/>
          <w:sz w:val="30"/>
          <w:szCs w:val="30"/>
          <w:lang w:val="en-US" w:eastAsia="zh-CN"/>
        </w:rPr>
        <w:t>、</w:t>
      </w:r>
      <w:r>
        <w:rPr>
          <w:rFonts w:hint="eastAsia" w:ascii="仿宋" w:hAnsi="仿宋" w:eastAsia="仿宋" w:cs="仿宋"/>
          <w:sz w:val="30"/>
          <w:szCs w:val="30"/>
          <w:lang w:val="en-US" w:eastAsia="zh-CN"/>
        </w:rPr>
        <w:t>结防科</w:t>
      </w:r>
      <w:r>
        <w:rPr>
          <w:rFonts w:hint="eastAsia" w:ascii="宋体" w:hAnsi="宋体" w:eastAsia="宋体" w:cs="宋体"/>
          <w:sz w:val="30"/>
          <w:szCs w:val="30"/>
          <w:lang w:val="en-US" w:eastAsia="zh-CN"/>
        </w:rPr>
        <w:t>、</w:t>
      </w:r>
      <w:r>
        <w:rPr>
          <w:rFonts w:hint="eastAsia" w:ascii="仿宋" w:hAnsi="仿宋" w:eastAsia="仿宋" w:cs="仿宋"/>
          <w:sz w:val="30"/>
          <w:szCs w:val="30"/>
          <w:lang w:val="en-US" w:eastAsia="zh-CN"/>
        </w:rPr>
        <w:t>质控科</w:t>
      </w:r>
      <w:r>
        <w:rPr>
          <w:rFonts w:hint="eastAsia" w:ascii="宋体" w:hAnsi="宋体" w:eastAsia="宋体" w:cs="宋体"/>
          <w:sz w:val="30"/>
          <w:szCs w:val="30"/>
          <w:lang w:val="en-US" w:eastAsia="zh-CN"/>
        </w:rPr>
        <w:t>、</w:t>
      </w:r>
      <w:r>
        <w:rPr>
          <w:rFonts w:hint="eastAsia" w:ascii="仿宋" w:hAnsi="仿宋" w:eastAsia="仿宋" w:cs="仿宋"/>
          <w:sz w:val="30"/>
          <w:szCs w:val="30"/>
          <w:lang w:val="en-US" w:eastAsia="zh-CN"/>
        </w:rPr>
        <w:t>检验科。</w:t>
      </w:r>
    </w:p>
    <w:p>
      <w:pPr>
        <w:numPr>
          <w:ilvl w:val="0"/>
          <w:numId w:val="0"/>
        </w:num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（三）人员编制情况</w:t>
      </w:r>
    </w:p>
    <w:p>
      <w:pPr>
        <w:numPr>
          <w:ilvl w:val="0"/>
          <w:numId w:val="0"/>
        </w:num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疾控中心2017年5月经编委重新核定编制为22人，现在实际在职人员39人，离退休人员25人。</w:t>
      </w:r>
    </w:p>
    <w:p>
      <w:pPr>
        <w:numPr>
          <w:ilvl w:val="0"/>
          <w:numId w:val="1"/>
        </w:num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部门决算单位构成</w:t>
      </w:r>
    </w:p>
    <w:p>
      <w:pPr>
        <w:numPr>
          <w:ilvl w:val="0"/>
          <w:numId w:val="0"/>
        </w:num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玛纳斯县疾病预防控制中心</w:t>
      </w:r>
      <w:r>
        <w:rPr>
          <w:rFonts w:hint="eastAsia" w:ascii="仿宋" w:hAnsi="仿宋" w:eastAsia="仿宋" w:cs="仿宋"/>
          <w:sz w:val="30"/>
          <w:szCs w:val="30"/>
        </w:rPr>
        <w:t>部门决算包括：</w:t>
      </w:r>
      <w:r>
        <w:rPr>
          <w:rFonts w:hint="eastAsia" w:ascii="仿宋" w:hAnsi="仿宋" w:eastAsia="仿宋" w:cs="仿宋"/>
          <w:sz w:val="30"/>
          <w:szCs w:val="30"/>
          <w:lang w:eastAsia="zh-CN"/>
        </w:rPr>
        <w:t>玛纳斯县疾病预防控制中心</w:t>
      </w:r>
      <w:r>
        <w:rPr>
          <w:rFonts w:hint="eastAsia" w:ascii="仿宋" w:hAnsi="仿宋" w:eastAsia="仿宋" w:cs="仿宋"/>
          <w:sz w:val="30"/>
          <w:szCs w:val="30"/>
        </w:rPr>
        <w:t xml:space="preserve">本级决算。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sz w:val="30"/>
          <w:szCs w:val="30"/>
          <w:lang w:eastAsia="zh-CN"/>
        </w:rPr>
        <w:t>玛纳斯县疾病预防控制中心</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年部门决算编制范围的单位名单见下表： </w:t>
      </w:r>
    </w:p>
    <w:tbl>
      <w:tblPr>
        <w:tblStyle w:val="7"/>
        <w:tblpPr w:leftFromText="180" w:rightFromText="180" w:vertAnchor="text" w:horzAnchor="page" w:tblpX="1825" w:tblpY="789"/>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lang w:eastAsia="zh-CN"/>
              </w:rPr>
              <w:t>玛纳斯县疾病预防控制中心</w:t>
            </w:r>
            <w:r>
              <w:rPr>
                <w:rFonts w:hint="eastAsia" w:ascii="仿宋" w:hAnsi="仿宋" w:eastAsia="仿宋" w:cs="仿宋"/>
                <w:sz w:val="30"/>
                <w:szCs w:val="30"/>
              </w:rPr>
              <w:t>本级</w:t>
            </w:r>
          </w:p>
        </w:tc>
        <w:tc>
          <w:tcPr>
            <w:tcW w:w="2841" w:type="dxa"/>
          </w:tcPr>
          <w:p>
            <w:pPr>
              <w:widowControl w:val="0"/>
              <w:spacing w:line="220" w:lineRule="atLeast"/>
              <w:jc w:val="center"/>
              <w:rPr>
                <w:rFonts w:ascii="仿宋" w:hAnsi="仿宋" w:eastAsia="仿宋" w:cs="仿宋"/>
                <w:sz w:val="30"/>
                <w:szCs w:val="30"/>
              </w:rPr>
            </w:pPr>
          </w:p>
        </w:tc>
      </w:tr>
    </w:tbl>
    <w:p>
      <w:pPr>
        <w:spacing w:line="220" w:lineRule="atLeast"/>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年度收入</w:t>
      </w:r>
      <w:r>
        <w:rPr>
          <w:rFonts w:hint="eastAsia" w:ascii="仿宋" w:hAnsi="仿宋" w:eastAsia="仿宋" w:cs="仿宋"/>
          <w:sz w:val="30"/>
          <w:szCs w:val="30"/>
          <w:lang w:val="en-US" w:eastAsia="zh-CN"/>
        </w:rPr>
        <w:t>760.04</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221.03</w:t>
      </w:r>
      <w:r>
        <w:rPr>
          <w:rFonts w:hint="eastAsia" w:ascii="仿宋" w:hAnsi="仿宋" w:eastAsia="仿宋" w:cs="仿宋"/>
          <w:sz w:val="30"/>
          <w:szCs w:val="30"/>
        </w:rPr>
        <w:t>万元，增长</w:t>
      </w:r>
      <w:r>
        <w:rPr>
          <w:rFonts w:hint="eastAsia" w:ascii="仿宋" w:hAnsi="仿宋" w:eastAsia="仿宋" w:cs="仿宋"/>
          <w:sz w:val="30"/>
          <w:szCs w:val="30"/>
          <w:lang w:val="en-US" w:eastAsia="zh-CN"/>
        </w:rPr>
        <w:t>29.08</w:t>
      </w:r>
      <w:r>
        <w:rPr>
          <w:rFonts w:hint="eastAsia" w:ascii="仿宋" w:hAnsi="仿宋" w:eastAsia="仿宋" w:cs="仿宋"/>
          <w:sz w:val="30"/>
          <w:szCs w:val="30"/>
        </w:rPr>
        <w:t>%，支出</w:t>
      </w:r>
      <w:r>
        <w:rPr>
          <w:rFonts w:hint="eastAsia" w:ascii="仿宋" w:hAnsi="仿宋" w:eastAsia="仿宋" w:cs="仿宋"/>
          <w:sz w:val="30"/>
          <w:szCs w:val="30"/>
          <w:lang w:val="en-US" w:eastAsia="zh-CN"/>
        </w:rPr>
        <w:t>687.53</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155.94</w:t>
      </w:r>
      <w:r>
        <w:rPr>
          <w:rFonts w:hint="eastAsia" w:ascii="仿宋" w:hAnsi="仿宋" w:eastAsia="仿宋" w:cs="仿宋"/>
          <w:sz w:val="30"/>
          <w:szCs w:val="30"/>
        </w:rPr>
        <w:t>万元，增长</w:t>
      </w:r>
      <w:r>
        <w:rPr>
          <w:rFonts w:hint="eastAsia" w:ascii="仿宋" w:hAnsi="仿宋" w:eastAsia="仿宋" w:cs="仿宋"/>
          <w:sz w:val="30"/>
          <w:szCs w:val="30"/>
          <w:lang w:val="en-US" w:eastAsia="zh-CN"/>
        </w:rPr>
        <w:t>22.68</w:t>
      </w:r>
      <w:r>
        <w:rPr>
          <w:rFonts w:hint="eastAsia" w:ascii="仿宋" w:hAnsi="仿宋" w:eastAsia="仿宋" w:cs="仿宋"/>
          <w:sz w:val="30"/>
          <w:szCs w:val="30"/>
        </w:rPr>
        <w:t>%，结余</w:t>
      </w:r>
      <w:r>
        <w:rPr>
          <w:rFonts w:hint="eastAsia" w:ascii="仿宋" w:hAnsi="仿宋" w:eastAsia="仿宋" w:cs="仿宋"/>
          <w:sz w:val="30"/>
          <w:szCs w:val="30"/>
          <w:lang w:val="en-US" w:eastAsia="zh-CN"/>
        </w:rPr>
        <w:t>79.93</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72.51</w:t>
      </w:r>
      <w:r>
        <w:rPr>
          <w:rFonts w:hint="eastAsia" w:ascii="仿宋" w:hAnsi="仿宋" w:eastAsia="仿宋" w:cs="仿宋"/>
          <w:sz w:val="30"/>
          <w:szCs w:val="30"/>
        </w:rPr>
        <w:t>万元，增长</w:t>
      </w:r>
      <w:r>
        <w:rPr>
          <w:rFonts w:hint="eastAsia" w:ascii="仿宋" w:hAnsi="仿宋" w:eastAsia="仿宋" w:cs="仿宋"/>
          <w:sz w:val="30"/>
          <w:szCs w:val="30"/>
          <w:lang w:val="en-US" w:eastAsia="zh-CN"/>
        </w:rPr>
        <w:t>90.07</w:t>
      </w:r>
      <w:r>
        <w:rPr>
          <w:rFonts w:hint="eastAsia" w:ascii="仿宋" w:hAnsi="仿宋" w:eastAsia="仿宋" w:cs="仿宋"/>
          <w:sz w:val="30"/>
          <w:szCs w:val="30"/>
        </w:rPr>
        <w:t>%。增</w:t>
      </w:r>
      <w:r>
        <w:rPr>
          <w:rFonts w:hint="eastAsia" w:ascii="仿宋" w:hAnsi="仿宋" w:eastAsia="仿宋" w:cs="仿宋"/>
          <w:sz w:val="30"/>
          <w:szCs w:val="30"/>
          <w:lang w:eastAsia="zh-CN"/>
        </w:rPr>
        <w:t>加的</w:t>
      </w:r>
      <w:r>
        <w:rPr>
          <w:rFonts w:hint="eastAsia" w:ascii="仿宋" w:hAnsi="仿宋" w:eastAsia="仿宋" w:cs="仿宋"/>
          <w:sz w:val="30"/>
          <w:szCs w:val="30"/>
        </w:rPr>
        <w:t>主要原因是：</w:t>
      </w:r>
      <w:r>
        <w:rPr>
          <w:rFonts w:hint="eastAsia" w:ascii="仿宋" w:hAnsi="仿宋" w:eastAsia="仿宋" w:cs="仿宋"/>
          <w:sz w:val="30"/>
          <w:szCs w:val="30"/>
          <w:lang w:eastAsia="zh-CN"/>
        </w:rPr>
        <w:t>人员经费考核增资及上级补助收入增加</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w:t>
      </w:r>
      <w:r>
        <w:rPr>
          <w:rFonts w:hint="eastAsia" w:ascii="仿宋" w:hAnsi="仿宋" w:eastAsia="仿宋" w:cs="仿宋"/>
          <w:sz w:val="30"/>
          <w:szCs w:val="30"/>
          <w:lang w:eastAsia="zh-CN"/>
        </w:rPr>
        <w:t>，年初收入预算</w:t>
      </w:r>
      <w:r>
        <w:rPr>
          <w:rFonts w:hint="eastAsia" w:ascii="仿宋" w:hAnsi="仿宋" w:eastAsia="仿宋" w:cs="仿宋"/>
          <w:sz w:val="30"/>
          <w:szCs w:val="30"/>
          <w:lang w:val="en-US" w:eastAsia="zh-CN"/>
        </w:rPr>
        <w:t>541.15万元</w:t>
      </w:r>
      <w:r>
        <w:rPr>
          <w:rFonts w:hint="eastAsia" w:ascii="仿宋" w:hAnsi="仿宋" w:eastAsia="仿宋" w:cs="仿宋"/>
          <w:sz w:val="30"/>
          <w:szCs w:val="30"/>
          <w:lang w:eastAsia="zh-CN"/>
        </w:rPr>
        <w:t>，决算较增加</w:t>
      </w:r>
      <w:r>
        <w:rPr>
          <w:rFonts w:hint="eastAsia" w:ascii="仿宋" w:hAnsi="仿宋" w:eastAsia="仿宋" w:cs="仿宋"/>
          <w:sz w:val="30"/>
          <w:szCs w:val="30"/>
          <w:lang w:val="en-US" w:eastAsia="zh-CN"/>
        </w:rPr>
        <w:t>218.89万元，增长40.45%，</w:t>
      </w:r>
      <w:r>
        <w:rPr>
          <w:rFonts w:hint="eastAsia" w:ascii="仿宋" w:hAnsi="仿宋" w:eastAsia="仿宋" w:cs="仿宋"/>
          <w:sz w:val="30"/>
          <w:szCs w:val="30"/>
          <w:lang w:eastAsia="zh-CN"/>
        </w:rPr>
        <w:t>主要原因是：上级补助收入增加</w:t>
      </w:r>
      <w:r>
        <w:rPr>
          <w:rFonts w:hint="eastAsia" w:ascii="仿宋" w:hAnsi="仿宋" w:eastAsia="仿宋" w:cs="仿宋"/>
          <w:sz w:val="30"/>
          <w:szCs w:val="30"/>
          <w:lang w:val="en-US" w:eastAsia="zh-CN"/>
        </w:rPr>
        <w:t>231.41万元</w:t>
      </w:r>
      <w:r>
        <w:rPr>
          <w:rFonts w:hint="eastAsia" w:ascii="仿宋" w:hAnsi="仿宋" w:eastAsia="仿宋" w:cs="仿宋"/>
          <w:sz w:val="30"/>
          <w:szCs w:val="30"/>
          <w:lang w:eastAsia="zh-CN"/>
        </w:rPr>
        <w:t>。年初支出预算</w:t>
      </w:r>
      <w:r>
        <w:rPr>
          <w:rFonts w:hint="eastAsia" w:ascii="仿宋" w:hAnsi="仿宋" w:eastAsia="仿宋" w:cs="仿宋"/>
          <w:sz w:val="30"/>
          <w:szCs w:val="30"/>
          <w:lang w:val="en-US" w:eastAsia="zh-CN"/>
        </w:rPr>
        <w:t>541.15万元</w:t>
      </w:r>
      <w:r>
        <w:rPr>
          <w:rFonts w:hint="eastAsia" w:ascii="仿宋" w:hAnsi="仿宋" w:eastAsia="仿宋" w:cs="仿宋"/>
          <w:sz w:val="30"/>
          <w:szCs w:val="30"/>
          <w:lang w:eastAsia="zh-CN"/>
        </w:rPr>
        <w:t>，决算比预算增加</w:t>
      </w:r>
      <w:r>
        <w:rPr>
          <w:rFonts w:hint="eastAsia" w:ascii="仿宋" w:hAnsi="仿宋" w:eastAsia="仿宋" w:cs="仿宋"/>
          <w:sz w:val="30"/>
          <w:szCs w:val="30"/>
          <w:lang w:val="en-US" w:eastAsia="zh-CN"/>
        </w:rPr>
        <w:t>146.38，增长27.05%。</w:t>
      </w:r>
      <w:r>
        <w:rPr>
          <w:rFonts w:hint="eastAsia" w:ascii="仿宋" w:hAnsi="仿宋" w:eastAsia="仿宋" w:cs="仿宋"/>
          <w:sz w:val="30"/>
          <w:szCs w:val="30"/>
          <w:lang w:eastAsia="zh-CN"/>
        </w:rPr>
        <w:t>主要原因是：两人调出，人员经费减少</w:t>
      </w:r>
      <w:r>
        <w:rPr>
          <w:rFonts w:hint="eastAsia" w:ascii="仿宋" w:hAnsi="仿宋" w:eastAsia="仿宋" w:cs="仿宋"/>
          <w:sz w:val="30"/>
          <w:szCs w:val="30"/>
          <w:lang w:val="en-US" w:eastAsia="zh-CN"/>
        </w:rPr>
        <w:t>12.8万元，上级专项补助增加231.41万元</w:t>
      </w:r>
      <w:r>
        <w:rPr>
          <w:rFonts w:hint="eastAsia" w:ascii="仿宋" w:hAnsi="仿宋" w:eastAsia="仿宋" w:cs="仿宋"/>
          <w:sz w:val="30"/>
          <w:szCs w:val="30"/>
        </w:rPr>
        <w:t xml:space="preserve">。 </w:t>
      </w:r>
    </w:p>
    <w:p>
      <w:pPr>
        <w:spacing w:after="0" w:line="520" w:lineRule="exact"/>
        <w:ind w:firstLine="900" w:firstLineChars="3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w:t>
      </w:r>
      <w:r>
        <w:rPr>
          <w:rFonts w:hint="eastAsia" w:ascii="仿宋" w:hAnsi="仿宋" w:eastAsia="仿宋" w:cs="仿宋"/>
          <w:sz w:val="30"/>
          <w:szCs w:val="30"/>
          <w:lang w:val="en-US" w:eastAsia="zh-CN"/>
        </w:rPr>
        <w:t>760.04</w:t>
      </w:r>
      <w:r>
        <w:rPr>
          <w:rFonts w:hint="eastAsia" w:ascii="仿宋" w:hAnsi="仿宋" w:eastAsia="仿宋" w:cs="仿宋"/>
          <w:sz w:val="30"/>
          <w:szCs w:val="30"/>
        </w:rPr>
        <w:t>万元，其中：财政拨款收入</w:t>
      </w:r>
      <w:r>
        <w:rPr>
          <w:rFonts w:hint="eastAsia" w:ascii="仿宋" w:hAnsi="仿宋" w:eastAsia="仿宋" w:cs="仿宋"/>
          <w:sz w:val="30"/>
          <w:szCs w:val="30"/>
          <w:lang w:val="en-US" w:eastAsia="zh-CN"/>
        </w:rPr>
        <w:t>528.23</w:t>
      </w:r>
      <w:r>
        <w:rPr>
          <w:rFonts w:hint="eastAsia" w:ascii="仿宋" w:hAnsi="仿宋" w:eastAsia="仿宋" w:cs="仿宋"/>
          <w:sz w:val="30"/>
          <w:szCs w:val="30"/>
        </w:rPr>
        <w:t>万元，占</w:t>
      </w:r>
      <w:r>
        <w:rPr>
          <w:rFonts w:hint="eastAsia" w:ascii="仿宋" w:hAnsi="仿宋" w:eastAsia="仿宋" w:cs="仿宋"/>
          <w:sz w:val="30"/>
          <w:szCs w:val="30"/>
          <w:lang w:val="en-US" w:eastAsia="zh-CN"/>
        </w:rPr>
        <w:t>69.5</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231.41</w:t>
      </w:r>
      <w:r>
        <w:rPr>
          <w:rFonts w:hint="eastAsia" w:ascii="仿宋" w:hAnsi="仿宋" w:eastAsia="仿宋" w:cs="仿宋"/>
          <w:sz w:val="30"/>
          <w:szCs w:val="30"/>
        </w:rPr>
        <w:t>万元，占</w:t>
      </w:r>
      <w:r>
        <w:rPr>
          <w:rFonts w:hint="eastAsia" w:ascii="仿宋" w:hAnsi="仿宋" w:eastAsia="仿宋" w:cs="仿宋"/>
          <w:sz w:val="30"/>
          <w:szCs w:val="30"/>
          <w:lang w:val="en-US" w:eastAsia="zh-CN"/>
        </w:rPr>
        <w:t>30.45</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0.40</w:t>
      </w:r>
      <w:r>
        <w:rPr>
          <w:rFonts w:hint="eastAsia" w:ascii="仿宋" w:hAnsi="仿宋" w:eastAsia="仿宋" w:cs="仿宋"/>
          <w:sz w:val="30"/>
          <w:szCs w:val="30"/>
        </w:rPr>
        <w:t>万元，占</w:t>
      </w:r>
      <w:r>
        <w:rPr>
          <w:rFonts w:hint="eastAsia" w:ascii="仿宋" w:hAnsi="仿宋" w:eastAsia="仿宋" w:cs="仿宋"/>
          <w:sz w:val="30"/>
          <w:szCs w:val="30"/>
          <w:lang w:val="en-US" w:eastAsia="zh-CN"/>
        </w:rPr>
        <w:t>0.05</w:t>
      </w:r>
      <w:r>
        <w:rPr>
          <w:rFonts w:hint="eastAsia" w:ascii="仿宋" w:hAnsi="仿宋" w:eastAsia="仿宋" w:cs="仿宋"/>
          <w:sz w:val="30"/>
          <w:szCs w:val="30"/>
        </w:rPr>
        <w:t>%。增</w:t>
      </w:r>
      <w:r>
        <w:rPr>
          <w:rFonts w:hint="eastAsia" w:ascii="仿宋" w:hAnsi="仿宋" w:eastAsia="仿宋" w:cs="仿宋"/>
          <w:sz w:val="30"/>
          <w:szCs w:val="30"/>
          <w:lang w:eastAsia="zh-CN"/>
        </w:rPr>
        <w:t>加</w:t>
      </w:r>
      <w:r>
        <w:rPr>
          <w:rFonts w:hint="eastAsia" w:ascii="仿宋" w:hAnsi="仿宋" w:eastAsia="仿宋" w:cs="仿宋"/>
          <w:sz w:val="30"/>
          <w:szCs w:val="30"/>
        </w:rPr>
        <w:t>的主要原因是</w:t>
      </w:r>
      <w:r>
        <w:rPr>
          <w:rFonts w:hint="eastAsia" w:ascii="仿宋" w:hAnsi="仿宋" w:eastAsia="仿宋" w:cs="仿宋"/>
          <w:sz w:val="30"/>
          <w:szCs w:val="30"/>
          <w:lang w:eastAsia="zh-CN"/>
        </w:rPr>
        <w:t>：人员经费考核增资及上级补助收入增加</w:t>
      </w:r>
      <w:r>
        <w:rPr>
          <w:rFonts w:hint="eastAsia" w:ascii="仿宋" w:hAnsi="仿宋" w:eastAsia="仿宋" w:cs="仿宋"/>
          <w:sz w:val="30"/>
          <w:szCs w:val="30"/>
        </w:rPr>
        <w:t xml:space="preserve">。 </w:t>
      </w:r>
    </w:p>
    <w:p>
      <w:pPr>
        <w:spacing w:after="0" w:line="520" w:lineRule="exact"/>
        <w:ind w:left="898" w:leftChars="272" w:hanging="300" w:hangingChars="100"/>
        <w:rPr>
          <w:rFonts w:hint="eastAsia" w:ascii="仿宋" w:hAnsi="仿宋" w:eastAsia="仿宋" w:cs="仿宋"/>
          <w:sz w:val="30"/>
          <w:szCs w:val="30"/>
          <w:lang w:val="en-US" w:eastAsia="zh-CN"/>
        </w:rPr>
      </w:pPr>
      <w:r>
        <w:rPr>
          <w:rFonts w:hint="eastAsia" w:ascii="仿宋" w:hAnsi="仿宋" w:eastAsia="仿宋" w:cs="仿宋"/>
          <w:sz w:val="30"/>
          <w:szCs w:val="30"/>
        </w:rPr>
        <w:t xml:space="preserve"> 与预算相比</w:t>
      </w:r>
      <w:r>
        <w:rPr>
          <w:rFonts w:hint="eastAsia" w:ascii="仿宋" w:hAnsi="仿宋" w:eastAsia="仿宋" w:cs="仿宋"/>
          <w:sz w:val="30"/>
          <w:szCs w:val="30"/>
          <w:lang w:eastAsia="zh-CN"/>
        </w:rPr>
        <w:t>，年初收入预算</w:t>
      </w:r>
      <w:r>
        <w:rPr>
          <w:rFonts w:hint="eastAsia" w:ascii="仿宋" w:hAnsi="仿宋" w:eastAsia="仿宋" w:cs="仿宋"/>
          <w:sz w:val="30"/>
          <w:szCs w:val="30"/>
          <w:lang w:val="en-US" w:eastAsia="zh-CN"/>
        </w:rPr>
        <w:t>541.15万元</w:t>
      </w:r>
      <w:r>
        <w:rPr>
          <w:rFonts w:hint="eastAsia" w:ascii="仿宋" w:hAnsi="仿宋" w:eastAsia="仿宋" w:cs="仿宋"/>
          <w:sz w:val="30"/>
          <w:szCs w:val="30"/>
          <w:lang w:eastAsia="zh-CN"/>
        </w:rPr>
        <w:t>，决算较增加</w:t>
      </w:r>
      <w:r>
        <w:rPr>
          <w:rFonts w:hint="eastAsia" w:ascii="仿宋" w:hAnsi="仿宋" w:eastAsia="仿宋" w:cs="仿宋"/>
          <w:sz w:val="30"/>
          <w:szCs w:val="30"/>
          <w:lang w:val="en-US" w:eastAsia="zh-CN"/>
        </w:rPr>
        <w:t>218.89万元，增长40.45%，</w:t>
      </w:r>
      <w:r>
        <w:rPr>
          <w:rFonts w:hint="eastAsia" w:ascii="仿宋" w:hAnsi="仿宋" w:eastAsia="仿宋" w:cs="仿宋"/>
          <w:sz w:val="30"/>
          <w:szCs w:val="30"/>
          <w:lang w:eastAsia="zh-CN"/>
        </w:rPr>
        <w:t>主要原因是：上级补助收入增加</w:t>
      </w:r>
      <w:r>
        <w:rPr>
          <w:rFonts w:hint="eastAsia" w:ascii="仿宋" w:hAnsi="仿宋" w:eastAsia="仿宋" w:cs="仿宋"/>
          <w:sz w:val="30"/>
          <w:szCs w:val="30"/>
          <w:lang w:val="en-US" w:eastAsia="zh-CN"/>
        </w:rPr>
        <w:t>231.41万元</w:t>
      </w:r>
      <w:r>
        <w:rPr>
          <w:rFonts w:hint="eastAsia" w:ascii="仿宋" w:hAnsi="仿宋" w:eastAsia="仿宋" w:cs="仿宋"/>
          <w:sz w:val="30"/>
          <w:szCs w:val="30"/>
          <w:lang w:eastAsia="zh-CN"/>
        </w:rPr>
        <w:t>。</w:t>
      </w:r>
    </w:p>
    <w:p>
      <w:pPr>
        <w:spacing w:after="0" w:line="520" w:lineRule="exact"/>
        <w:ind w:firstLine="900" w:firstLineChars="300"/>
        <w:rPr>
          <w:rFonts w:hint="eastAsia" w:ascii="仿宋" w:hAnsi="仿宋" w:eastAsia="仿宋" w:cs="仿宋"/>
          <w:sz w:val="30"/>
          <w:szCs w:val="30"/>
          <w:lang w:val="en-US" w:eastAsia="zh-CN"/>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numPr>
          <w:ilvl w:val="0"/>
          <w:numId w:val="0"/>
        </w:num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(三)</w:t>
      </w:r>
      <w:r>
        <w:rPr>
          <w:rFonts w:hint="eastAsia" w:ascii="仿宋" w:hAnsi="仿宋" w:eastAsia="仿宋" w:cs="仿宋"/>
          <w:sz w:val="30"/>
          <w:szCs w:val="30"/>
        </w:rPr>
        <w:t>部门支出总体情况说明</w:t>
      </w:r>
    </w:p>
    <w:p>
      <w:pPr>
        <w:numPr>
          <w:ilvl w:val="0"/>
          <w:numId w:val="0"/>
        </w:numPr>
        <w:spacing w:after="0" w:line="520" w:lineRule="exact"/>
        <w:rPr>
          <w:rFonts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687.53</w:t>
      </w:r>
      <w:r>
        <w:rPr>
          <w:rFonts w:hint="eastAsia" w:ascii="仿宋" w:hAnsi="仿宋" w:eastAsia="仿宋" w:cs="仿宋"/>
          <w:sz w:val="30"/>
          <w:szCs w:val="30"/>
        </w:rPr>
        <w:t>万元，其中：基本支出</w:t>
      </w:r>
      <w:r>
        <w:rPr>
          <w:rFonts w:hint="eastAsia" w:ascii="仿宋" w:hAnsi="仿宋" w:eastAsia="仿宋" w:cs="仿宋"/>
          <w:sz w:val="30"/>
          <w:szCs w:val="30"/>
          <w:lang w:val="en-US" w:eastAsia="zh-CN"/>
        </w:rPr>
        <w:t>687.53</w:t>
      </w:r>
      <w:r>
        <w:rPr>
          <w:rFonts w:hint="eastAsia" w:ascii="仿宋" w:hAnsi="仿宋" w:eastAsia="仿宋" w:cs="仿宋"/>
          <w:sz w:val="30"/>
          <w:szCs w:val="30"/>
        </w:rPr>
        <w:t>万元，占</w:t>
      </w:r>
      <w:r>
        <w:rPr>
          <w:rFonts w:hint="eastAsia" w:ascii="仿宋" w:hAnsi="仿宋" w:eastAsia="仿宋" w:cs="仿宋"/>
          <w:sz w:val="30"/>
          <w:szCs w:val="30"/>
          <w:lang w:val="en-US" w:eastAsia="zh-CN"/>
        </w:rPr>
        <w:t>100</w:t>
      </w:r>
      <w:r>
        <w:rPr>
          <w:rFonts w:hint="eastAsia" w:ascii="仿宋" w:hAnsi="仿宋" w:eastAsia="仿宋" w:cs="仿宋"/>
          <w:sz w:val="30"/>
          <w:szCs w:val="30"/>
        </w:rPr>
        <w:t>%；项目支出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%。增</w:t>
      </w:r>
      <w:r>
        <w:rPr>
          <w:rFonts w:hint="eastAsia" w:ascii="仿宋" w:hAnsi="仿宋" w:eastAsia="仿宋" w:cs="仿宋"/>
          <w:sz w:val="30"/>
          <w:szCs w:val="30"/>
          <w:lang w:eastAsia="zh-CN"/>
        </w:rPr>
        <w:t>加</w:t>
      </w:r>
      <w:r>
        <w:rPr>
          <w:rFonts w:hint="eastAsia" w:ascii="仿宋" w:hAnsi="仿宋" w:eastAsia="仿宋" w:cs="仿宋"/>
          <w:sz w:val="30"/>
          <w:szCs w:val="30"/>
        </w:rPr>
        <w:t>的主要原因是：</w:t>
      </w:r>
      <w:r>
        <w:rPr>
          <w:rFonts w:hint="eastAsia" w:ascii="仿宋" w:hAnsi="仿宋" w:eastAsia="仿宋" w:cs="仿宋"/>
          <w:sz w:val="30"/>
          <w:szCs w:val="30"/>
          <w:lang w:eastAsia="zh-CN"/>
        </w:rPr>
        <w:t>人员经费考核增资</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年初支出预算</w:t>
      </w:r>
      <w:r>
        <w:rPr>
          <w:rFonts w:hint="eastAsia" w:ascii="仿宋" w:hAnsi="仿宋" w:eastAsia="仿宋" w:cs="仿宋"/>
          <w:sz w:val="30"/>
          <w:szCs w:val="30"/>
          <w:lang w:val="en-US" w:eastAsia="zh-CN"/>
        </w:rPr>
        <w:t>541.15万元</w:t>
      </w:r>
      <w:r>
        <w:rPr>
          <w:rFonts w:hint="eastAsia" w:ascii="仿宋" w:hAnsi="仿宋" w:eastAsia="仿宋" w:cs="仿宋"/>
          <w:sz w:val="30"/>
          <w:szCs w:val="30"/>
          <w:lang w:eastAsia="zh-CN"/>
        </w:rPr>
        <w:t>，决算比预算增加</w:t>
      </w:r>
      <w:r>
        <w:rPr>
          <w:rFonts w:hint="eastAsia" w:ascii="仿宋" w:hAnsi="仿宋" w:eastAsia="仿宋" w:cs="仿宋"/>
          <w:sz w:val="30"/>
          <w:szCs w:val="30"/>
          <w:lang w:val="en-US" w:eastAsia="zh-CN"/>
        </w:rPr>
        <w:t>146.38，增长27.05%。</w:t>
      </w:r>
      <w:r>
        <w:rPr>
          <w:rFonts w:hint="eastAsia" w:ascii="仿宋" w:hAnsi="仿宋" w:eastAsia="仿宋" w:cs="仿宋"/>
          <w:sz w:val="30"/>
          <w:szCs w:val="30"/>
          <w:lang w:eastAsia="zh-CN"/>
        </w:rPr>
        <w:t>主要原因是：两人调出，人员经费减少</w:t>
      </w:r>
      <w:r>
        <w:rPr>
          <w:rFonts w:hint="eastAsia" w:ascii="仿宋" w:hAnsi="仿宋" w:eastAsia="仿宋" w:cs="仿宋"/>
          <w:sz w:val="30"/>
          <w:szCs w:val="30"/>
          <w:lang w:val="en-US" w:eastAsia="zh-CN"/>
        </w:rPr>
        <w:t>12.8万元，上级专项补助增加231.41万元</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无其他</w:t>
      </w:r>
      <w:r>
        <w:rPr>
          <w:rFonts w:hint="eastAsia" w:ascii="仿宋" w:hAnsi="仿宋" w:eastAsia="仿宋" w:cs="仿宋"/>
          <w:sz w:val="30"/>
          <w:szCs w:val="30"/>
        </w:rPr>
        <w:t xml:space="preserve">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年度财政拨款收入</w:t>
      </w:r>
      <w:r>
        <w:rPr>
          <w:rFonts w:hint="eastAsia" w:ascii="仿宋" w:hAnsi="仿宋" w:eastAsia="仿宋" w:cs="仿宋"/>
          <w:sz w:val="30"/>
          <w:szCs w:val="30"/>
          <w:lang w:val="en-US" w:eastAsia="zh-CN"/>
        </w:rPr>
        <w:t>528.23</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9.37</w:t>
      </w:r>
      <w:r>
        <w:rPr>
          <w:rFonts w:hint="eastAsia" w:ascii="仿宋" w:hAnsi="仿宋" w:eastAsia="仿宋" w:cs="仿宋"/>
          <w:sz w:val="30"/>
          <w:szCs w:val="30"/>
        </w:rPr>
        <w:t>万元，增长</w:t>
      </w:r>
      <w:r>
        <w:rPr>
          <w:rFonts w:hint="eastAsia" w:ascii="仿宋" w:hAnsi="仿宋" w:eastAsia="仿宋" w:cs="仿宋"/>
          <w:sz w:val="30"/>
          <w:szCs w:val="30"/>
          <w:lang w:val="en-US" w:eastAsia="zh-CN"/>
        </w:rPr>
        <w:t>1.77</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人员经费考核增资</w:t>
      </w:r>
      <w:r>
        <w:rPr>
          <w:rFonts w:hint="eastAsia" w:ascii="仿宋" w:hAnsi="仿宋" w:eastAsia="仿宋" w:cs="仿宋"/>
          <w:sz w:val="30"/>
          <w:szCs w:val="30"/>
        </w:rPr>
        <w:t>。财政拨款支出</w:t>
      </w:r>
      <w:r>
        <w:rPr>
          <w:rFonts w:hint="eastAsia" w:ascii="仿宋" w:hAnsi="仿宋" w:eastAsia="仿宋" w:cs="仿宋"/>
          <w:sz w:val="30"/>
          <w:szCs w:val="30"/>
          <w:lang w:val="en-US" w:eastAsia="zh-CN"/>
        </w:rPr>
        <w:t>535.65</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16.79</w:t>
      </w:r>
      <w:r>
        <w:rPr>
          <w:rFonts w:hint="eastAsia" w:ascii="仿宋" w:hAnsi="仿宋" w:eastAsia="仿宋" w:cs="仿宋"/>
          <w:sz w:val="30"/>
          <w:szCs w:val="30"/>
        </w:rPr>
        <w:t>万元，增长</w:t>
      </w:r>
      <w:r>
        <w:rPr>
          <w:rFonts w:hint="eastAsia" w:ascii="仿宋" w:hAnsi="仿宋" w:eastAsia="仿宋" w:cs="仿宋"/>
          <w:sz w:val="30"/>
          <w:szCs w:val="30"/>
          <w:lang w:val="en-US" w:eastAsia="zh-CN"/>
        </w:rPr>
        <w:t>3.13</w:t>
      </w: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535.65</w:t>
      </w:r>
      <w:r>
        <w:rPr>
          <w:rFonts w:hint="eastAsia" w:ascii="仿宋" w:hAnsi="仿宋" w:eastAsia="仿宋" w:cs="仿宋"/>
          <w:sz w:val="30"/>
          <w:szCs w:val="30"/>
        </w:rPr>
        <w:t>万元，项目支出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万元。增</w:t>
      </w:r>
      <w:r>
        <w:rPr>
          <w:rFonts w:hint="eastAsia" w:ascii="仿宋" w:hAnsi="仿宋" w:eastAsia="仿宋" w:cs="仿宋"/>
          <w:sz w:val="30"/>
          <w:szCs w:val="30"/>
          <w:lang w:eastAsia="zh-CN"/>
        </w:rPr>
        <w:t>加</w:t>
      </w:r>
      <w:r>
        <w:rPr>
          <w:rFonts w:hint="eastAsia" w:ascii="仿宋" w:hAnsi="仿宋" w:eastAsia="仿宋" w:cs="仿宋"/>
          <w:sz w:val="30"/>
          <w:szCs w:val="30"/>
        </w:rPr>
        <w:t>的主要原因是：</w:t>
      </w:r>
      <w:r>
        <w:rPr>
          <w:rFonts w:hint="eastAsia" w:ascii="仿宋" w:hAnsi="仿宋" w:eastAsia="仿宋" w:cs="仿宋"/>
          <w:sz w:val="30"/>
          <w:szCs w:val="30"/>
          <w:lang w:eastAsia="zh-CN"/>
        </w:rPr>
        <w:t>人员经费考核增资</w:t>
      </w:r>
      <w:r>
        <w:rPr>
          <w:rFonts w:hint="eastAsia" w:ascii="仿宋" w:hAnsi="仿宋" w:eastAsia="仿宋" w:cs="仿宋"/>
          <w:sz w:val="30"/>
          <w:szCs w:val="30"/>
        </w:rPr>
        <w:t>。财政拨款结转结余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万元，与上年相比，减少</w:t>
      </w:r>
      <w:r>
        <w:rPr>
          <w:rFonts w:hint="eastAsia" w:ascii="仿宋" w:hAnsi="仿宋" w:eastAsia="仿宋" w:cs="仿宋"/>
          <w:sz w:val="30"/>
          <w:szCs w:val="30"/>
          <w:lang w:val="en-US" w:eastAsia="zh-CN"/>
        </w:rPr>
        <w:t>7.42</w:t>
      </w:r>
      <w:r>
        <w:rPr>
          <w:rFonts w:hint="eastAsia" w:ascii="仿宋" w:hAnsi="仿宋" w:eastAsia="仿宋" w:cs="仿宋"/>
          <w:sz w:val="30"/>
          <w:szCs w:val="30"/>
        </w:rPr>
        <w:t>万元，降低</w:t>
      </w:r>
      <w:r>
        <w:rPr>
          <w:rFonts w:hint="eastAsia" w:ascii="仿宋" w:hAnsi="仿宋" w:eastAsia="仿宋" w:cs="仿宋"/>
          <w:sz w:val="30"/>
          <w:szCs w:val="30"/>
          <w:lang w:val="en-US" w:eastAsia="zh-CN"/>
        </w:rPr>
        <w:t>9.28</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与预算相比</w:t>
      </w:r>
      <w:r>
        <w:rPr>
          <w:rFonts w:hint="eastAsia" w:ascii="仿宋" w:hAnsi="仿宋" w:eastAsia="仿宋" w:cs="仿宋"/>
          <w:sz w:val="30"/>
          <w:szCs w:val="30"/>
          <w:lang w:eastAsia="zh-CN"/>
        </w:rPr>
        <w:t>，决算</w:t>
      </w:r>
      <w:r>
        <w:rPr>
          <w:rFonts w:hint="eastAsia" w:ascii="仿宋" w:hAnsi="仿宋" w:eastAsia="仿宋" w:cs="仿宋"/>
          <w:sz w:val="30"/>
          <w:szCs w:val="30"/>
          <w:lang w:val="en-US" w:eastAsia="zh-CN"/>
        </w:rPr>
        <w:t>收入支出都减少，</w:t>
      </w:r>
      <w:r>
        <w:rPr>
          <w:rFonts w:hint="eastAsia" w:ascii="仿宋" w:hAnsi="仿宋" w:eastAsia="仿宋" w:cs="仿宋"/>
          <w:sz w:val="30"/>
          <w:szCs w:val="30"/>
        </w:rPr>
        <w:t>主要原因</w:t>
      </w:r>
      <w:r>
        <w:rPr>
          <w:rFonts w:hint="eastAsia" w:ascii="仿宋" w:hAnsi="仿宋" w:eastAsia="仿宋" w:cs="仿宋"/>
          <w:sz w:val="30"/>
          <w:szCs w:val="30"/>
          <w:lang w:eastAsia="zh-CN"/>
        </w:rPr>
        <w:t>：有两人调走，人员经费减少</w:t>
      </w:r>
      <w:r>
        <w:rPr>
          <w:rFonts w:hint="eastAsia" w:ascii="仿宋" w:hAnsi="仿宋" w:eastAsia="仿宋" w:cs="仿宋"/>
          <w:sz w:val="30"/>
          <w:szCs w:val="30"/>
          <w:lang w:val="en-US" w:eastAsia="zh-CN"/>
        </w:rPr>
        <w:t>。</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无其他有关说明内容。</w:t>
      </w:r>
    </w:p>
    <w:p>
      <w:pPr>
        <w:numPr>
          <w:ilvl w:val="0"/>
          <w:numId w:val="2"/>
        </w:num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一般公共预算支出决算情况说明 </w:t>
      </w:r>
    </w:p>
    <w:p>
      <w:pPr>
        <w:numPr>
          <w:ilvl w:val="0"/>
          <w:numId w:val="0"/>
        </w:num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年度一般公共预算财政拨款支出</w:t>
      </w:r>
      <w:r>
        <w:rPr>
          <w:rFonts w:hint="eastAsia" w:ascii="仿宋" w:hAnsi="仿宋" w:eastAsia="仿宋" w:cs="仿宋"/>
          <w:sz w:val="30"/>
          <w:szCs w:val="30"/>
          <w:lang w:val="en-US" w:eastAsia="zh-CN"/>
        </w:rPr>
        <w:t>535.65</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16.79</w:t>
      </w:r>
      <w:r>
        <w:rPr>
          <w:rFonts w:hint="eastAsia" w:ascii="仿宋" w:hAnsi="仿宋" w:eastAsia="仿宋" w:cs="仿宋"/>
          <w:sz w:val="30"/>
          <w:szCs w:val="30"/>
        </w:rPr>
        <w:t>万元，增长</w:t>
      </w:r>
      <w:r>
        <w:rPr>
          <w:rFonts w:hint="eastAsia" w:ascii="仿宋" w:hAnsi="仿宋" w:eastAsia="仿宋" w:cs="仿宋"/>
          <w:sz w:val="30"/>
          <w:szCs w:val="30"/>
          <w:lang w:val="en-US" w:eastAsia="zh-CN"/>
        </w:rPr>
        <w:t>3.13</w:t>
      </w:r>
      <w:r>
        <w:rPr>
          <w:rFonts w:hint="eastAsia" w:ascii="仿宋" w:hAnsi="仿宋" w:eastAsia="仿宋" w:cs="仿宋"/>
          <w:sz w:val="30"/>
          <w:szCs w:val="30"/>
        </w:rPr>
        <w:t>%。增</w:t>
      </w:r>
      <w:r>
        <w:rPr>
          <w:rFonts w:hint="eastAsia" w:ascii="仿宋" w:hAnsi="仿宋" w:eastAsia="仿宋" w:cs="仿宋"/>
          <w:sz w:val="30"/>
          <w:szCs w:val="30"/>
          <w:lang w:eastAsia="zh-CN"/>
        </w:rPr>
        <w:t>加</w:t>
      </w:r>
      <w:r>
        <w:rPr>
          <w:rFonts w:hint="eastAsia" w:ascii="仿宋" w:hAnsi="仿宋" w:eastAsia="仿宋" w:cs="仿宋"/>
          <w:sz w:val="30"/>
          <w:szCs w:val="30"/>
        </w:rPr>
        <w:t>的主要原因是：</w:t>
      </w:r>
      <w:r>
        <w:rPr>
          <w:rFonts w:hint="eastAsia" w:ascii="仿宋" w:hAnsi="仿宋" w:eastAsia="仿宋" w:cs="仿宋"/>
          <w:sz w:val="30"/>
          <w:szCs w:val="30"/>
          <w:lang w:eastAsia="zh-CN"/>
        </w:rPr>
        <w:t>人员经费考核增资</w:t>
      </w:r>
      <w:r>
        <w:rPr>
          <w:rFonts w:hint="eastAsia" w:ascii="仿宋" w:hAnsi="仿宋" w:eastAsia="仿宋" w:cs="仿宋"/>
          <w:sz w:val="30"/>
          <w:szCs w:val="30"/>
        </w:rPr>
        <w:t>。其中：</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按功能分类科目，社会保障和就业支出</w:t>
      </w:r>
      <w:r>
        <w:rPr>
          <w:rFonts w:hint="eastAsia" w:ascii="仿宋" w:hAnsi="仿宋" w:eastAsia="仿宋" w:cs="仿宋"/>
          <w:sz w:val="30"/>
          <w:szCs w:val="30"/>
          <w:lang w:eastAsia="zh-CN"/>
        </w:rPr>
        <w:t>（机关事业单位基本养老保险缴费</w:t>
      </w:r>
      <w:r>
        <w:rPr>
          <w:rFonts w:hint="eastAsia" w:ascii="仿宋" w:hAnsi="仿宋" w:eastAsia="仿宋" w:cs="仿宋"/>
          <w:sz w:val="30"/>
          <w:szCs w:val="30"/>
        </w:rPr>
        <w:t>支出</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61.29</w:t>
      </w:r>
      <w:r>
        <w:rPr>
          <w:rFonts w:hint="eastAsia" w:ascii="仿宋" w:hAnsi="仿宋" w:eastAsia="仿宋" w:cs="仿宋"/>
          <w:sz w:val="30"/>
          <w:szCs w:val="30"/>
        </w:rPr>
        <w:t>万元，医疗卫生与计划生育支出</w:t>
      </w:r>
      <w:r>
        <w:rPr>
          <w:rFonts w:hint="eastAsia" w:ascii="仿宋" w:hAnsi="仿宋" w:eastAsia="仿宋" w:cs="仿宋"/>
          <w:sz w:val="30"/>
          <w:szCs w:val="30"/>
          <w:lang w:eastAsia="zh-CN"/>
        </w:rPr>
        <w:t>（疾病预防控制</w:t>
      </w:r>
      <w:r>
        <w:rPr>
          <w:rFonts w:hint="eastAsia" w:ascii="仿宋" w:hAnsi="仿宋" w:eastAsia="仿宋" w:cs="仿宋"/>
          <w:sz w:val="30"/>
          <w:szCs w:val="30"/>
        </w:rPr>
        <w:t>支出</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474.36</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按经济分类科目，</w:t>
      </w:r>
      <w:r>
        <w:rPr>
          <w:rFonts w:hint="eastAsia" w:ascii="仿宋" w:hAnsi="仿宋" w:eastAsia="仿宋" w:cs="仿宋"/>
          <w:sz w:val="30"/>
          <w:szCs w:val="30"/>
          <w:lang w:eastAsia="zh-CN"/>
        </w:rPr>
        <w:t>工资福利</w:t>
      </w:r>
      <w:r>
        <w:rPr>
          <w:rFonts w:hint="eastAsia" w:ascii="仿宋" w:hAnsi="仿宋" w:eastAsia="仿宋" w:cs="仿宋"/>
          <w:sz w:val="30"/>
          <w:szCs w:val="30"/>
        </w:rPr>
        <w:t>支出</w:t>
      </w:r>
      <w:r>
        <w:rPr>
          <w:rFonts w:hint="eastAsia" w:ascii="仿宋" w:hAnsi="仿宋" w:eastAsia="仿宋" w:cs="仿宋"/>
          <w:sz w:val="30"/>
          <w:szCs w:val="30"/>
          <w:lang w:val="en-US" w:eastAsia="zh-CN"/>
        </w:rPr>
        <w:t>485.40</w:t>
      </w:r>
      <w:r>
        <w:rPr>
          <w:rFonts w:hint="eastAsia" w:ascii="仿宋" w:hAnsi="仿宋" w:eastAsia="仿宋" w:cs="仿宋"/>
          <w:sz w:val="30"/>
          <w:szCs w:val="30"/>
        </w:rPr>
        <w:t>万元，</w:t>
      </w:r>
      <w:r>
        <w:rPr>
          <w:rFonts w:hint="eastAsia" w:ascii="仿宋" w:hAnsi="仿宋" w:eastAsia="仿宋" w:cs="仿宋"/>
          <w:sz w:val="30"/>
          <w:szCs w:val="30"/>
          <w:lang w:eastAsia="zh-CN"/>
        </w:rPr>
        <w:t>商品和服务</w:t>
      </w:r>
      <w:r>
        <w:rPr>
          <w:rFonts w:hint="eastAsia" w:ascii="仿宋" w:hAnsi="仿宋" w:eastAsia="仿宋" w:cs="仿宋"/>
          <w:sz w:val="30"/>
          <w:szCs w:val="30"/>
        </w:rPr>
        <w:t>支出</w:t>
      </w:r>
      <w:r>
        <w:rPr>
          <w:rFonts w:hint="eastAsia" w:ascii="仿宋" w:hAnsi="仿宋" w:eastAsia="仿宋" w:cs="仿宋"/>
          <w:sz w:val="30"/>
          <w:szCs w:val="30"/>
          <w:lang w:val="en-US" w:eastAsia="zh-CN"/>
        </w:rPr>
        <w:t>7.42</w:t>
      </w:r>
      <w:r>
        <w:rPr>
          <w:rFonts w:hint="eastAsia" w:ascii="仿宋" w:hAnsi="仿宋" w:eastAsia="仿宋" w:cs="仿宋"/>
          <w:sz w:val="30"/>
          <w:szCs w:val="30"/>
        </w:rPr>
        <w:t>万元</w:t>
      </w:r>
      <w:r>
        <w:rPr>
          <w:rFonts w:hint="eastAsia" w:ascii="仿宋" w:hAnsi="仿宋" w:eastAsia="仿宋" w:cs="仿宋"/>
          <w:sz w:val="30"/>
          <w:szCs w:val="30"/>
          <w:lang w:eastAsia="zh-CN"/>
        </w:rPr>
        <w:t>，对个人和家庭补助支出</w:t>
      </w:r>
      <w:r>
        <w:rPr>
          <w:rFonts w:hint="eastAsia" w:ascii="仿宋" w:hAnsi="仿宋" w:eastAsia="仿宋" w:cs="仿宋"/>
          <w:sz w:val="30"/>
          <w:szCs w:val="30"/>
          <w:lang w:val="en-US" w:eastAsia="zh-CN"/>
        </w:rPr>
        <w:t>42.85万元。</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（三）政府性基金预算收支决算情况说明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w:t>
      </w:r>
      <w:r>
        <w:rPr>
          <w:rFonts w:hint="eastAsia" w:ascii="仿宋" w:hAnsi="仿宋" w:eastAsia="仿宋" w:cs="仿宋"/>
          <w:sz w:val="30"/>
          <w:szCs w:val="30"/>
          <w:lang w:eastAsia="zh-CN"/>
        </w:rPr>
        <w:t>无变化</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w:t>
      </w:r>
      <w:r>
        <w:rPr>
          <w:rFonts w:hint="eastAsia" w:ascii="仿宋" w:hAnsi="仿宋" w:eastAsia="仿宋" w:cs="仿宋"/>
          <w:sz w:val="30"/>
          <w:szCs w:val="30"/>
          <w:lang w:eastAsia="zh-CN"/>
        </w:rPr>
        <w:t>无变化。</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（四）政府性基金预算支出决算情况说明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年度政府性基金预算支出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w:t>
      </w:r>
      <w:r>
        <w:rPr>
          <w:rFonts w:hint="eastAsia" w:ascii="仿宋" w:hAnsi="仿宋" w:eastAsia="仿宋" w:cs="仿宋"/>
          <w:sz w:val="30"/>
          <w:szCs w:val="30"/>
          <w:lang w:eastAsia="zh-CN"/>
        </w:rPr>
        <w:t>无增减变化</w:t>
      </w:r>
      <w:r>
        <w:rPr>
          <w:rFonts w:hint="eastAsia" w:ascii="仿宋" w:hAnsi="仿宋" w:eastAsia="仿宋" w:cs="仿宋"/>
          <w:sz w:val="30"/>
          <w:szCs w:val="30"/>
        </w:rPr>
        <w:t xml:space="preserve">增加。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79.93</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72.51</w:t>
      </w:r>
      <w:r>
        <w:rPr>
          <w:rFonts w:hint="eastAsia" w:ascii="仿宋" w:hAnsi="仿宋" w:eastAsia="仿宋" w:cs="仿宋"/>
          <w:sz w:val="30"/>
          <w:szCs w:val="30"/>
        </w:rPr>
        <w:t>万元，增长</w:t>
      </w:r>
      <w:r>
        <w:rPr>
          <w:rFonts w:hint="eastAsia" w:ascii="仿宋" w:hAnsi="仿宋" w:eastAsia="仿宋" w:cs="仿宋"/>
          <w:sz w:val="30"/>
          <w:szCs w:val="30"/>
          <w:lang w:val="en-US" w:eastAsia="zh-CN"/>
        </w:rPr>
        <w:t>90.07</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w:t>
      </w:r>
      <w:r>
        <w:rPr>
          <w:rFonts w:hint="eastAsia" w:ascii="仿宋" w:hAnsi="仿宋" w:eastAsia="仿宋" w:cs="仿宋"/>
          <w:sz w:val="30"/>
          <w:szCs w:val="30"/>
          <w:lang w:eastAsia="zh-CN"/>
        </w:rPr>
        <w:t>无增减变化。</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万元，比上年减少</w:t>
      </w:r>
      <w:r>
        <w:rPr>
          <w:rFonts w:hint="eastAsia" w:ascii="仿宋" w:hAnsi="仿宋" w:eastAsia="仿宋" w:cs="仿宋"/>
          <w:sz w:val="30"/>
          <w:szCs w:val="30"/>
          <w:lang w:val="en-US" w:eastAsia="zh-CN"/>
        </w:rPr>
        <w:t>5.72</w:t>
      </w:r>
      <w:r>
        <w:rPr>
          <w:rFonts w:hint="eastAsia" w:ascii="仿宋" w:hAnsi="仿宋" w:eastAsia="仿宋" w:cs="仿宋"/>
          <w:sz w:val="30"/>
          <w:szCs w:val="30"/>
        </w:rPr>
        <w:t>万元，降低</w:t>
      </w:r>
      <w:r>
        <w:rPr>
          <w:rFonts w:hint="eastAsia" w:ascii="仿宋" w:hAnsi="仿宋" w:eastAsia="仿宋" w:cs="仿宋"/>
          <w:sz w:val="30"/>
          <w:szCs w:val="30"/>
          <w:lang w:val="en-US" w:eastAsia="zh-CN"/>
        </w:rPr>
        <w:t>100</w:t>
      </w:r>
      <w:r>
        <w:rPr>
          <w:rFonts w:hint="eastAsia" w:ascii="仿宋" w:hAnsi="仿宋" w:eastAsia="仿宋" w:cs="仿宋"/>
          <w:sz w:val="30"/>
          <w:szCs w:val="30"/>
        </w:rPr>
        <w:t>%，减少原因</w:t>
      </w:r>
      <w:r>
        <w:rPr>
          <w:rFonts w:hint="eastAsia" w:ascii="仿宋" w:hAnsi="仿宋" w:eastAsia="仿宋" w:cs="仿宋"/>
          <w:sz w:val="30"/>
          <w:szCs w:val="30"/>
          <w:lang w:eastAsia="zh-CN"/>
        </w:rPr>
        <w:t>是严格执行八项规定，节约经费</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与上年相比无增减变化</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比</w:t>
      </w:r>
      <w:r>
        <w:rPr>
          <w:rFonts w:hint="eastAsia" w:ascii="仿宋" w:hAnsi="仿宋" w:eastAsia="仿宋" w:cs="仿宋"/>
          <w:sz w:val="30"/>
          <w:szCs w:val="30"/>
        </w:rPr>
        <w:t>上年减少</w:t>
      </w:r>
      <w:r>
        <w:rPr>
          <w:rFonts w:hint="eastAsia" w:ascii="仿宋" w:hAnsi="仿宋" w:eastAsia="仿宋" w:cs="仿宋"/>
          <w:sz w:val="30"/>
          <w:szCs w:val="30"/>
          <w:lang w:val="en-US" w:eastAsia="zh-CN"/>
        </w:rPr>
        <w:t>3.7</w:t>
      </w:r>
      <w:r>
        <w:rPr>
          <w:rFonts w:hint="eastAsia" w:ascii="仿宋" w:hAnsi="仿宋" w:eastAsia="仿宋" w:cs="仿宋"/>
          <w:sz w:val="30"/>
          <w:szCs w:val="30"/>
        </w:rPr>
        <w:t>万元，降低</w:t>
      </w:r>
      <w:r>
        <w:rPr>
          <w:rFonts w:hint="eastAsia" w:ascii="仿宋" w:hAnsi="仿宋" w:eastAsia="仿宋" w:cs="仿宋"/>
          <w:sz w:val="30"/>
          <w:szCs w:val="30"/>
          <w:lang w:val="en-US" w:eastAsia="zh-CN"/>
        </w:rPr>
        <w:t>100</w:t>
      </w:r>
      <w:r>
        <w:rPr>
          <w:rFonts w:hint="eastAsia" w:ascii="仿宋" w:hAnsi="仿宋" w:eastAsia="仿宋" w:cs="仿宋"/>
          <w:sz w:val="30"/>
          <w:szCs w:val="30"/>
        </w:rPr>
        <w:t>%，减少原因是</w:t>
      </w:r>
      <w:r>
        <w:rPr>
          <w:rFonts w:hint="eastAsia" w:ascii="仿宋" w:hAnsi="仿宋" w:eastAsia="仿宋" w:cs="仿宋"/>
          <w:sz w:val="30"/>
          <w:szCs w:val="30"/>
          <w:lang w:eastAsia="zh-CN"/>
        </w:rPr>
        <w:t>严格执行八项规定，严格安排用车，控制用车成本</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比</w:t>
      </w:r>
      <w:r>
        <w:rPr>
          <w:rFonts w:hint="eastAsia" w:ascii="仿宋" w:hAnsi="仿宋" w:eastAsia="仿宋" w:cs="仿宋"/>
          <w:sz w:val="30"/>
          <w:szCs w:val="30"/>
        </w:rPr>
        <w:t>上年减少</w:t>
      </w:r>
      <w:r>
        <w:rPr>
          <w:rFonts w:hint="eastAsia" w:ascii="仿宋" w:hAnsi="仿宋" w:eastAsia="仿宋" w:cs="仿宋"/>
          <w:sz w:val="30"/>
          <w:szCs w:val="30"/>
          <w:lang w:val="en-US" w:eastAsia="zh-CN"/>
        </w:rPr>
        <w:t>1.51</w:t>
      </w:r>
      <w:r>
        <w:rPr>
          <w:rFonts w:hint="eastAsia" w:ascii="仿宋" w:hAnsi="仿宋" w:eastAsia="仿宋" w:cs="仿宋"/>
          <w:sz w:val="30"/>
          <w:szCs w:val="30"/>
        </w:rPr>
        <w:t>万元，降</w:t>
      </w:r>
      <w:r>
        <w:rPr>
          <w:rFonts w:hint="eastAsia" w:ascii="仿宋" w:hAnsi="仿宋" w:eastAsia="仿宋" w:cs="仿宋"/>
          <w:sz w:val="30"/>
          <w:szCs w:val="30"/>
          <w:lang w:eastAsia="zh-CN"/>
        </w:rPr>
        <w:t>低</w:t>
      </w:r>
      <w:r>
        <w:rPr>
          <w:rFonts w:hint="eastAsia" w:ascii="仿宋" w:hAnsi="仿宋" w:eastAsia="仿宋" w:cs="仿宋"/>
          <w:sz w:val="30"/>
          <w:szCs w:val="30"/>
          <w:lang w:val="en-US" w:eastAsia="zh-CN"/>
        </w:rPr>
        <w:t>100</w:t>
      </w:r>
      <w:r>
        <w:rPr>
          <w:rFonts w:hint="eastAsia" w:ascii="仿宋" w:hAnsi="仿宋" w:eastAsia="仿宋" w:cs="仿宋"/>
          <w:sz w:val="30"/>
          <w:szCs w:val="30"/>
        </w:rPr>
        <w:t>%，减少原因是</w:t>
      </w:r>
      <w:r>
        <w:rPr>
          <w:rFonts w:hint="eastAsia" w:ascii="仿宋" w:hAnsi="仿宋" w:eastAsia="仿宋" w:cs="仿宋"/>
          <w:sz w:val="30"/>
          <w:szCs w:val="30"/>
          <w:lang w:eastAsia="zh-CN"/>
        </w:rPr>
        <w:t>严格执行八项规定</w:t>
      </w:r>
      <w:r>
        <w:rPr>
          <w:rFonts w:hint="eastAsia" w:ascii="仿宋" w:hAnsi="仿宋" w:eastAsia="仿宋" w:cs="仿宋"/>
          <w:sz w:val="30"/>
          <w:szCs w:val="30"/>
        </w:rPr>
        <w:t xml:space="preserve">。具体情况如下：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疾控中心</w:t>
      </w:r>
      <w:r>
        <w:rPr>
          <w:rFonts w:hint="eastAsia" w:ascii="仿宋" w:hAnsi="仿宋" w:eastAsia="仿宋" w:cs="仿宋"/>
          <w:sz w:val="30"/>
          <w:szCs w:val="30"/>
        </w:rPr>
        <w:t>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left="299" w:leftChars="136" w:firstLine="300" w:firstLineChars="1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疾控中心</w:t>
      </w:r>
      <w:r>
        <w:rPr>
          <w:rFonts w:hint="eastAsia" w:ascii="仿宋" w:hAnsi="仿宋" w:eastAsia="仿宋" w:cs="仿宋"/>
          <w:sz w:val="30"/>
          <w:szCs w:val="30"/>
        </w:rPr>
        <w:t>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w:t>
      </w:r>
      <w:r>
        <w:rPr>
          <w:rFonts w:hint="eastAsia" w:ascii="仿宋" w:hAnsi="仿宋" w:eastAsia="仿宋" w:cs="仿宋"/>
          <w:sz w:val="30"/>
          <w:szCs w:val="30"/>
          <w:lang w:eastAsia="zh-CN"/>
        </w:rPr>
        <w:t>“三公”经费减少</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无其他有关说明内容。</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五、机关运行经费支出情况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w:t>
      </w:r>
      <w:r>
        <w:rPr>
          <w:rFonts w:hint="eastAsia" w:ascii="仿宋" w:hAnsi="仿宋" w:eastAsia="仿宋" w:cs="仿宋"/>
          <w:sz w:val="30"/>
          <w:szCs w:val="30"/>
          <w:lang w:eastAsia="zh-CN"/>
        </w:rPr>
        <w:t>玛纳斯县疾病预防控制中心属事业单位，无</w:t>
      </w:r>
      <w:r>
        <w:rPr>
          <w:rFonts w:hint="eastAsia" w:ascii="仿宋" w:hAnsi="仿宋" w:eastAsia="仿宋" w:cs="仿宋"/>
          <w:sz w:val="30"/>
          <w:szCs w:val="30"/>
        </w:rPr>
        <w:t>机关运行经费支出</w:t>
      </w:r>
      <w:r>
        <w:rPr>
          <w:rFonts w:hint="eastAsia" w:ascii="仿宋" w:hAnsi="仿宋" w:eastAsia="仿宋" w:cs="仿宋"/>
          <w:sz w:val="30"/>
          <w:szCs w:val="30"/>
          <w:lang w:eastAsia="zh-CN"/>
        </w:rPr>
        <w:t>，事业运行经费支出</w:t>
      </w:r>
      <w:r>
        <w:rPr>
          <w:rFonts w:hint="eastAsia" w:ascii="仿宋" w:hAnsi="仿宋" w:eastAsia="仿宋" w:cs="仿宋"/>
          <w:sz w:val="30"/>
          <w:szCs w:val="30"/>
          <w:lang w:val="en-US" w:eastAsia="zh-CN"/>
        </w:rPr>
        <w:t>126.86</w:t>
      </w:r>
      <w:r>
        <w:rPr>
          <w:rFonts w:hint="eastAsia" w:ascii="仿宋" w:hAnsi="仿宋" w:eastAsia="仿宋" w:cs="仿宋"/>
          <w:sz w:val="30"/>
          <w:szCs w:val="30"/>
        </w:rPr>
        <w:t>万元，比上年</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106.78</w:t>
      </w:r>
      <w:r>
        <w:rPr>
          <w:rFonts w:hint="eastAsia" w:ascii="仿宋" w:hAnsi="仿宋" w:eastAsia="仿宋" w:cs="仿宋"/>
          <w:sz w:val="30"/>
          <w:szCs w:val="30"/>
        </w:rPr>
        <w:t>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530.77</w:t>
      </w:r>
      <w:r>
        <w:rPr>
          <w:rFonts w:hint="eastAsia" w:ascii="仿宋" w:hAnsi="仿宋" w:eastAsia="仿宋" w:cs="仿宋"/>
          <w:sz w:val="30"/>
          <w:szCs w:val="30"/>
        </w:rPr>
        <w:t>%，主要原因是</w:t>
      </w:r>
      <w:r>
        <w:rPr>
          <w:rFonts w:hint="eastAsia" w:ascii="仿宋" w:hAnsi="仿宋" w:eastAsia="仿宋" w:cs="仿宋"/>
          <w:sz w:val="30"/>
          <w:szCs w:val="30"/>
          <w:lang w:eastAsia="zh-CN"/>
        </w:rPr>
        <w:t>上年报表填报不完整造成</w:t>
      </w:r>
      <w:bookmarkStart w:id="0" w:name="_GoBack"/>
      <w:bookmarkEnd w:id="0"/>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玛纳斯县疾病预防控制</w:t>
      </w:r>
      <w:r>
        <w:rPr>
          <w:rFonts w:hint="eastAsia" w:ascii="仿宋" w:hAnsi="仿宋" w:eastAsia="仿宋" w:cs="仿宋"/>
          <w:sz w:val="30"/>
          <w:szCs w:val="30"/>
        </w:rPr>
        <w:t>政府采购计划</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无其他有关说明内容。</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val="en-US" w:eastAsia="zh-CN"/>
        </w:rPr>
        <w:t>2017</w:t>
      </w:r>
      <w:r>
        <w:rPr>
          <w:rFonts w:hint="eastAsia" w:ascii="仿宋" w:hAnsi="仿宋" w:eastAsia="仿宋" w:cs="仿宋"/>
          <w:sz w:val="30"/>
          <w:szCs w:val="30"/>
        </w:rPr>
        <w:t>年12月31日，资产总计</w:t>
      </w:r>
      <w:r>
        <w:rPr>
          <w:rFonts w:hint="eastAsia" w:ascii="仿宋" w:hAnsi="仿宋" w:eastAsia="仿宋" w:cs="仿宋"/>
          <w:sz w:val="30"/>
          <w:szCs w:val="30"/>
          <w:lang w:val="en-US" w:eastAsia="zh-CN"/>
        </w:rPr>
        <w:t>533.24</w:t>
      </w:r>
      <w:r>
        <w:rPr>
          <w:rFonts w:hint="eastAsia" w:ascii="仿宋" w:hAnsi="仿宋" w:eastAsia="仿宋" w:cs="仿宋"/>
          <w:sz w:val="30"/>
          <w:szCs w:val="30"/>
        </w:rPr>
        <w:t>万元，其中：流动资产</w:t>
      </w:r>
      <w:r>
        <w:rPr>
          <w:rFonts w:hint="eastAsia" w:ascii="仿宋" w:hAnsi="仿宋" w:eastAsia="仿宋" w:cs="仿宋"/>
          <w:sz w:val="30"/>
          <w:szCs w:val="30"/>
          <w:lang w:val="en-US" w:eastAsia="zh-CN"/>
        </w:rPr>
        <w:t>195.93</w:t>
      </w:r>
      <w:r>
        <w:rPr>
          <w:rFonts w:hint="eastAsia" w:ascii="仿宋" w:hAnsi="仿宋" w:eastAsia="仿宋" w:cs="仿宋"/>
          <w:sz w:val="30"/>
          <w:szCs w:val="30"/>
        </w:rPr>
        <w:t>万元，固定资产</w:t>
      </w:r>
      <w:r>
        <w:rPr>
          <w:rFonts w:hint="eastAsia" w:ascii="仿宋" w:hAnsi="仿宋" w:eastAsia="仿宋" w:cs="仿宋"/>
          <w:sz w:val="30"/>
          <w:szCs w:val="30"/>
          <w:lang w:val="en-US" w:eastAsia="zh-CN"/>
        </w:rPr>
        <w:t>337.3</w:t>
      </w:r>
      <w:r>
        <w:rPr>
          <w:rFonts w:hint="eastAsia" w:ascii="仿宋" w:hAnsi="仿宋" w:eastAsia="仿宋" w:cs="仿宋"/>
          <w:sz w:val="30"/>
          <w:szCs w:val="30"/>
        </w:rPr>
        <w:t>万元，其中：房屋</w:t>
      </w:r>
      <w:r>
        <w:rPr>
          <w:rFonts w:hint="eastAsia" w:ascii="仿宋" w:hAnsi="仿宋" w:eastAsia="仿宋" w:cs="仿宋"/>
          <w:sz w:val="30"/>
          <w:szCs w:val="30"/>
          <w:lang w:val="en-US" w:eastAsia="zh-CN"/>
        </w:rPr>
        <w:t>2330.03</w:t>
      </w:r>
      <w:r>
        <w:rPr>
          <w:rFonts w:hint="eastAsia" w:ascii="仿宋" w:hAnsi="仿宋" w:eastAsia="仿宋" w:cs="仿宋"/>
          <w:sz w:val="30"/>
          <w:szCs w:val="30"/>
        </w:rPr>
        <w:t>（平方米），价值</w:t>
      </w:r>
      <w:r>
        <w:rPr>
          <w:rFonts w:hint="eastAsia" w:ascii="仿宋" w:hAnsi="仿宋" w:eastAsia="仿宋" w:cs="仿宋"/>
          <w:sz w:val="30"/>
          <w:szCs w:val="30"/>
          <w:lang w:val="en-US" w:eastAsia="zh-CN"/>
        </w:rPr>
        <w:t>200.22</w:t>
      </w:r>
      <w:r>
        <w:rPr>
          <w:rFonts w:hint="eastAsia" w:ascii="仿宋" w:hAnsi="仿宋" w:eastAsia="仿宋" w:cs="仿宋"/>
          <w:sz w:val="30"/>
          <w:szCs w:val="30"/>
        </w:rPr>
        <w:t>万元，共有车辆</w:t>
      </w:r>
      <w:r>
        <w:rPr>
          <w:rFonts w:hint="eastAsia" w:ascii="仿宋" w:hAnsi="仿宋" w:eastAsia="仿宋" w:cs="仿宋"/>
          <w:sz w:val="30"/>
          <w:szCs w:val="30"/>
          <w:lang w:val="en-US" w:eastAsia="zh-CN"/>
        </w:rPr>
        <w:t>4</w:t>
      </w:r>
      <w:r>
        <w:rPr>
          <w:rFonts w:hint="eastAsia" w:ascii="仿宋" w:hAnsi="仿宋" w:eastAsia="仿宋" w:cs="仿宋"/>
          <w:sz w:val="30"/>
          <w:szCs w:val="30"/>
        </w:rPr>
        <w:t>辆，价值</w:t>
      </w:r>
      <w:r>
        <w:rPr>
          <w:rFonts w:hint="eastAsia" w:ascii="仿宋" w:hAnsi="仿宋" w:eastAsia="仿宋" w:cs="仿宋"/>
          <w:sz w:val="30"/>
          <w:szCs w:val="30"/>
          <w:lang w:val="en-US" w:eastAsia="zh-CN"/>
        </w:rPr>
        <w:t>57.90</w:t>
      </w:r>
      <w:r>
        <w:rPr>
          <w:rFonts w:hint="eastAsia" w:ascii="仿宋" w:hAnsi="仿宋" w:eastAsia="仿宋" w:cs="仿宋"/>
          <w:sz w:val="30"/>
          <w:szCs w:val="30"/>
        </w:rPr>
        <w:t>万元，其中：部级领导干部用车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4</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辆；单位价值50万元以上通用设备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台（套）、单位价值100万元以上专用设备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台（套），其他固定资产价值</w:t>
      </w:r>
      <w:r>
        <w:rPr>
          <w:rFonts w:hint="eastAsia" w:ascii="仿宋" w:hAnsi="仿宋" w:eastAsia="仿宋" w:cs="仿宋"/>
          <w:sz w:val="30"/>
          <w:szCs w:val="30"/>
          <w:lang w:val="en-US" w:eastAsia="zh-CN"/>
        </w:rPr>
        <w:t>79.18</w:t>
      </w:r>
      <w:r>
        <w:rPr>
          <w:rFonts w:hint="eastAsia" w:ascii="仿宋" w:hAnsi="仿宋" w:eastAsia="仿宋" w:cs="仿宋"/>
          <w:sz w:val="30"/>
          <w:szCs w:val="30"/>
        </w:rPr>
        <w:t xml:space="preserve">万元。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无其他有关说明内容。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（二）国有资产收益征缴情况说明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val="en-US" w:eastAsia="zh-CN"/>
        </w:rPr>
        <w:t>2017</w:t>
      </w:r>
      <w:r>
        <w:rPr>
          <w:rFonts w:hint="eastAsia" w:ascii="仿宋" w:hAnsi="仿宋" w:eastAsia="仿宋" w:cs="仿宋"/>
          <w:sz w:val="30"/>
          <w:szCs w:val="30"/>
        </w:rPr>
        <w:t>年12月31日，</w:t>
      </w:r>
      <w:r>
        <w:rPr>
          <w:rFonts w:hint="eastAsia" w:ascii="仿宋" w:hAnsi="仿宋" w:eastAsia="仿宋" w:cs="仿宋"/>
          <w:sz w:val="30"/>
          <w:szCs w:val="30"/>
          <w:lang w:eastAsia="zh-CN"/>
        </w:rPr>
        <w:t>玛纳斯县疾病预防控制中心</w:t>
      </w:r>
      <w:r>
        <w:rPr>
          <w:rFonts w:hint="eastAsia" w:ascii="仿宋" w:hAnsi="仿宋" w:eastAsia="仿宋" w:cs="仿宋"/>
          <w:sz w:val="30"/>
          <w:szCs w:val="30"/>
        </w:rPr>
        <w:t>资产有偿使用收入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万元，资产处置收入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万元。其中：已缴国库</w:t>
      </w:r>
      <w:r>
        <w:rPr>
          <w:rFonts w:hint="eastAsia" w:ascii="仿宋" w:hAnsi="仿宋" w:eastAsia="仿宋" w:cs="仿宋"/>
          <w:sz w:val="30"/>
          <w:szCs w:val="30"/>
          <w:lang w:val="en-US" w:eastAsia="zh-CN"/>
        </w:rPr>
        <w:t>0</w:t>
      </w:r>
      <w:r>
        <w:rPr>
          <w:rFonts w:hint="eastAsia" w:ascii="仿宋" w:hAnsi="仿宋" w:eastAsia="仿宋" w:cs="仿宋"/>
          <w:sz w:val="30"/>
          <w:szCs w:val="30"/>
        </w:rPr>
        <w:t>万元， 已缴财政专户</w:t>
      </w:r>
      <w:r>
        <w:rPr>
          <w:rFonts w:hint="eastAsia" w:ascii="仿宋" w:hAnsi="仿宋" w:eastAsia="仿宋" w:cs="仿宋"/>
          <w:sz w:val="30"/>
          <w:szCs w:val="30"/>
          <w:lang w:val="en-US" w:eastAsia="zh-CN"/>
        </w:rPr>
        <w:t>0</w:t>
      </w:r>
      <w:r>
        <w:rPr>
          <w:rFonts w:hint="eastAsia" w:ascii="仿宋" w:hAnsi="仿宋" w:eastAsia="仿宋" w:cs="仿宋"/>
          <w:sz w:val="30"/>
          <w:szCs w:val="30"/>
        </w:rPr>
        <w:t>万元，应缴未缴</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万元，单位留用</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无其他应该说明内容。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（三）部门项目支出情况和项目绩效评价情况说明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年度，本部门单位实行绩效管理的项目 </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个，涉及预算</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无其他有关说明内容。</w:t>
      </w:r>
    </w:p>
    <w:p>
      <w:pPr>
        <w:spacing w:after="0" w:line="520" w:lineRule="exact"/>
        <w:ind w:firstLine="600" w:firstLineChars="200"/>
        <w:rPr>
          <w:rFonts w:hint="eastAsia" w:ascii="仿宋" w:hAnsi="仿宋" w:eastAsia="仿宋" w:cs="仿宋"/>
          <w:sz w:val="30"/>
          <w:szCs w:val="30"/>
        </w:rPr>
      </w:pPr>
    </w:p>
    <w:p>
      <w:pPr>
        <w:spacing w:line="220" w:lineRule="atLeast"/>
        <w:ind w:firstLine="2409" w:firstLineChars="800"/>
        <w:jc w:val="both"/>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napToGrid w:val="0"/>
        <w:spacing w:line="500" w:lineRule="exac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本单位支出功能分类说明：</w:t>
      </w:r>
    </w:p>
    <w:p>
      <w:pPr>
        <w:snapToGrid w:val="0"/>
        <w:spacing w:line="500" w:lineRule="exact"/>
        <w:rPr>
          <w:rFonts w:ascii="仿宋" w:hAnsi="仿宋" w:eastAsia="仿宋" w:cs="仿宋"/>
          <w:sz w:val="30"/>
          <w:szCs w:val="30"/>
        </w:rPr>
      </w:pPr>
      <w:r>
        <w:rPr>
          <w:rFonts w:hint="eastAsia" w:ascii="仿宋" w:hAnsi="仿宋" w:eastAsia="仿宋" w:cs="仿宋"/>
          <w:sz w:val="30"/>
          <w:szCs w:val="30"/>
        </w:rPr>
        <w:t>2080505</w:t>
      </w:r>
      <w:r>
        <w:rPr>
          <w:rFonts w:hint="eastAsia" w:ascii="仿宋" w:hAnsi="仿宋" w:eastAsia="仿宋" w:cs="仿宋"/>
          <w:sz w:val="30"/>
          <w:szCs w:val="30"/>
          <w:lang w:eastAsia="zh-CN"/>
        </w:rPr>
        <w:t>（类款项）</w:t>
      </w:r>
      <w:r>
        <w:rPr>
          <w:rFonts w:hint="eastAsia" w:ascii="仿宋" w:hAnsi="仿宋" w:eastAsia="仿宋" w:cs="仿宋"/>
          <w:sz w:val="30"/>
          <w:szCs w:val="30"/>
        </w:rPr>
        <w:t>：指机关事业单位基本养老保险缴费支出</w:t>
      </w:r>
      <w:r>
        <w:rPr>
          <w:rFonts w:hint="eastAsia" w:ascii="仿宋" w:hAnsi="仿宋" w:eastAsia="仿宋" w:cs="仿宋"/>
          <w:sz w:val="30"/>
          <w:szCs w:val="30"/>
          <w:lang w:eastAsia="zh-CN"/>
        </w:rPr>
        <w:t>；</w:t>
      </w:r>
      <w:r>
        <w:rPr>
          <w:rFonts w:hint="eastAsia" w:ascii="仿宋" w:hAnsi="仿宋" w:eastAsia="仿宋" w:cs="仿宋"/>
          <w:sz w:val="30"/>
          <w:szCs w:val="30"/>
        </w:rPr>
        <w:t xml:space="preserve"> </w:t>
      </w:r>
    </w:p>
    <w:p>
      <w:pPr>
        <w:spacing w:line="360" w:lineRule="auto"/>
        <w:rPr>
          <w:rFonts w:ascii="仿宋" w:hAnsi="仿宋" w:eastAsia="仿宋" w:cs="仿宋"/>
          <w:sz w:val="30"/>
          <w:szCs w:val="30"/>
        </w:rPr>
      </w:pPr>
      <w:r>
        <w:rPr>
          <w:rFonts w:hint="eastAsia" w:ascii="仿宋" w:hAnsi="仿宋" w:eastAsia="仿宋" w:cs="仿宋"/>
          <w:sz w:val="30"/>
          <w:szCs w:val="30"/>
        </w:rPr>
        <w:t>2100401</w:t>
      </w:r>
      <w:r>
        <w:rPr>
          <w:rFonts w:hint="eastAsia" w:ascii="仿宋" w:hAnsi="仿宋" w:eastAsia="仿宋" w:cs="仿宋"/>
          <w:sz w:val="30"/>
          <w:szCs w:val="30"/>
          <w:lang w:eastAsia="zh-CN"/>
        </w:rPr>
        <w:t>（类款项）</w:t>
      </w:r>
      <w:r>
        <w:rPr>
          <w:rFonts w:hint="eastAsia" w:ascii="仿宋" w:hAnsi="仿宋" w:eastAsia="仿宋" w:cs="仿宋"/>
          <w:sz w:val="30"/>
          <w:szCs w:val="30"/>
        </w:rPr>
        <w:t>：指公共卫生</w:t>
      </w:r>
      <w:r>
        <w:rPr>
          <w:rFonts w:hint="eastAsia" w:ascii="仿宋" w:hAnsi="仿宋" w:eastAsia="仿宋" w:cs="仿宋"/>
          <w:sz w:val="30"/>
          <w:szCs w:val="30"/>
          <w:lang w:val="en-US" w:eastAsia="zh-CN"/>
        </w:rPr>
        <w:t>-</w:t>
      </w:r>
      <w:r>
        <w:rPr>
          <w:rFonts w:hint="eastAsia" w:ascii="仿宋" w:hAnsi="仿宋" w:eastAsia="仿宋" w:cs="仿宋"/>
          <w:sz w:val="30"/>
          <w:szCs w:val="30"/>
        </w:rPr>
        <w:t>疾病预防控制机构支出</w:t>
      </w:r>
      <w:r>
        <w:rPr>
          <w:rFonts w:hint="eastAsia" w:ascii="仿宋" w:hAnsi="仿宋" w:eastAsia="仿宋" w:cs="仿宋"/>
          <w:sz w:val="30"/>
          <w:szCs w:val="30"/>
          <w:lang w:eastAsia="zh-CN"/>
        </w:rPr>
        <w:t>；</w:t>
      </w:r>
      <w:r>
        <w:rPr>
          <w:rFonts w:hint="eastAsia"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pPr>
      <w:r>
        <w:rPr>
          <w:rFonts w:hint="eastAsia" w:ascii="仿宋" w:hAnsi="仿宋" w:eastAsia="仿宋" w:cs="仿宋"/>
          <w:sz w:val="30"/>
          <w:szCs w:val="30"/>
        </w:rPr>
        <w:t>三十、《</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70D904"/>
    <w:multiLevelType w:val="singleLevel"/>
    <w:tmpl w:val="ED70D904"/>
    <w:lvl w:ilvl="0" w:tentative="0">
      <w:start w:val="2"/>
      <w:numFmt w:val="chineseCounting"/>
      <w:suff w:val="nothing"/>
      <w:lvlText w:val="（%1）"/>
      <w:lvlJc w:val="left"/>
      <w:rPr>
        <w:rFonts w:hint="eastAsia"/>
      </w:rPr>
    </w:lvl>
  </w:abstractNum>
  <w:abstractNum w:abstractNumId="1">
    <w:nsid w:val="F1E9E42C"/>
    <w:multiLevelType w:val="singleLevel"/>
    <w:tmpl w:val="F1E9E42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23560C"/>
    <w:rsid w:val="003B4647"/>
    <w:rsid w:val="00472A92"/>
    <w:rsid w:val="005F7240"/>
    <w:rsid w:val="007603E0"/>
    <w:rsid w:val="00AF1D13"/>
    <w:rsid w:val="00C174FB"/>
    <w:rsid w:val="00D655CF"/>
    <w:rsid w:val="00F960B3"/>
    <w:rsid w:val="04DC1BC9"/>
    <w:rsid w:val="06B57CF5"/>
    <w:rsid w:val="09AB735C"/>
    <w:rsid w:val="09B34F64"/>
    <w:rsid w:val="09B6546D"/>
    <w:rsid w:val="0AF622B3"/>
    <w:rsid w:val="0B1E11B6"/>
    <w:rsid w:val="133D0D9D"/>
    <w:rsid w:val="1472247A"/>
    <w:rsid w:val="14C26D87"/>
    <w:rsid w:val="174C7348"/>
    <w:rsid w:val="1C954233"/>
    <w:rsid w:val="1F3E063D"/>
    <w:rsid w:val="27A94766"/>
    <w:rsid w:val="2B704DC7"/>
    <w:rsid w:val="2CEE30AC"/>
    <w:rsid w:val="35082CA0"/>
    <w:rsid w:val="36150BEF"/>
    <w:rsid w:val="36502EF4"/>
    <w:rsid w:val="37C17490"/>
    <w:rsid w:val="3D9810B7"/>
    <w:rsid w:val="3E4A6FA4"/>
    <w:rsid w:val="4025292D"/>
    <w:rsid w:val="46E521D7"/>
    <w:rsid w:val="474C2C42"/>
    <w:rsid w:val="476C33BC"/>
    <w:rsid w:val="50D840A4"/>
    <w:rsid w:val="56906B16"/>
    <w:rsid w:val="577F62FE"/>
    <w:rsid w:val="58DD47F5"/>
    <w:rsid w:val="59403EC1"/>
    <w:rsid w:val="5B91526D"/>
    <w:rsid w:val="5BE37308"/>
    <w:rsid w:val="5D66541A"/>
    <w:rsid w:val="65E2428E"/>
    <w:rsid w:val="78487AEC"/>
    <w:rsid w:val="7B22499D"/>
    <w:rsid w:val="7C16298C"/>
    <w:rsid w:val="7EAE6639"/>
    <w:rsid w:val="7FB037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rFonts w:ascii="Tahoma" w:hAnsi="Tahoma" w:eastAsia="微软雅黑"/>
      <w:kern w:val="0"/>
      <w:sz w:val="18"/>
      <w:szCs w:val="18"/>
    </w:rPr>
  </w:style>
  <w:style w:type="character" w:customStyle="1" w:styleId="9">
    <w:name w:val="页脚 Char"/>
    <w:basedOn w:val="5"/>
    <w:link w:val="3"/>
    <w:semiHidden/>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12</Pages>
  <Words>802</Words>
  <Characters>4574</Characters>
  <Lines>38</Lines>
  <Paragraphs>10</Paragraphs>
  <TotalTime>7</TotalTime>
  <ScaleCrop>false</ScaleCrop>
  <LinksUpToDate>false</LinksUpToDate>
  <CharactersWithSpaces>5366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cp:lastPrinted>2018-09-28T03:35:00Z</cp:lastPrinted>
  <dcterms:modified xsi:type="dcterms:W3CDTF">2018-12-22T04:34:40Z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