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pStyle w:val="2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pStyle w:val="2"/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玛纳斯县酿酒葡萄小产区认证项目</w:t>
      </w:r>
    </w:p>
    <w:p>
      <w:pPr>
        <w:spacing w:line="700" w:lineRule="exact"/>
        <w:jc w:val="left"/>
        <w:rPr>
          <w:rFonts w:hint="eastAsia" w:ascii="仿宋" w:hAnsi="仿宋" w:eastAsia="仿宋_GB2312" w:cs="仿宋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ascii="仿宋" w:hAnsi="仿宋" w:eastAsia="仿宋" w:cs="仿宋"/>
          <w:color w:val="000000"/>
          <w:sz w:val="36"/>
          <w:szCs w:val="36"/>
          <w:lang w:eastAsia="zh-CN"/>
        </w:rPr>
        <w:t>玛纳斯县林业局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玛纳斯县林业局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骆绪让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月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18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日</w:t>
      </w:r>
    </w:p>
    <w:p>
      <w:pPr>
        <w:spacing w:line="540" w:lineRule="exact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玛纳斯县林业局是我县林业行政主管部门现在编在岗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5人，聘请财务、办公室等工作人员9人。下辖县林业站、林检局、林业派出所3个单位。履行着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贯彻执行林业及生态建设、森林资源保护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全县林业行政执法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组织实施天然林保护工程、退耕还林工程等国家生态建设重点工程；负责县绿化委员会的日常工作；依法实施对林木种子的管理，指导全县林木种子、苗木基地和采种基地建设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承担全县森林资源的保护发展和监督管理的责任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；负责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组织开展全县森林资源、陆生野生动植物资源的调查、动态监测、评估和管理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负责县森林防火指挥部的具体工作，管理指导、组织协调全县森林防火工作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指导全县森林公安工作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推进全县林业改革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制定全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林业产业发展规划，指导林业产业开发与建设；对林产品、森林旅游、林木花卉、林业多种经营等林业产业实施指导、协调和宏观管理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负责全县森林资源的病虫害、林业有害生物防治、检疫和预测预报工作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完成县委、县政府交办的其他工作。</w:t>
      </w:r>
    </w:p>
    <w:p>
      <w:pPr>
        <w:spacing w:line="540" w:lineRule="exact"/>
        <w:ind w:firstLine="567" w:firstLineChars="181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4" w:firstLineChars="200"/>
        <w:textAlignment w:val="auto"/>
        <w:outlineLvl w:val="9"/>
        <w:rPr>
          <w:rFonts w:hint="eastAsia"/>
          <w:lang w:eastAsia="zh-CN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预期目标是：通过玛纳斯县酿酒葡萄小产区认证，</w:t>
      </w:r>
      <w:r>
        <w:rPr>
          <w:rFonts w:hint="eastAsia" w:ascii="仿宋_GB2312" w:eastAsia="仿宋_GB2312"/>
          <w:sz w:val="32"/>
          <w:szCs w:val="32"/>
          <w:lang w:eastAsia="zh-CN"/>
        </w:rPr>
        <w:t>确立天山北麓葡萄酒风土识别小产区在国际国内的特殊地位；阶段性目标为：</w:t>
      </w:r>
      <w:r>
        <w:rPr>
          <w:rFonts w:hint="eastAsia" w:ascii="仿宋_GB2312" w:eastAsia="仿宋_GB2312"/>
          <w:sz w:val="32"/>
          <w:szCs w:val="32"/>
        </w:rPr>
        <w:t>大力支持中信国安、欧博达等本土企业发展“葡萄庄园”、高档“酒堡”、酒庄建设，打造葡萄庄园、酒堡、酒庄等</w:t>
      </w:r>
      <w:r>
        <w:rPr>
          <w:rFonts w:hint="eastAsia" w:ascii="仿宋_GB2312" w:eastAsia="仿宋_GB2312"/>
          <w:sz w:val="32"/>
          <w:szCs w:val="32"/>
          <w:lang w:eastAsia="zh-CN"/>
        </w:rPr>
        <w:t>与</w:t>
      </w:r>
      <w:r>
        <w:rPr>
          <w:rFonts w:hint="eastAsia" w:ascii="仿宋_GB2312" w:eastAsia="仿宋_GB2312"/>
          <w:sz w:val="32"/>
          <w:szCs w:val="32"/>
        </w:rPr>
        <w:t>文化旅游相结合的葡萄酒产业体系</w:t>
      </w:r>
      <w:r>
        <w:rPr>
          <w:rFonts w:hint="eastAsia" w:ascii="仿宋_GB2312" w:eastAsia="仿宋_GB2312"/>
          <w:sz w:val="32"/>
          <w:szCs w:val="32"/>
          <w:lang w:eastAsia="zh-CN"/>
        </w:rPr>
        <w:t>，积极引导葡萄酒加工企业参与名优特产品创建，鼓励企业争创名牌产品，实现由“做酒”到“创牌”的转变，扎实推进我县酿酒葡萄产业发展，更好地发挥酿酒葡萄产业在促进农民增收、农业增效、农业产业结构调整中的示范引领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9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坚持产业化、品牌化、多元化发展方向，以中信国安葡萄酒业为龙头，走小产区品牌酒发展路径，</w:t>
      </w:r>
      <w:r>
        <w:rPr>
          <w:rFonts w:hint="eastAsia" w:ascii="仿宋_GB2312" w:eastAsia="仿宋_GB2312"/>
          <w:sz w:val="32"/>
          <w:szCs w:val="32"/>
          <w:lang w:eastAsia="zh-CN"/>
        </w:rPr>
        <w:t>全面推进</w:t>
      </w:r>
      <w:r>
        <w:rPr>
          <w:rFonts w:hint="eastAsia" w:ascii="仿宋_GB2312" w:eastAsia="仿宋_GB2312"/>
          <w:sz w:val="32"/>
          <w:szCs w:val="32"/>
        </w:rPr>
        <w:t>玛纳斯葡萄酒小产区建设，促进葡萄酒产业园林化、生态化、集群化发展</w:t>
      </w:r>
      <w:r>
        <w:rPr>
          <w:rFonts w:hint="eastAsia" w:ascii="仿宋_GB2312" w:eastAsia="仿宋_GB2312"/>
          <w:sz w:val="32"/>
          <w:szCs w:val="32"/>
          <w:lang w:eastAsia="zh-CN"/>
        </w:rPr>
        <w:t>，推动</w:t>
      </w:r>
      <w:r>
        <w:rPr>
          <w:rFonts w:hint="eastAsia" w:ascii="仿宋_GB2312" w:eastAsia="仿宋_GB2312"/>
          <w:sz w:val="32"/>
          <w:szCs w:val="32"/>
        </w:rPr>
        <w:t>全县葡萄酒产业实现总量扩大、质量提高、效益</w:t>
      </w:r>
      <w:r>
        <w:rPr>
          <w:rFonts w:hint="eastAsia" w:ascii="仿宋_GB2312" w:eastAsia="仿宋_GB2312"/>
          <w:sz w:val="32"/>
          <w:szCs w:val="32"/>
          <w:lang w:eastAsia="zh-CN"/>
        </w:rPr>
        <w:t>提升</w:t>
      </w:r>
      <w:r>
        <w:rPr>
          <w:rFonts w:hint="eastAsia" w:ascii="仿宋_GB2312" w:eastAsia="仿宋_GB2312"/>
          <w:sz w:val="32"/>
          <w:szCs w:val="32"/>
        </w:rPr>
        <w:t>、品牌聚集，形成高中低档酒并举、大中小企业协调发展的产业格局，形成葡萄酒百亿产业集群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6"/>
          <w:rFonts w:hint="eastAsia"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6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6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2018年7月，县林业局结合实际需要向县财政申请酿酒葡萄小产区认证合作经费50万元，经过审核并拨付。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6"/>
          <w:rFonts w:hint="eastAsia"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pStyle w:val="2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酿酒葡萄小产区认证项目资金到位后，全部用于合作项目，无结余。</w:t>
      </w:r>
    </w:p>
    <w:p>
      <w:pPr>
        <w:numPr>
          <w:ilvl w:val="0"/>
          <w:numId w:val="1"/>
        </w:numPr>
        <w:spacing w:line="540" w:lineRule="exact"/>
        <w:ind w:left="0" w:leftChars="0" w:firstLine="567" w:firstLineChars="181"/>
        <w:rPr>
          <w:rStyle w:val="6"/>
          <w:rFonts w:hint="eastAsia"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pStyle w:val="2"/>
        <w:numPr>
          <w:ilvl w:val="0"/>
          <w:numId w:val="0"/>
        </w:numPr>
        <w:ind w:firstLine="640" w:firstLineChars="200"/>
        <w:jc w:val="left"/>
        <w:rPr>
          <w:rStyle w:val="6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严格按照项目资金使用管理制度进行资金使用与管理，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确保资金安全、高效使用，充分发挥资金效益，付款申请审批等程序均到位。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切实加强组织领导，严格落实项目责任，确保项目资金合理有效使用。</w:t>
      </w:r>
    </w:p>
    <w:p>
      <w:pPr>
        <w:spacing w:line="540" w:lineRule="exact"/>
        <w:ind w:firstLine="567" w:firstLineChars="181"/>
        <w:rPr>
          <w:rStyle w:val="6"/>
          <w:rFonts w:ascii="楷体" w:hAnsi="楷体" w:eastAsia="楷体"/>
          <w:spacing w:val="-4"/>
          <w:sz w:val="32"/>
          <w:szCs w:val="32"/>
        </w:rPr>
      </w:pPr>
      <w:r>
        <w:rPr>
          <w:rStyle w:val="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严格执行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项目管理制度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规定，扎实推进酿酒葡萄小产区认证建设工作，做好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日常检查监督管理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工作。</w:t>
      </w:r>
    </w:p>
    <w:p>
      <w:pPr>
        <w:spacing w:line="540" w:lineRule="exact"/>
        <w:ind w:firstLine="640"/>
        <w:rPr>
          <w:rStyle w:val="6"/>
          <w:rFonts w:ascii="黑体" w:hAnsi="黑体" w:eastAsia="黑体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6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4" w:firstLineChars="200"/>
        <w:textAlignment w:val="auto"/>
        <w:outlineLvl w:val="9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2017年11月7日，经专家评审，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玛纳斯县酿酒葡萄小产区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顺利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通过认证，这是全国首家经过确认的酿酒葡萄小产区，</w:t>
      </w:r>
      <w:r>
        <w:rPr>
          <w:rFonts w:hint="eastAsia" w:ascii="仿宋_GB2312" w:eastAsia="仿宋_GB2312"/>
          <w:sz w:val="32"/>
          <w:szCs w:val="32"/>
          <w:lang w:eastAsia="zh-CN"/>
        </w:rPr>
        <w:t>确立了天山北麓葡萄酒风土识别小产区在国际国内的特殊地位。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项目绩效目标已完成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发挥全国首家经过认证的酿酒葡萄小产区的标杆地位作用，引领我县乃至全疆、全国小产区酿酒葡萄产业发展，延伸酿酒葡萄产业发展链，助推生态文明建设。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以酿酒葡萄基地建设为基础，发挥丝绸之路核心区区位优势，高位推动酿酒葡萄小产区建设，带动我县酿酒葡萄产业健康快速发展。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》</w:t>
      </w:r>
    </w:p>
    <w:tbl>
      <w:tblPr>
        <w:tblStyle w:val="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玛纳斯县酿酒葡萄小产区认证项目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玛纳斯县林业局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通过玛纳斯县酿酒葡萄小产区认证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顺利通过全国首家酿酒葡萄小产区认证。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涉及企业与场站数量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中信国安与园艺场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2家单位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中信国安与园艺场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2家单位申报地块均通过认证。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酿酒葡萄小产区认证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通过国家认证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成为全国首家通过认证的酿酒葡萄小产区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社会影响时效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长期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认证成本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降低成本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社会影响力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在全国行业内引起广泛影响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达到并持续扩大社会影响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小产区辐射面积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2万亩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行业影响力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提高我县酿酒葡萄产区在行业内影响力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在业内引起强烈而持久的影响力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乡镇满意度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&gt;95%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&gt;98%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</w:p>
    <w:p/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0BA353"/>
    <w:multiLevelType w:val="singleLevel"/>
    <w:tmpl w:val="ED0BA35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20316"/>
    <w:rsid w:val="18926474"/>
    <w:rsid w:val="249F17AE"/>
    <w:rsid w:val="2CDB7CF6"/>
    <w:rsid w:val="63120316"/>
    <w:rsid w:val="7E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289" w:lineRule="atLeast"/>
      <w:jc w:val="center"/>
      <w:textAlignment w:val="baseline"/>
      <w:outlineLvl w:val="1"/>
    </w:pPr>
    <w:rPr>
      <w:rFonts w:hAnsi="Calibri"/>
      <w:color w:val="000000"/>
      <w:sz w:val="28"/>
      <w:szCs w:val="22"/>
      <w:u w:val="none" w:color="000000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2019-01-18T02:15:00Z</dcterms:created>
  <dc:creator>Administrator</dc:creator>
  <cp:lastModifiedBy>CAIWU</cp:lastModifiedBy>
  <dcterms:modified xsi:type="dcterms:W3CDTF">2019-02-26T05:26:22Z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