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E4E2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62343FB">
      <w:pPr>
        <w:spacing w:line="540" w:lineRule="exact"/>
        <w:jc w:val="center"/>
        <w:rPr>
          <w:rFonts w:ascii="华文中宋" w:hAnsi="华文中宋" w:eastAsia="华文中宋" w:cs="宋体"/>
          <w:b/>
          <w:kern w:val="0"/>
          <w:sz w:val="52"/>
          <w:szCs w:val="52"/>
        </w:rPr>
      </w:pPr>
    </w:p>
    <w:p w14:paraId="7643563D">
      <w:pPr>
        <w:spacing w:line="540" w:lineRule="exact"/>
        <w:jc w:val="center"/>
        <w:rPr>
          <w:rFonts w:ascii="华文中宋" w:hAnsi="华文中宋" w:eastAsia="华文中宋" w:cs="宋体"/>
          <w:b/>
          <w:kern w:val="0"/>
          <w:sz w:val="52"/>
          <w:szCs w:val="52"/>
        </w:rPr>
      </w:pPr>
    </w:p>
    <w:p w14:paraId="324416B3">
      <w:pPr>
        <w:spacing w:line="540" w:lineRule="exact"/>
        <w:jc w:val="center"/>
        <w:rPr>
          <w:rFonts w:ascii="华文中宋" w:hAnsi="华文中宋" w:eastAsia="华文中宋" w:cs="宋体"/>
          <w:b/>
          <w:kern w:val="0"/>
          <w:sz w:val="52"/>
          <w:szCs w:val="52"/>
        </w:rPr>
      </w:pPr>
    </w:p>
    <w:p w14:paraId="77784FAE">
      <w:pPr>
        <w:spacing w:line="540" w:lineRule="exact"/>
        <w:jc w:val="center"/>
        <w:rPr>
          <w:rFonts w:ascii="华文中宋" w:hAnsi="华文中宋" w:eastAsia="华文中宋" w:cs="宋体"/>
          <w:b/>
          <w:kern w:val="0"/>
          <w:sz w:val="52"/>
          <w:szCs w:val="52"/>
        </w:rPr>
      </w:pPr>
    </w:p>
    <w:p w14:paraId="16927334">
      <w:pPr>
        <w:spacing w:line="540" w:lineRule="exact"/>
        <w:jc w:val="center"/>
        <w:rPr>
          <w:rFonts w:ascii="华文中宋" w:hAnsi="华文中宋" w:eastAsia="华文中宋" w:cs="宋体"/>
          <w:b/>
          <w:kern w:val="0"/>
          <w:sz w:val="52"/>
          <w:szCs w:val="52"/>
        </w:rPr>
      </w:pPr>
    </w:p>
    <w:p w14:paraId="4CDF0847">
      <w:pPr>
        <w:spacing w:line="540" w:lineRule="exact"/>
        <w:jc w:val="center"/>
        <w:rPr>
          <w:rFonts w:ascii="华文中宋" w:hAnsi="华文中宋" w:eastAsia="华文中宋" w:cs="宋体"/>
          <w:b/>
          <w:kern w:val="0"/>
          <w:sz w:val="52"/>
          <w:szCs w:val="52"/>
        </w:rPr>
      </w:pPr>
    </w:p>
    <w:p w14:paraId="7EF404D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6DC8CC9">
      <w:pPr>
        <w:spacing w:line="540" w:lineRule="exact"/>
        <w:jc w:val="center"/>
        <w:rPr>
          <w:rFonts w:ascii="华文中宋" w:hAnsi="华文中宋" w:eastAsia="华文中宋" w:cs="宋体"/>
          <w:b/>
          <w:kern w:val="0"/>
          <w:sz w:val="52"/>
          <w:szCs w:val="52"/>
        </w:rPr>
      </w:pPr>
    </w:p>
    <w:p w14:paraId="1C2A22D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C573105">
      <w:pPr>
        <w:spacing w:line="540" w:lineRule="exact"/>
        <w:jc w:val="center"/>
        <w:rPr>
          <w:rFonts w:hAnsi="宋体" w:eastAsia="仿宋_GB2312" w:cs="宋体"/>
          <w:kern w:val="0"/>
          <w:sz w:val="30"/>
          <w:szCs w:val="30"/>
        </w:rPr>
      </w:pPr>
    </w:p>
    <w:p w14:paraId="2CE31D39">
      <w:pPr>
        <w:spacing w:line="540" w:lineRule="exact"/>
        <w:jc w:val="center"/>
        <w:rPr>
          <w:rFonts w:hAnsi="宋体" w:eastAsia="仿宋_GB2312" w:cs="宋体"/>
          <w:kern w:val="0"/>
          <w:sz w:val="30"/>
          <w:szCs w:val="30"/>
        </w:rPr>
      </w:pPr>
    </w:p>
    <w:p w14:paraId="1131E964">
      <w:pPr>
        <w:spacing w:line="540" w:lineRule="exact"/>
        <w:jc w:val="center"/>
        <w:rPr>
          <w:rFonts w:hAnsi="宋体" w:eastAsia="仿宋_GB2312" w:cs="宋体"/>
          <w:kern w:val="0"/>
          <w:sz w:val="30"/>
          <w:szCs w:val="30"/>
        </w:rPr>
      </w:pPr>
    </w:p>
    <w:p w14:paraId="71CAADF8">
      <w:pPr>
        <w:spacing w:line="540" w:lineRule="exact"/>
        <w:jc w:val="both"/>
        <w:rPr>
          <w:rFonts w:hAnsi="宋体" w:eastAsia="仿宋_GB2312" w:cs="宋体"/>
          <w:kern w:val="0"/>
          <w:sz w:val="30"/>
          <w:szCs w:val="30"/>
        </w:rPr>
      </w:pPr>
    </w:p>
    <w:p w14:paraId="4CCFE9F2">
      <w:pPr>
        <w:spacing w:line="540" w:lineRule="exact"/>
        <w:rPr>
          <w:rFonts w:hAnsi="宋体" w:eastAsia="仿宋_GB2312" w:cs="宋体"/>
          <w:kern w:val="0"/>
          <w:sz w:val="30"/>
          <w:szCs w:val="30"/>
        </w:rPr>
      </w:pPr>
    </w:p>
    <w:p w14:paraId="3294B3B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AF9295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玛纳斯县农牧业技术推广中心(农产品质量安全检验检测中心、植物保护检疫站)-2024年中央农业经营主体能力提升资金基层农技推广体系改革与建设项目</w:t>
      </w:r>
    </w:p>
    <w:p w14:paraId="2EBF24F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玛纳斯县农牧业技术推广中心(农产品质量安全检验检测中心、植物保护检疫站)</w:t>
      </w:r>
    </w:p>
    <w:p w14:paraId="5EF53F0A">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玛纳斯县农牧业技术推广中心(农产品质量安全检验检测中心、植物保护检疫站)</w:t>
      </w:r>
    </w:p>
    <w:p w14:paraId="608A3E1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吕晓庆</w:t>
      </w:r>
    </w:p>
    <w:p w14:paraId="3302220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2025年03月17日</w:t>
      </w:r>
    </w:p>
    <w:p w14:paraId="77CEF1C7">
      <w:pPr>
        <w:spacing w:line="700" w:lineRule="exact"/>
        <w:ind w:firstLine="708" w:firstLineChars="236"/>
        <w:jc w:val="left"/>
        <w:rPr>
          <w:rFonts w:hAnsi="宋体" w:eastAsia="仿宋_GB2312" w:cs="宋体"/>
          <w:kern w:val="0"/>
          <w:sz w:val="30"/>
          <w:szCs w:val="30"/>
        </w:rPr>
      </w:pPr>
    </w:p>
    <w:p w14:paraId="2A40C7C8">
      <w:pPr>
        <w:spacing w:line="540" w:lineRule="exact"/>
        <w:rPr>
          <w:rStyle w:val="18"/>
          <w:rFonts w:ascii="黑体" w:hAnsi="黑体" w:eastAsia="黑体"/>
          <w:b w:val="0"/>
          <w:spacing w:val="-4"/>
          <w:sz w:val="32"/>
          <w:szCs w:val="32"/>
        </w:rPr>
      </w:pPr>
    </w:p>
    <w:p w14:paraId="684E2D5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87FA34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F83F6A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农【2023】52号《关于下达2024年中央农业经营主体能力提升资金预算的通知》提前下发301万元，其中中央补助资金301万元。为贯彻落实党中央全面实施预算绩效管理决策部署，根据《财政部开展2021年度中央对地方转移支付预算执行情况绩效自评工作的通知》财监[2021]2号 ,玛纳斯县农业农村局高度重视，严格按组织要求开展了2024年度基层农技推广体系改革与建设项目自评工作，现将自评情况报告如下：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招募25名特聘农技员；提升基层农技人员能力培训30人次以上；重点建设2个试验示范基地（棉花、玉米）；建立科技先行先县示范基地6个；基层农技人员使用中国农技推广APP开展指导服务，应用比例达到80%，主推遴选3项主导技术和3个主导品种，主推技术到位率达到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2024年中央农业经营主体能力提升资金-基层农技推广体系改革与建设项目的实施主体为玛纳斯县农牧业技术推广中心，该单位纳入2024年部门决算编制范围的有8个科室，分别是：行政办公室，作物栽培股、植保股、土壤肥料股、特色园艺股、农机推广股和质检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农技中心为全额事业编制单位，编制人数为36人，其中：管理岗1人，专业技术人员32人、工勤3人。实有在职人数40人，其中：管理岗1人，专业技术人员34人、工勤3人，同工同酬2人。离退休人员32人。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2024年中央农业经营主体能力提升资金-基层农技推广体系改革与建设项目预算安排总额为301万元，其中财政资金301万元，其他资金0万元，2024年实际收到预算资金301万元，预算资金到位率为100%。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2024年中央农业经营主体能力提升资金-基层农技推广体系改革与建设项目实际支付资金300.65万元，预算执行率99.88%。结转资金0.35万元，于2025年继续用于农技人员能力提升培训。项目资金主要用于以下几个方面：实施村级特聘员计划23.04万元、加强农业科技示范基地建设40万元、提升基层农技推广队伍素质能力15万元、加强农技推广信息化工作步伐1.12万元、推动农业先进技术推广应用21.83万元、农业科技先行县建设200万元。</w:t>
      </w:r>
    </w:p>
    <w:p w14:paraId="494577B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6C24D2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2024年中央农业经营主体能力提升资金-</w:t>
      </w:r>
      <w:bookmarkStart w:id="0" w:name="_GoBack"/>
      <w:bookmarkEnd w:id="0"/>
      <w:r>
        <w:rPr>
          <w:rStyle w:val="18"/>
          <w:rFonts w:hint="eastAsia" w:ascii="楷体" w:hAnsi="楷体" w:eastAsia="楷体"/>
          <w:b w:val="0"/>
          <w:bCs w:val="0"/>
          <w:spacing w:val="-4"/>
          <w:sz w:val="32"/>
          <w:szCs w:val="32"/>
        </w:rPr>
        <w:t>基层农技推广体系改革与建设项目绩效总体目标为：本项目拟投入301万元用于2024年玛纳斯县基层农技推广体系与改革建设项目，主要实施内容为：结合当地农业产业发展需要，科技先行县项目200万元，招募24名村级特聘农技员。制定村级特聘农技员遴选办法和考核管理办法等，签定协议书，对村特聘农技员给予劳务补助。建设2个科技示范基地。使农业科技示范主体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“农业科技示范基地数量（个）”指标，预期指标值为=2个；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“招募村级特聘员”指标，预期指标值为&gt;=24名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“科技先行先县示范基地建设”指标，预期指标值为&gt;=5个；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“农业主推到位率（%）”指标，预期指标值为&gt;=95%；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“资金年度执行率”指标，预期指标值为&gt;=90%；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“科技先行县资金支出”指标，预期指标值为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&lt;=200万元；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“打造示范基地资金支出”指标，预期指标值为&lt;=101万元；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“农业增产增效”指标，预期指标值为&gt;=5%；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“提升基层农技人员素质”指标，预期指标值为明显提升；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“农业生产环境得到改善”指标，预期指标值为明显改善；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本项目不存在可持续影响；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“服务对象满意度指标”指标，预期指标值为&gt;=90%。</w:t>
      </w:r>
    </w:p>
    <w:p w14:paraId="5226F7E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B263EC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E40FB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此次我单位根据《财政支出绩效评价管理暂行办法》（财预〔2020〕10号）文件要求对2024年度我单位实施的2024年中央农业经营主体能力提升资金-基层农技推广体系改革与建设项目开展部门绩效评价。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2BD464F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622263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2024年中央农业经营主体能力提升资金-基层农技推广体系改革与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2024年中央农业经营主体能力提升资金-基层农技推广体系改革与建设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AE7BA1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0E744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吕晓庆，中心主任，任评价组组长，绩效评价工作职责为检查项目绩效指标完成情况，审定项目支出绩效评价结果及项目支出绩效评价报告。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王海霞，作栽股股长，任评价组副组长，绩效评价工作职责为组织和协调项目工作人员采取实地调查、资料检查等方式，核实项目绩效指标完成情况；组织受益对象对项目工作进行评价等。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梁培鑫任评价组成员，绩效评价工作职责为做好项目支出绩效评价工作的沟通协调工作，对项目实施情况进行实地调查，编写项目支出绩效评价报告。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2024年中央农业经营主体能力提升资金-基层农技推广体系改革与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1F9E095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2CFF10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2024年中央农业经营主体能力提升资金-基层农技推广体系改革与建设项目绩效进行客观评价，最终评分结果：总分为9</w:t>
      </w:r>
      <w:r>
        <w:rPr>
          <w:rStyle w:val="18"/>
          <w:rFonts w:hint="eastAsia" w:ascii="楷体" w:hAnsi="楷体" w:eastAsia="楷体"/>
          <w:b w:val="0"/>
          <w:bCs w:val="0"/>
          <w:spacing w:val="-4"/>
          <w:sz w:val="32"/>
          <w:szCs w:val="32"/>
          <w:lang w:val="en-US" w:eastAsia="zh-CN"/>
        </w:rPr>
        <w:t>6.76</w:t>
      </w:r>
      <w:r>
        <w:rPr>
          <w:rStyle w:val="18"/>
          <w:rFonts w:hint="eastAsia" w:ascii="楷体" w:hAnsi="楷体" w:eastAsia="楷体"/>
          <w:b w:val="0"/>
          <w:bCs w:val="0"/>
          <w:spacing w:val="-4"/>
          <w:sz w:val="32"/>
          <w:szCs w:val="32"/>
        </w:rPr>
        <w:t>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表3-1：2024年中央农业经营主体能力提升资金-基层农技推广体系改革与建设项目得分表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19.9952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28.99</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98.9852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99.98%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96.63%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98.9852%</w:t>
      </w:r>
    </w:p>
    <w:p w14:paraId="191D237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7356F6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89AEC6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①项目根据昌州财农【2023】52号《关于下达2024年中央农业经营主体能力提升资金预算的通知》立项，符合国家法律法规、国民经济发展规划和相关政策；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③事前经过必要的绩效评估、集体决策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5ADA884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BC564E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项目过程管理类指标由2个二级指标和5个三级指标构成，权重分20分，实际得分19.9952分，各指标业绩值和绩效分值如表4-2所示（详见上传的附件）：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（表4-2内容要对应报告项目管理得分情况，全部填写不得有空，完成后删除批注）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3.9952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19.9952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资金到位率=（实际到位资金数/预算资金数）×100%=（301/301）×100%=100%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预算执行率=（实际支出资金/预算资金数）×100%=（300.65/301）×100%=99.88%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综上，该项指标满分4分，得分3.9952分。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①已制定相关《玛纳斯县农牧业技术推广中心财务管理办法》和《玛纳斯县农牧业技术推广中心项目管理办法》，具有相应的财务和业务管理制度；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④项目实施的人员条件、场地设备、信息支撑等已落实到位。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328E9CA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81AA0E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项目产出类指标由4个二级指标和7个三级指标构成，权重分30分，实际得分28.99分，各指标业绩值和绩效分值如表4-3所示（详见上传的附件）：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农业科技示范基地数量（个）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招募村级特聘员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&gt;=24名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4.79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科技先行先县示范基地建设</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&gt;=5个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农业主推到位率（%）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资金年度执行率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=99.88%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科技先行县资金支出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&lt;=200万元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打造示范基地资金支出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&lt;=101万元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=100.65万元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28.99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“农业科技示范基地数量（个）”指标，预期指标值为=2个，实际完成为2个。实际完成率=（实际完成/预期完成）×100%=100%；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募村级特聘员”指标，预期指标值为&gt;=24名，实际完成为2个。实际完成率=（实际完成/预期完成）×100%=（25/24）*100%=104.17%，本项目由于实施方案按照全县种植面积分派特聘员人数，实际还有畜牧特聘员，因此完成值大于预期目标值，产生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技先行先县示范基地建设”指标，预期指标值为&gt;=5个。实际完成率=（实际完成/预期完成）×100%=（6/5）*100%=120%，本项目由于实施方案计划小麦设置一个示范基地，但后面根据实际情况，又设置了一个小麦丸粒化基地，故完成值大于预期指标值，产生负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综上，该项指标满分14分，得分12.99分。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“农业主推到位率（%）”指标，预期指标值为&gt;=95%，实际完成为100%。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“资金年度执行率”指标，预期指标值为&gt;=90%，实际完成为99.88%。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“科技先行县资金支出”指标，预期指标值为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&lt;=200万元，实际完成为200万元。实际完成率=（实际完成/预期完成）×100%=100%；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“打造示范基地资金支出”指标，预期指标值为&lt;=101万元，实际完成为100.65万元。实际完成率=（100.65/101）×100%=99.65%。本项目设置目标为小于等于，实际完成率为100%。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C1B66E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2A36F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农业增产增效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8.42%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提升基层农技人员素质</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农业生产环境得到改善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明显改善</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服务对象满意度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97.5%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“农业增产增效”指标，预期指标值为&gt;=5%，实际完成为8.42%。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通过项目的实施，降低了项目区生产成本，棉花等农作物产量和品质都得到了提升，平均增产达8.42%。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“提升基层农技人员素质”指标，预期指标值为明显提升，实际完成为明显提升。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通过项目的实施，采取县外观摩和集中理论学习培训方式，明显增强了基层农技人员的素质和专业能力，增强为农服务的本领。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综上，该项指标满分7分，得分7分。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“农业生产环境得到改善”指标，预期指标值为明显改善，实际完成为明显改善。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通过项目的实施，推广测土配方施肥技术、绿色防控技术等，农业面源污染得到有效控制，农业生产环境明显改善。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综上，该项指标满分6分，得分6分。</w:t>
      </w:r>
    </w:p>
    <w:p w14:paraId="7F7D004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“服务对象满意度指标”指标，预期指标值为&gt;=90%，实际完成为97.5%。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4396EEAA">
      <w:pPr>
        <w:spacing w:line="540" w:lineRule="exact"/>
        <w:ind w:firstLine="567"/>
        <w:rPr>
          <w:rStyle w:val="18"/>
          <w:rFonts w:hint="eastAsia" w:ascii="楷体" w:hAnsi="楷体" w:eastAsia="楷体"/>
          <w:b w:val="0"/>
          <w:bCs w:val="0"/>
          <w:spacing w:val="-4"/>
          <w:sz w:val="32"/>
          <w:szCs w:val="32"/>
        </w:rPr>
      </w:pPr>
    </w:p>
    <w:p w14:paraId="316F734B">
      <w:pPr>
        <w:spacing w:line="540" w:lineRule="exact"/>
        <w:ind w:firstLine="567"/>
        <w:rPr>
          <w:rStyle w:val="18"/>
          <w:rFonts w:ascii="楷体" w:hAnsi="楷体" w:eastAsia="楷体"/>
          <w:spacing w:val="-4"/>
          <w:sz w:val="32"/>
          <w:szCs w:val="32"/>
        </w:rPr>
      </w:pPr>
    </w:p>
    <w:p w14:paraId="3C2B6E6D">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C6B47B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2024年中央农业经营主体能力提升资金-基层农技推广体系改革与建设项目2024年预算数为301万元，截至2024年12月31日共支出300.65万元，预算执行率为99.88%。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我单位建立健全了预算管理规章制度，各股室严格按预算编制的原则和要求做好当年预算编制工作，在预算绩效管理工作中，做到合理安排各项资金，重点保障基本支出，按轻重缓急顺序原则，优先安排了我单位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所设定的绩效目标依据充分，绩效目标设定的绩效指标明确，预算编制具有合理性，制度建设完全，相关制度执行有效，资金到位不及时，但未影响项目进度。项目资金严格按照预算管理规定开支，项目能够按时开展，并及时完成，总体完成质量较好，达成了既定的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1）根据部门工作性质申报立项依据，做到立项依据充分，有资金管理办法且符合规范等；（2）根据部门工作性质合理分配项目资金，做到重点突出，公平公正，资金分配和使用方向与资金管理办法相符，无散小差现象。（3）项目资金要做到使用严格执行各项财经纪律，符合规范，无截留、挪用等现象，资金使用对经济社会产生积极效益。（4）运用绩效评价结果，改进管理、合理预算安排、根据评价结果落实修正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重视前期工作，做好实施方案。建设单位通过关口前置，把项目单位之所需、项目单位之所想、项目单位之所困作为设计工作的基础，在做设计的过程中让这些因素得到充分考量和体现，细化实化工程任务，协调推进工程建设。建设单位积极配合设计单位呈现实情，设计单位应深入现场，全面把握第一手资料，使实施方案科学合理、切合实际。在进行可行性研究时，强调可行性和可操作性，以实事求是的态度对待可行性研究工作，注重建设地点是否可以落实、项目建设外部条件是否具备、建设内容规模是否科学合理、切合实际等，避免立项后存在先天不足，影响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加强施工管理，做好工程管护。建设项目的工程投资大、施工任务重、工期短、技术要求高，建设单位通过严格落实工程建设“四制”，加强施工期间的领导和管理，选择具有资质的施工单位进行科学规范系统的工程施工，确保工程质量和工期，确保工程项目保质保量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对该资金的使用和管理高度重视、精心组织，制定详细分配方案，合理安排资金；坚持应保尽保、应退尽退、精准纳保原则，不断完善工作机制，以公开促公平；加强政策宣传，提高政策知晓率，让困难群众惠及享受；加强督促检查，跟踪重点、焦点问题办理，确保项目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1）项目资金审核符合程序，会计核算规范，单位按照财政专项资金的管理办法进行账务处理，并严格执行相关政策。（2）项目资金的使用在预算范围内，合理使用工程建设资金，控制工程成本支出。（3）进一步完善单位财务制度，严格执行财务管理，按财政部门的要求进行决算、编制财务报告，并到相关业务科室进行审核，能按要求时间准时上报财政部门。（4）提高预算资金使用效率，合理安排预算资金。我单位应规划好预算资金，合理安排和使用资金，发挥项目资金最大化效益。在设计阶段加强对预算的控制，高度强化预算管理，避免预算偏差较大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1.组织保障力度有待加强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基层农技人员不足，农技普及不到位，工作开展困难，导致项目周期长。资金申请支付困难，手续繁多，层层审批耽搁大量时间。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2.绩效预算认识不够充分，绩效理念有待进一步强化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32B6483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7A64C3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1.优化相关流程，减少不必要的程序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流程过于繁琐冗长，过多则流于形式。什么工作内容都要走 流程，就会走向流程管理的反面，物极必反，精力耗费，大大降低工作效率，得不偿失，建议不必要的内容无需走流程，重点的需要审核的工作内容走流程。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2541A9D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347042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4BD6C038">
      <w:pPr>
        <w:spacing w:line="540" w:lineRule="exact"/>
        <w:ind w:firstLine="567"/>
        <w:rPr>
          <w:rStyle w:val="18"/>
          <w:rFonts w:ascii="仿宋" w:hAnsi="仿宋" w:eastAsia="仿宋"/>
          <w:b w:val="0"/>
          <w:spacing w:val="-4"/>
          <w:sz w:val="32"/>
          <w:szCs w:val="32"/>
        </w:rPr>
      </w:pPr>
    </w:p>
    <w:p w14:paraId="77E44527">
      <w:pPr>
        <w:spacing w:line="540" w:lineRule="exact"/>
        <w:ind w:firstLine="567"/>
        <w:rPr>
          <w:rStyle w:val="18"/>
          <w:rFonts w:ascii="仿宋" w:hAnsi="仿宋" w:eastAsia="仿宋"/>
          <w:b w:val="0"/>
          <w:spacing w:val="-4"/>
          <w:sz w:val="32"/>
          <w:szCs w:val="32"/>
        </w:rPr>
      </w:pPr>
    </w:p>
    <w:p w14:paraId="5CC2FD40">
      <w:pPr>
        <w:spacing w:line="540" w:lineRule="exact"/>
        <w:ind w:firstLine="567"/>
        <w:rPr>
          <w:rStyle w:val="18"/>
          <w:rFonts w:ascii="仿宋" w:hAnsi="仿宋" w:eastAsia="仿宋"/>
          <w:b w:val="0"/>
          <w:spacing w:val="-4"/>
          <w:sz w:val="32"/>
          <w:szCs w:val="32"/>
        </w:rPr>
      </w:pPr>
    </w:p>
    <w:p w14:paraId="1D18AE39">
      <w:pPr>
        <w:spacing w:line="540" w:lineRule="exact"/>
        <w:ind w:firstLine="567"/>
        <w:rPr>
          <w:rStyle w:val="18"/>
          <w:rFonts w:ascii="仿宋" w:hAnsi="仿宋" w:eastAsia="仿宋"/>
          <w:b w:val="0"/>
          <w:spacing w:val="-4"/>
          <w:sz w:val="32"/>
          <w:szCs w:val="32"/>
        </w:rPr>
      </w:pPr>
    </w:p>
    <w:p w14:paraId="6CC4F9E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F31ACEA">
        <w:pPr>
          <w:pStyle w:val="12"/>
          <w:jc w:val="center"/>
        </w:pPr>
        <w:r>
          <w:fldChar w:fldCharType="begin"/>
        </w:r>
        <w:r>
          <w:instrText xml:space="preserve">PAGE   \* MERGEFORMAT</w:instrText>
        </w:r>
        <w:r>
          <w:fldChar w:fldCharType="separate"/>
        </w:r>
        <w:r>
          <w:rPr>
            <w:lang w:val="zh-CN"/>
          </w:rPr>
          <w:t>2</w:t>
        </w:r>
        <w:r>
          <w:fldChar w:fldCharType="end"/>
        </w:r>
      </w:p>
    </w:sdtContent>
  </w:sdt>
  <w:p w14:paraId="197A41F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20950DFF"/>
    <w:rsid w:val="3029612C"/>
    <w:rsid w:val="32A221C5"/>
    <w:rsid w:val="33F20F2A"/>
    <w:rsid w:val="34C44675"/>
    <w:rsid w:val="3963712E"/>
    <w:rsid w:val="3A0D7140"/>
    <w:rsid w:val="3B5B5607"/>
    <w:rsid w:val="3CE21B3C"/>
    <w:rsid w:val="46AD611F"/>
    <w:rsid w:val="4D2606A1"/>
    <w:rsid w:val="4E7B2DAF"/>
    <w:rsid w:val="5050534E"/>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8711</Words>
  <Characters>9353</Characters>
  <Lines>4</Lines>
  <Paragraphs>1</Paragraphs>
  <TotalTime>12</TotalTime>
  <ScaleCrop>false</ScaleCrop>
  <LinksUpToDate>false</LinksUpToDate>
  <CharactersWithSpaces>9562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2025-08-22T10:04:08Z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eyJoZGlkIjoiNzU2MGExNzM5Mjc3Y2Q4NGNhODkwMGM1MjAwYmRiYTYiLCJ1c2VySWQiOiI2MDEwNDg3MzIifQ==</vt:lpwstr>
  </property>
</Properties>
</file>