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48"/>
          <w:szCs w:val="48"/>
        </w:rPr>
      </w:pPr>
    </w:p>
    <w:p>
      <w:pPr>
        <w:spacing w:line="540" w:lineRule="exact"/>
        <w:jc w:val="center"/>
        <w:rPr>
          <w:rFonts w:hint="eastAsia" w:ascii="黑体" w:hAnsi="黑体" w:eastAsia="黑体" w:cs="黑体"/>
          <w:b/>
          <w:kern w:val="0"/>
          <w:sz w:val="44"/>
          <w:szCs w:val="44"/>
        </w:rPr>
      </w:pPr>
      <w:r>
        <w:rPr>
          <w:rFonts w:hint="eastAsia" w:ascii="黑体" w:hAnsi="黑体" w:eastAsia="黑体" w:cs="黑体"/>
          <w:b/>
          <w:kern w:val="0"/>
          <w:sz w:val="44"/>
          <w:szCs w:val="44"/>
        </w:rPr>
        <w:t>玛纳斯县</w:t>
      </w:r>
      <w:r>
        <w:rPr>
          <w:rFonts w:hint="eastAsia" w:ascii="黑体" w:hAnsi="黑体" w:eastAsia="黑体" w:cs="黑体"/>
          <w:b/>
          <w:kern w:val="0"/>
          <w:sz w:val="44"/>
          <w:szCs w:val="44"/>
          <w:lang w:eastAsia="zh-CN"/>
        </w:rPr>
        <w:t>委统战部宗教人士生活补贴</w:t>
      </w:r>
      <w:r>
        <w:rPr>
          <w:rFonts w:hint="eastAsia" w:ascii="黑体" w:hAnsi="黑体" w:eastAsia="黑体" w:cs="黑体"/>
          <w:b/>
          <w:kern w:val="0"/>
          <w:sz w:val="44"/>
          <w:szCs w:val="44"/>
        </w:rPr>
        <w:t>财政项目支出绩效自评报告</w:t>
      </w:r>
    </w:p>
    <w:p>
      <w:pPr>
        <w:spacing w:line="540" w:lineRule="exact"/>
        <w:jc w:val="center"/>
        <w:rPr>
          <w:rFonts w:hint="eastAsia" w:ascii="黑体" w:hAnsi="黑体" w:eastAsia="黑体" w:cs="黑体"/>
          <w:b/>
          <w:kern w:val="0"/>
          <w:sz w:val="48"/>
          <w:szCs w:val="48"/>
        </w:rPr>
      </w:pPr>
    </w:p>
    <w:p>
      <w:pPr>
        <w:spacing w:line="540" w:lineRule="exact"/>
        <w:jc w:val="center"/>
        <w:rPr>
          <w:rFonts w:hint="eastAsia" w:asciiTheme="majorEastAsia" w:hAnsiTheme="majorEastAsia" w:eastAsiaTheme="majorEastAsia" w:cstheme="majorEastAsia"/>
          <w:kern w:val="0"/>
          <w:sz w:val="32"/>
          <w:szCs w:val="32"/>
        </w:rPr>
      </w:pPr>
      <w:r>
        <w:rPr>
          <w:rFonts w:hint="eastAsia" w:asciiTheme="majorEastAsia" w:hAnsiTheme="majorEastAsia" w:eastAsiaTheme="majorEastAsia" w:cstheme="majorEastAsia"/>
          <w:kern w:val="0"/>
          <w:sz w:val="32"/>
          <w:szCs w:val="32"/>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0" w:leftChars="0" w:firstLine="640" w:firstLineChars="200"/>
        <w:jc w:val="left"/>
        <w:rPr>
          <w:rFonts w:hint="eastAsia" w:asciiTheme="majorEastAsia" w:hAnsiTheme="majorEastAsia" w:eastAsiaTheme="majorEastAsia" w:cstheme="majorEastAsia"/>
          <w:kern w:val="0"/>
          <w:sz w:val="32"/>
          <w:szCs w:val="32"/>
        </w:rPr>
      </w:pPr>
      <w:r>
        <w:rPr>
          <w:rFonts w:hint="eastAsia" w:asciiTheme="majorEastAsia" w:hAnsiTheme="majorEastAsia" w:eastAsiaTheme="majorEastAsia" w:cstheme="majorEastAsia"/>
          <w:kern w:val="0"/>
          <w:sz w:val="32"/>
          <w:szCs w:val="32"/>
        </w:rPr>
        <w:t>项目名称：</w:t>
      </w:r>
      <w:r>
        <w:rPr>
          <w:rFonts w:hint="eastAsia" w:asciiTheme="majorEastAsia" w:hAnsiTheme="majorEastAsia" w:eastAsiaTheme="majorEastAsia" w:cstheme="majorEastAsia"/>
          <w:kern w:val="0"/>
          <w:sz w:val="32"/>
          <w:szCs w:val="32"/>
          <w:lang w:eastAsia="zh-CN"/>
        </w:rPr>
        <w:t>玛纳斯县委统战部</w:t>
      </w:r>
      <w:r>
        <w:rPr>
          <w:rFonts w:hint="eastAsia" w:asciiTheme="majorEastAsia" w:hAnsiTheme="majorEastAsia" w:eastAsiaTheme="majorEastAsia" w:cstheme="majorEastAsia"/>
          <w:kern w:val="0"/>
          <w:sz w:val="32"/>
          <w:szCs w:val="32"/>
        </w:rPr>
        <w:t>宗教人士生活补贴</w:t>
      </w:r>
    </w:p>
    <w:p>
      <w:pPr>
        <w:spacing w:line="700" w:lineRule="exact"/>
        <w:ind w:left="0" w:leftChars="0" w:firstLine="640" w:firstLineChars="200"/>
        <w:jc w:val="left"/>
        <w:rPr>
          <w:rFonts w:hint="eastAsia" w:asciiTheme="majorEastAsia" w:hAnsiTheme="majorEastAsia" w:eastAsiaTheme="majorEastAsia" w:cstheme="majorEastAsia"/>
          <w:kern w:val="0"/>
          <w:sz w:val="32"/>
          <w:szCs w:val="32"/>
        </w:rPr>
      </w:pPr>
      <w:r>
        <w:rPr>
          <w:rFonts w:hint="eastAsia" w:asciiTheme="majorEastAsia" w:hAnsiTheme="majorEastAsia" w:eastAsiaTheme="majorEastAsia" w:cstheme="majorEastAsia"/>
          <w:kern w:val="0"/>
          <w:sz w:val="32"/>
          <w:szCs w:val="32"/>
        </w:rPr>
        <w:t>实施单位（公章）：玛纳斯县</w:t>
      </w:r>
      <w:r>
        <w:rPr>
          <w:rFonts w:hint="eastAsia" w:asciiTheme="majorEastAsia" w:hAnsiTheme="majorEastAsia" w:eastAsiaTheme="majorEastAsia" w:cstheme="majorEastAsia"/>
          <w:kern w:val="0"/>
          <w:sz w:val="32"/>
          <w:szCs w:val="32"/>
          <w:lang w:eastAsia="zh-CN"/>
        </w:rPr>
        <w:t>委统战部</w:t>
      </w:r>
    </w:p>
    <w:p>
      <w:pPr>
        <w:spacing w:line="700" w:lineRule="exact"/>
        <w:ind w:left="0" w:leftChars="0" w:firstLine="640" w:firstLineChars="200"/>
        <w:jc w:val="left"/>
        <w:rPr>
          <w:rFonts w:hint="eastAsia" w:asciiTheme="majorEastAsia" w:hAnsiTheme="majorEastAsia" w:eastAsiaTheme="majorEastAsia" w:cstheme="majorEastAsia"/>
          <w:kern w:val="0"/>
          <w:sz w:val="32"/>
          <w:szCs w:val="32"/>
          <w:lang w:eastAsia="zh-CN"/>
        </w:rPr>
      </w:pPr>
      <w:r>
        <w:rPr>
          <w:rFonts w:hint="eastAsia" w:asciiTheme="majorEastAsia" w:hAnsiTheme="majorEastAsia" w:eastAsiaTheme="majorEastAsia" w:cstheme="majorEastAsia"/>
          <w:kern w:val="0"/>
          <w:sz w:val="32"/>
          <w:szCs w:val="32"/>
        </w:rPr>
        <w:t>主管部门（公章）：玛纳斯县</w:t>
      </w:r>
      <w:r>
        <w:rPr>
          <w:rFonts w:hint="eastAsia" w:asciiTheme="majorEastAsia" w:hAnsiTheme="majorEastAsia" w:eastAsiaTheme="majorEastAsia" w:cstheme="majorEastAsia"/>
          <w:kern w:val="0"/>
          <w:sz w:val="32"/>
          <w:szCs w:val="32"/>
          <w:lang w:eastAsia="zh-CN"/>
        </w:rPr>
        <w:t>委员会统战部</w:t>
      </w:r>
    </w:p>
    <w:p>
      <w:pPr>
        <w:spacing w:line="700" w:lineRule="exact"/>
        <w:ind w:left="0" w:leftChars="0" w:firstLine="640" w:firstLineChars="200"/>
        <w:jc w:val="left"/>
        <w:rPr>
          <w:rFonts w:hint="eastAsia" w:asciiTheme="majorEastAsia" w:hAnsiTheme="majorEastAsia" w:eastAsiaTheme="majorEastAsia" w:cstheme="majorEastAsia"/>
          <w:kern w:val="0"/>
          <w:sz w:val="32"/>
          <w:szCs w:val="32"/>
          <w:lang w:eastAsia="zh-CN"/>
        </w:rPr>
      </w:pPr>
      <w:r>
        <w:rPr>
          <w:rFonts w:hint="eastAsia" w:asciiTheme="majorEastAsia" w:hAnsiTheme="majorEastAsia" w:eastAsiaTheme="majorEastAsia" w:cstheme="majorEastAsia"/>
          <w:kern w:val="0"/>
          <w:sz w:val="32"/>
          <w:szCs w:val="32"/>
        </w:rPr>
        <w:t>项目负责人（签章）：</w:t>
      </w:r>
      <w:r>
        <w:rPr>
          <w:rFonts w:hint="eastAsia" w:asciiTheme="majorEastAsia" w:hAnsiTheme="majorEastAsia" w:eastAsiaTheme="majorEastAsia" w:cstheme="majorEastAsia"/>
          <w:kern w:val="0"/>
          <w:sz w:val="32"/>
          <w:szCs w:val="32"/>
          <w:lang w:eastAsia="zh-CN"/>
        </w:rPr>
        <w:t>曹勇</w:t>
      </w:r>
    </w:p>
    <w:p>
      <w:pPr>
        <w:spacing w:line="700" w:lineRule="exact"/>
        <w:ind w:left="0" w:leftChars="0" w:firstLine="640" w:firstLineChars="200"/>
        <w:jc w:val="left"/>
        <w:rPr>
          <w:rFonts w:hAnsi="宋体" w:eastAsia="仿宋_GB2312" w:cs="宋体"/>
          <w:kern w:val="0"/>
          <w:sz w:val="32"/>
          <w:szCs w:val="32"/>
        </w:rPr>
      </w:pPr>
      <w:r>
        <w:rPr>
          <w:rFonts w:hint="eastAsia" w:asciiTheme="majorEastAsia" w:hAnsiTheme="majorEastAsia" w:eastAsiaTheme="majorEastAsia" w:cstheme="majorEastAsia"/>
          <w:kern w:val="0"/>
          <w:sz w:val="32"/>
          <w:szCs w:val="32"/>
        </w:rPr>
        <w:t>填报时间： 2019  年</w:t>
      </w:r>
      <w:r>
        <w:rPr>
          <w:rFonts w:hint="eastAsia" w:asciiTheme="majorEastAsia" w:hAnsiTheme="majorEastAsia" w:eastAsiaTheme="majorEastAsia" w:cstheme="majorEastAsia"/>
          <w:kern w:val="0"/>
          <w:sz w:val="32"/>
          <w:szCs w:val="32"/>
          <w:lang w:val="en-US" w:eastAsia="zh-CN"/>
        </w:rPr>
        <w:t>2</w:t>
      </w:r>
      <w:r>
        <w:rPr>
          <w:rFonts w:hint="eastAsia" w:asciiTheme="majorEastAsia" w:hAnsiTheme="majorEastAsia" w:eastAsiaTheme="majorEastAsia" w:cstheme="majorEastAsia"/>
          <w:kern w:val="0"/>
          <w:sz w:val="32"/>
          <w:szCs w:val="32"/>
        </w:rPr>
        <w:t>月</w:t>
      </w:r>
      <w:r>
        <w:rPr>
          <w:rFonts w:hint="eastAsia" w:asciiTheme="majorEastAsia" w:hAnsiTheme="majorEastAsia" w:eastAsiaTheme="majorEastAsia" w:cstheme="majorEastAsia"/>
          <w:kern w:val="0"/>
          <w:sz w:val="32"/>
          <w:szCs w:val="32"/>
          <w:lang w:val="en-US" w:eastAsia="zh-CN"/>
        </w:rPr>
        <w:t>15</w:t>
      </w:r>
      <w:r>
        <w:rPr>
          <w:rFonts w:hint="eastAsia" w:asciiTheme="majorEastAsia" w:hAnsiTheme="majorEastAsia" w:eastAsiaTheme="majorEastAsia" w:cstheme="majorEastAsia"/>
          <w:kern w:val="0"/>
          <w:sz w:val="32"/>
          <w:szCs w:val="32"/>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hint="eastAsia" w:asciiTheme="majorEastAsia" w:hAnsiTheme="majorEastAsia" w:eastAsiaTheme="majorEastAsia" w:cstheme="majorEastAsia"/>
          <w:b/>
          <w:bCs w:val="0"/>
          <w:spacing w:val="-4"/>
          <w:sz w:val="32"/>
          <w:szCs w:val="32"/>
        </w:rPr>
      </w:pPr>
      <w:r>
        <w:rPr>
          <w:rStyle w:val="18"/>
          <w:rFonts w:hint="eastAsia" w:asciiTheme="majorEastAsia" w:hAnsiTheme="majorEastAsia" w:eastAsiaTheme="majorEastAsia" w:cstheme="majorEastAsia"/>
          <w:b/>
          <w:bCs w:val="0"/>
          <w:spacing w:val="-4"/>
          <w:sz w:val="32"/>
          <w:szCs w:val="32"/>
        </w:rPr>
        <w:t>一、项目概况</w:t>
      </w:r>
    </w:p>
    <w:p>
      <w:pPr>
        <w:spacing w:line="540" w:lineRule="exact"/>
        <w:ind w:firstLine="567"/>
        <w:rPr>
          <w:rStyle w:val="18"/>
          <w:rFonts w:hint="eastAsia" w:asciiTheme="majorEastAsia" w:hAnsiTheme="majorEastAsia" w:eastAsiaTheme="majorEastAsia" w:cstheme="majorEastAsia"/>
          <w:spacing w:val="-4"/>
          <w:sz w:val="32"/>
          <w:szCs w:val="32"/>
        </w:rPr>
      </w:pPr>
      <w:r>
        <w:rPr>
          <w:rStyle w:val="18"/>
          <w:rFonts w:hint="eastAsia" w:asciiTheme="majorEastAsia" w:hAnsiTheme="majorEastAsia" w:eastAsiaTheme="majorEastAsia" w:cstheme="majorEastAsia"/>
          <w:spacing w:val="-4"/>
          <w:sz w:val="32"/>
          <w:szCs w:val="32"/>
        </w:rPr>
        <w:t>（一）项目单位基本情况</w:t>
      </w:r>
    </w:p>
    <w:p>
      <w:pPr>
        <w:spacing w:after="0" w:line="240" w:lineRule="auto"/>
        <w:ind w:firstLine="627" w:firstLineChars="200"/>
        <w:rPr>
          <w:rFonts w:hint="eastAsia" w:asciiTheme="majorEastAsia" w:hAnsiTheme="majorEastAsia" w:eastAsiaTheme="majorEastAsia" w:cstheme="majorEastAsia"/>
          <w:spacing w:val="-4"/>
          <w:sz w:val="32"/>
          <w:szCs w:val="32"/>
          <w:lang w:val="en-US" w:eastAsia="zh-CN"/>
        </w:rPr>
      </w:pPr>
      <w:r>
        <w:rPr>
          <w:rFonts w:hint="eastAsia" w:asciiTheme="majorEastAsia" w:hAnsiTheme="majorEastAsia" w:eastAsiaTheme="majorEastAsia" w:cstheme="majorEastAsia"/>
          <w:b/>
          <w:bCs/>
          <w:spacing w:val="-4"/>
          <w:sz w:val="32"/>
          <w:szCs w:val="32"/>
          <w:lang w:val="en-US" w:eastAsia="zh-CN"/>
        </w:rPr>
        <w:t>1、单位职能：</w:t>
      </w:r>
      <w:r>
        <w:rPr>
          <w:rFonts w:hint="eastAsia" w:asciiTheme="majorEastAsia" w:hAnsiTheme="majorEastAsia" w:eastAsiaTheme="majorEastAsia" w:cstheme="majorEastAsia"/>
          <w:spacing w:val="-4"/>
          <w:sz w:val="32"/>
          <w:szCs w:val="32"/>
          <w:lang w:val="en-US" w:eastAsia="zh-CN"/>
        </w:rPr>
        <w:t>（1）宣传贯彻党中央、自治区、自治州、县委关于统一战线的方针、政策；调查了解县统战工作的情况，掌握分析统一战线工作中的政治、思想动态，及时准确地向县委反映情况，提出开展统战工作的建议和意见。（2）负责调查研究、协调检查有关民族宗教工作方针、政策的贯彻执行情况，联系团结少数民族和宗教界代表人物，协助有关部门做好少数民族干部的培养和举荐工作；协助有关部门开展反对民族分裂执力和宗教极端势力的斗争，参与处理有关突发事件。</w:t>
      </w:r>
    </w:p>
    <w:p>
      <w:pPr>
        <w:spacing w:after="0" w:line="240" w:lineRule="auto"/>
        <w:ind w:firstLine="627" w:firstLineChars="200"/>
        <w:rPr>
          <w:rFonts w:hint="eastAsia" w:ascii="宋体" w:hAnsi="宋体" w:cs="宋体"/>
          <w:spacing w:val="-4"/>
          <w:sz w:val="32"/>
          <w:szCs w:val="32"/>
          <w:lang w:val="en-US" w:eastAsia="zh-CN"/>
        </w:rPr>
      </w:pPr>
      <w:r>
        <w:rPr>
          <w:rFonts w:hint="eastAsia" w:ascii="宋体" w:hAnsi="宋体" w:cs="宋体"/>
          <w:b/>
          <w:bCs/>
          <w:spacing w:val="-4"/>
          <w:sz w:val="32"/>
          <w:szCs w:val="32"/>
          <w:lang w:val="en-US" w:eastAsia="zh-CN"/>
        </w:rPr>
        <w:t>2、人员情况</w:t>
      </w:r>
      <w:r>
        <w:rPr>
          <w:rFonts w:hint="eastAsia" w:ascii="宋体" w:hAnsi="宋体" w:cs="宋体"/>
          <w:spacing w:val="-4"/>
          <w:sz w:val="32"/>
          <w:szCs w:val="32"/>
          <w:lang w:val="en-US" w:eastAsia="zh-CN"/>
        </w:rPr>
        <w:t>：玛纳斯县委统战部核定编制数为15人，其中：行政编制8人，事业编制4人，工勤编制2人。</w:t>
      </w:r>
    </w:p>
    <w:p>
      <w:pPr>
        <w:spacing w:after="0" w:line="240" w:lineRule="auto"/>
        <w:ind w:firstLine="627" w:firstLineChars="200"/>
        <w:rPr>
          <w:rFonts w:hint="eastAsia" w:ascii="宋体" w:hAnsi="宋体" w:cs="宋体"/>
          <w:spacing w:val="-4"/>
          <w:sz w:val="32"/>
          <w:szCs w:val="32"/>
          <w:lang w:val="en-US" w:eastAsia="zh-CN"/>
        </w:rPr>
      </w:pPr>
      <w:r>
        <w:rPr>
          <w:rFonts w:hint="eastAsia" w:ascii="宋体" w:hAnsi="宋体" w:cs="宋体"/>
          <w:b/>
          <w:bCs/>
          <w:spacing w:val="-4"/>
          <w:sz w:val="32"/>
          <w:szCs w:val="32"/>
          <w:lang w:val="en-US" w:eastAsia="zh-CN"/>
        </w:rPr>
        <w:t>3、机构设置</w:t>
      </w:r>
      <w:r>
        <w:rPr>
          <w:rFonts w:hint="eastAsia" w:ascii="宋体" w:hAnsi="宋体" w:cs="宋体"/>
          <w:spacing w:val="-4"/>
          <w:sz w:val="32"/>
          <w:szCs w:val="32"/>
          <w:lang w:val="en-US" w:eastAsia="zh-CN"/>
        </w:rPr>
        <w:t>：玛纳斯县委统战部属行政单位，机构规格相当科级，是独立编制和核算机构。玛纳斯县委统战部下属2个事业单位，分别是驻村管寺办、一家亲办。统战部分3个科室：综合办、驻村管寺办、一家亲办。</w:t>
      </w:r>
      <w:bookmarkStart w:id="0" w:name="_GoBack"/>
      <w:bookmarkEnd w:id="0"/>
    </w:p>
    <w:p>
      <w:pPr>
        <w:spacing w:line="540" w:lineRule="exact"/>
        <w:ind w:firstLine="567" w:firstLineChars="181"/>
        <w:rPr>
          <w:rStyle w:val="18"/>
          <w:rFonts w:hint="eastAsia" w:asciiTheme="majorEastAsia" w:hAnsiTheme="majorEastAsia" w:eastAsiaTheme="majorEastAsia" w:cstheme="majorEastAsia"/>
          <w:spacing w:val="-4"/>
          <w:sz w:val="32"/>
          <w:szCs w:val="32"/>
        </w:rPr>
      </w:pPr>
      <w:r>
        <w:rPr>
          <w:rStyle w:val="18"/>
          <w:rFonts w:hint="eastAsia" w:asciiTheme="majorEastAsia" w:hAnsiTheme="majorEastAsia" w:eastAsiaTheme="majorEastAsia" w:cstheme="majorEastAsia"/>
          <w:spacing w:val="-4"/>
          <w:sz w:val="32"/>
          <w:szCs w:val="32"/>
        </w:rPr>
        <w:t>（二）项目预算绩效目标设定情况</w:t>
      </w:r>
    </w:p>
    <w:p>
      <w:pPr>
        <w:spacing w:after="0" w:line="240" w:lineRule="auto"/>
        <w:ind w:firstLine="624" w:firstLineChars="200"/>
        <w:rPr>
          <w:rFonts w:hint="eastAsia" w:asciiTheme="majorEastAsia" w:hAnsiTheme="majorEastAsia" w:eastAsiaTheme="majorEastAsia" w:cstheme="majorEastAsia"/>
          <w:spacing w:val="-4"/>
          <w:sz w:val="32"/>
          <w:szCs w:val="32"/>
          <w:lang w:val="en-US" w:eastAsia="zh-CN"/>
        </w:rPr>
      </w:pPr>
      <w:r>
        <w:rPr>
          <w:rFonts w:hint="eastAsia" w:asciiTheme="majorEastAsia" w:hAnsiTheme="majorEastAsia" w:eastAsiaTheme="majorEastAsia" w:cstheme="majorEastAsia"/>
          <w:spacing w:val="-4"/>
          <w:sz w:val="32"/>
          <w:szCs w:val="32"/>
          <w:lang w:val="en-US" w:eastAsia="zh-CN"/>
        </w:rPr>
        <w:t>该项目属于民生补贴类项目，主要用于对热家祖国、拥护共产党领导、拥护社会主义制度，依法进行宗教活动，维护法律尊严、维护人民利益、维护民族团结，维护祖国统一，经考核合格的爱国宗教人士给予一定的生活补助。</w:t>
      </w:r>
    </w:p>
    <w:p>
      <w:pPr>
        <w:spacing w:after="0" w:line="240" w:lineRule="auto"/>
        <w:ind w:firstLine="624" w:firstLineChars="200"/>
        <w:rPr>
          <w:rFonts w:hint="eastAsia" w:asciiTheme="majorEastAsia" w:hAnsiTheme="majorEastAsia" w:eastAsiaTheme="majorEastAsia" w:cstheme="majorEastAsia"/>
          <w:spacing w:val="-4"/>
          <w:sz w:val="32"/>
          <w:szCs w:val="32"/>
          <w:lang w:val="en-US" w:eastAsia="zh-CN"/>
        </w:rPr>
      </w:pPr>
      <w:r>
        <w:rPr>
          <w:rFonts w:hint="eastAsia" w:ascii="宋体" w:hAnsi="宋体" w:eastAsia="宋体" w:cs="宋体"/>
          <w:spacing w:val="-4"/>
          <w:sz w:val="32"/>
          <w:szCs w:val="32"/>
          <w:lang w:val="en-US" w:eastAsia="zh-CN"/>
        </w:rPr>
        <w:t>项目</w:t>
      </w:r>
      <w:r>
        <w:rPr>
          <w:rFonts w:hint="eastAsia" w:ascii="宋体" w:hAnsi="宋体" w:cs="宋体"/>
          <w:spacing w:val="-4"/>
          <w:sz w:val="32"/>
          <w:szCs w:val="32"/>
          <w:lang w:val="en-US" w:eastAsia="zh-CN"/>
        </w:rPr>
        <w:t>共设置一级指标2个、二级指标8个、三级指标11个</w:t>
      </w:r>
      <w:r>
        <w:rPr>
          <w:rFonts w:hint="eastAsia" w:ascii="宋体" w:hAnsi="宋体" w:eastAsia="宋体" w:cs="宋体"/>
          <w:spacing w:val="-4"/>
          <w:sz w:val="32"/>
          <w:szCs w:val="32"/>
          <w:lang w:val="en-US" w:eastAsia="zh-CN"/>
        </w:rPr>
        <w:t>。</w:t>
      </w:r>
      <w:r>
        <w:rPr>
          <w:rFonts w:hint="eastAsia" w:ascii="宋体" w:hAnsi="宋体" w:cs="宋体"/>
          <w:spacing w:val="-4"/>
          <w:sz w:val="32"/>
          <w:szCs w:val="32"/>
          <w:lang w:val="en-US" w:eastAsia="zh-CN"/>
        </w:rPr>
        <w:t>三级指标可量化8个，占比73%，具体是：宗教人士主动发声亮剑2次</w:t>
      </w:r>
      <w:r>
        <w:rPr>
          <w:rFonts w:hint="eastAsia" w:ascii="宋体" w:hAnsi="宋体" w:cs="宋体"/>
          <w:spacing w:val="-4"/>
          <w:sz w:val="32"/>
          <w:szCs w:val="32"/>
          <w:lang w:val="en-US" w:eastAsia="zh-CN"/>
        </w:rPr>
        <w:tab/>
      </w:r>
      <w:r>
        <w:rPr>
          <w:rFonts w:hint="eastAsia" w:ascii="宋体" w:hAnsi="宋体" w:cs="宋体"/>
          <w:spacing w:val="-4"/>
          <w:sz w:val="32"/>
          <w:szCs w:val="32"/>
          <w:lang w:val="en-US" w:eastAsia="zh-CN"/>
        </w:rPr>
        <w:t>，按要求100%参加区州培训，宣传党的各项政策4次，每周按时参加学习</w:t>
      </w:r>
      <w:r>
        <w:rPr>
          <w:rFonts w:hint="eastAsia" w:ascii="宋体" w:hAnsi="宋体" w:cs="宋体"/>
          <w:spacing w:val="-4"/>
          <w:sz w:val="32"/>
          <w:szCs w:val="32"/>
          <w:lang w:val="en-US" w:eastAsia="zh-CN"/>
        </w:rPr>
        <w:tab/>
      </w:r>
      <w:r>
        <w:rPr>
          <w:rFonts w:hint="eastAsia" w:ascii="宋体" w:hAnsi="宋体" w:cs="宋体"/>
          <w:spacing w:val="-4"/>
          <w:sz w:val="32"/>
          <w:szCs w:val="32"/>
          <w:lang w:val="en-US" w:eastAsia="zh-CN"/>
        </w:rPr>
        <w:t>100%，积极参加升国旗仪式</w:t>
      </w:r>
      <w:r>
        <w:rPr>
          <w:rFonts w:hint="eastAsia" w:ascii="宋体" w:hAnsi="宋体" w:cs="宋体"/>
          <w:spacing w:val="-4"/>
          <w:sz w:val="32"/>
          <w:szCs w:val="32"/>
          <w:lang w:val="en-US" w:eastAsia="zh-CN"/>
        </w:rPr>
        <w:tab/>
      </w:r>
      <w:r>
        <w:rPr>
          <w:rFonts w:hint="eastAsia" w:ascii="宋体" w:hAnsi="宋体" w:cs="宋体"/>
          <w:spacing w:val="-4"/>
          <w:sz w:val="32"/>
          <w:szCs w:val="32"/>
          <w:lang w:val="en-US" w:eastAsia="zh-CN"/>
        </w:rPr>
        <w:t>100%，资金执行率</w:t>
      </w:r>
      <w:r>
        <w:rPr>
          <w:rFonts w:hint="eastAsia" w:ascii="宋体" w:hAnsi="宋体" w:cs="宋体"/>
          <w:spacing w:val="-4"/>
          <w:sz w:val="32"/>
          <w:szCs w:val="32"/>
          <w:lang w:val="en-US" w:eastAsia="zh-CN"/>
        </w:rPr>
        <w:tab/>
      </w:r>
      <w:r>
        <w:rPr>
          <w:rFonts w:hint="eastAsia" w:ascii="宋体" w:hAnsi="宋体" w:cs="宋体"/>
          <w:spacing w:val="-4"/>
          <w:sz w:val="32"/>
          <w:szCs w:val="32"/>
          <w:lang w:val="en-US" w:eastAsia="zh-CN"/>
        </w:rPr>
        <w:t>100%</w:t>
      </w:r>
      <w:r>
        <w:rPr>
          <w:rFonts w:hint="eastAsia" w:ascii="宋体" w:hAnsi="宋体" w:cs="宋体"/>
          <w:spacing w:val="-4"/>
          <w:sz w:val="32"/>
          <w:szCs w:val="32"/>
          <w:lang w:val="en-US" w:eastAsia="zh-CN"/>
        </w:rPr>
        <w:tab/>
      </w:r>
      <w:r>
        <w:rPr>
          <w:rFonts w:hint="eastAsia" w:ascii="宋体" w:hAnsi="宋体" w:cs="宋体"/>
          <w:spacing w:val="-4"/>
          <w:sz w:val="32"/>
          <w:szCs w:val="32"/>
          <w:lang w:val="en-US" w:eastAsia="zh-CN"/>
        </w:rPr>
        <w:t>，遵守法律法规100%</w:t>
      </w:r>
      <w:r>
        <w:rPr>
          <w:rFonts w:hint="eastAsia" w:ascii="宋体" w:hAnsi="宋体" w:cs="宋体"/>
          <w:spacing w:val="-4"/>
          <w:sz w:val="32"/>
          <w:szCs w:val="32"/>
          <w:lang w:val="en-US" w:eastAsia="zh-CN"/>
        </w:rPr>
        <w:tab/>
      </w:r>
      <w:r>
        <w:rPr>
          <w:rFonts w:hint="eastAsia" w:ascii="宋体" w:hAnsi="宋体" w:cs="宋体"/>
          <w:spacing w:val="-4"/>
          <w:sz w:val="32"/>
          <w:szCs w:val="32"/>
          <w:lang w:val="en-US" w:eastAsia="zh-CN"/>
        </w:rPr>
        <w:t>，享受政策对象满意度100%。</w:t>
      </w:r>
    </w:p>
    <w:p>
      <w:pPr>
        <w:spacing w:line="540" w:lineRule="exact"/>
        <w:ind w:firstLine="640"/>
        <w:rPr>
          <w:rStyle w:val="18"/>
          <w:rFonts w:hint="eastAsia" w:asciiTheme="majorEastAsia" w:hAnsiTheme="majorEastAsia" w:eastAsiaTheme="majorEastAsia" w:cstheme="majorEastAsia"/>
          <w:b/>
          <w:bCs w:val="0"/>
          <w:spacing w:val="-4"/>
          <w:sz w:val="32"/>
          <w:szCs w:val="32"/>
        </w:rPr>
      </w:pPr>
      <w:r>
        <w:rPr>
          <w:rStyle w:val="18"/>
          <w:rFonts w:hint="eastAsia" w:asciiTheme="majorEastAsia" w:hAnsiTheme="majorEastAsia" w:eastAsiaTheme="majorEastAsia" w:cstheme="majorEastAsia"/>
          <w:b/>
          <w:bCs w:val="0"/>
          <w:spacing w:val="-4"/>
          <w:sz w:val="32"/>
          <w:szCs w:val="32"/>
        </w:rPr>
        <w:t>二、项目资金使用及管理情况</w:t>
      </w:r>
    </w:p>
    <w:p>
      <w:pPr>
        <w:spacing w:line="540" w:lineRule="exact"/>
        <w:ind w:firstLine="567" w:firstLineChars="181"/>
        <w:rPr>
          <w:rStyle w:val="18"/>
          <w:rFonts w:hint="eastAsia" w:asciiTheme="majorEastAsia" w:hAnsiTheme="majorEastAsia" w:eastAsiaTheme="majorEastAsia" w:cstheme="majorEastAsia"/>
          <w:spacing w:val="-4"/>
          <w:sz w:val="32"/>
          <w:szCs w:val="32"/>
        </w:rPr>
      </w:pPr>
      <w:r>
        <w:rPr>
          <w:rStyle w:val="18"/>
          <w:rFonts w:hint="eastAsia" w:asciiTheme="majorEastAsia" w:hAnsiTheme="majorEastAsia" w:eastAsiaTheme="majorEastAsia" w:cstheme="majorEastAsia"/>
          <w:spacing w:val="-4"/>
          <w:sz w:val="32"/>
          <w:szCs w:val="32"/>
        </w:rPr>
        <w:t>（一）项目资金安排落实、总投入等情况分析</w:t>
      </w:r>
    </w:p>
    <w:p>
      <w:pPr>
        <w:spacing w:after="0" w:line="240" w:lineRule="auto"/>
        <w:ind w:firstLine="624" w:firstLineChars="200"/>
        <w:rPr>
          <w:rFonts w:hint="eastAsia" w:asciiTheme="majorEastAsia" w:hAnsiTheme="majorEastAsia" w:eastAsiaTheme="majorEastAsia" w:cstheme="majorEastAsia"/>
          <w:spacing w:val="-4"/>
          <w:sz w:val="32"/>
          <w:szCs w:val="32"/>
          <w:lang w:val="en-US" w:eastAsia="zh-CN"/>
        </w:rPr>
      </w:pPr>
      <w:r>
        <w:rPr>
          <w:rFonts w:hint="eastAsia" w:ascii="宋体" w:hAnsi="宋体" w:eastAsia="宋体" w:cs="宋体"/>
          <w:spacing w:val="-4"/>
          <w:sz w:val="32"/>
          <w:szCs w:val="32"/>
          <w:lang w:val="en-US" w:eastAsia="zh-CN"/>
        </w:rPr>
        <w:t>该项目资金总投入</w:t>
      </w:r>
      <w:r>
        <w:rPr>
          <w:rFonts w:hint="eastAsia" w:ascii="宋体" w:hAnsi="宋体" w:cs="宋体"/>
          <w:spacing w:val="-4"/>
          <w:sz w:val="32"/>
          <w:szCs w:val="32"/>
          <w:lang w:val="en-US" w:eastAsia="zh-CN"/>
        </w:rPr>
        <w:t>12.42</w:t>
      </w:r>
      <w:r>
        <w:rPr>
          <w:rFonts w:hint="eastAsia" w:ascii="宋体" w:hAnsi="宋体" w:eastAsia="宋体" w:cs="宋体"/>
          <w:spacing w:val="-4"/>
          <w:sz w:val="32"/>
          <w:szCs w:val="32"/>
          <w:lang w:val="en-US" w:eastAsia="zh-CN"/>
        </w:rPr>
        <w:t>万元，</w:t>
      </w:r>
      <w:r>
        <w:rPr>
          <w:rFonts w:hint="eastAsia" w:asciiTheme="majorEastAsia" w:hAnsiTheme="majorEastAsia" w:eastAsiaTheme="majorEastAsia" w:cstheme="majorEastAsia"/>
          <w:spacing w:val="-4"/>
          <w:sz w:val="32"/>
          <w:szCs w:val="32"/>
          <w:lang w:val="en-US" w:eastAsia="zh-CN"/>
        </w:rPr>
        <w:t>资金来源昌州财行【2018】12号文件</w:t>
      </w:r>
      <w:r>
        <w:rPr>
          <w:rFonts w:hint="eastAsia" w:ascii="宋体" w:hAnsi="宋体" w:cs="宋体"/>
          <w:spacing w:val="-4"/>
          <w:sz w:val="32"/>
          <w:szCs w:val="32"/>
          <w:lang w:val="en-US" w:eastAsia="zh-CN"/>
        </w:rPr>
        <w:t>，资金已全部到位，</w:t>
      </w:r>
      <w:r>
        <w:rPr>
          <w:rFonts w:hint="eastAsia" w:asciiTheme="majorEastAsia" w:hAnsiTheme="majorEastAsia" w:eastAsiaTheme="majorEastAsia" w:cstheme="majorEastAsia"/>
          <w:spacing w:val="-4"/>
          <w:sz w:val="32"/>
          <w:szCs w:val="32"/>
          <w:lang w:val="en-US" w:eastAsia="zh-CN"/>
        </w:rPr>
        <w:t>资金到位率100%。</w:t>
      </w:r>
    </w:p>
    <w:p>
      <w:pPr>
        <w:spacing w:line="540" w:lineRule="exact"/>
        <w:ind w:firstLine="567" w:firstLineChars="181"/>
        <w:rPr>
          <w:rStyle w:val="18"/>
          <w:rFonts w:hint="eastAsia" w:asciiTheme="majorEastAsia" w:hAnsiTheme="majorEastAsia" w:eastAsiaTheme="majorEastAsia" w:cstheme="majorEastAsia"/>
          <w:spacing w:val="-4"/>
          <w:sz w:val="32"/>
          <w:szCs w:val="32"/>
        </w:rPr>
      </w:pPr>
      <w:r>
        <w:rPr>
          <w:rStyle w:val="18"/>
          <w:rFonts w:hint="eastAsia" w:asciiTheme="majorEastAsia" w:hAnsiTheme="majorEastAsia" w:eastAsiaTheme="majorEastAsia" w:cstheme="majorEastAsia"/>
          <w:spacing w:val="-4"/>
          <w:sz w:val="32"/>
          <w:szCs w:val="32"/>
        </w:rPr>
        <w:t>（二）项目资金实际使用情况分析</w:t>
      </w:r>
    </w:p>
    <w:p>
      <w:pPr>
        <w:spacing w:after="0" w:line="240" w:lineRule="auto"/>
        <w:ind w:firstLine="624" w:firstLineChars="200"/>
        <w:rPr>
          <w:rFonts w:hint="eastAsia" w:ascii="宋体" w:hAnsi="宋体" w:eastAsia="宋体" w:cs="宋体"/>
          <w:spacing w:val="-4"/>
          <w:sz w:val="32"/>
          <w:szCs w:val="32"/>
          <w:lang w:val="en-US" w:eastAsia="zh-CN"/>
        </w:rPr>
      </w:pPr>
      <w:r>
        <w:rPr>
          <w:rFonts w:hint="eastAsia" w:ascii="宋体" w:hAnsi="宋体" w:eastAsia="宋体" w:cs="宋体"/>
          <w:spacing w:val="-4"/>
          <w:sz w:val="32"/>
          <w:szCs w:val="32"/>
          <w:lang w:val="en-US" w:eastAsia="zh-CN"/>
        </w:rPr>
        <w:t>该项目资金总投入</w:t>
      </w:r>
      <w:r>
        <w:rPr>
          <w:rFonts w:hint="eastAsia" w:ascii="宋体" w:hAnsi="宋体" w:cs="宋体"/>
          <w:spacing w:val="-4"/>
          <w:sz w:val="32"/>
          <w:szCs w:val="32"/>
          <w:lang w:val="en-US" w:eastAsia="zh-CN"/>
        </w:rPr>
        <w:t>12.42</w:t>
      </w:r>
      <w:r>
        <w:rPr>
          <w:rFonts w:hint="eastAsia" w:ascii="宋体" w:hAnsi="宋体" w:eastAsia="宋体" w:cs="宋体"/>
          <w:spacing w:val="-4"/>
          <w:sz w:val="32"/>
          <w:szCs w:val="32"/>
          <w:lang w:val="en-US" w:eastAsia="zh-CN"/>
        </w:rPr>
        <w:t>万元</w:t>
      </w:r>
      <w:r>
        <w:rPr>
          <w:rFonts w:hint="eastAsia" w:ascii="宋体" w:hAnsi="宋体" w:cs="宋体"/>
          <w:spacing w:val="-4"/>
          <w:sz w:val="32"/>
          <w:szCs w:val="32"/>
          <w:lang w:val="en-US" w:eastAsia="zh-CN"/>
        </w:rPr>
        <w:t>，目前已支付12.42万元，结余资金0万元，资金使用完成率</w:t>
      </w:r>
      <w:r>
        <w:rPr>
          <w:rFonts w:hint="eastAsia" w:ascii="宋体" w:hAnsi="宋体" w:eastAsia="宋体" w:cs="宋体"/>
          <w:spacing w:val="-4"/>
          <w:sz w:val="32"/>
          <w:szCs w:val="32"/>
          <w:lang w:val="en-US" w:eastAsia="zh-CN"/>
        </w:rPr>
        <w:t>100%。</w:t>
      </w:r>
    </w:p>
    <w:p>
      <w:pPr>
        <w:spacing w:line="540" w:lineRule="exact"/>
        <w:ind w:firstLine="567" w:firstLineChars="181"/>
        <w:rPr>
          <w:rStyle w:val="18"/>
          <w:rFonts w:hint="eastAsia" w:asciiTheme="majorEastAsia" w:hAnsiTheme="majorEastAsia" w:eastAsiaTheme="majorEastAsia" w:cstheme="majorEastAsia"/>
          <w:spacing w:val="-4"/>
          <w:sz w:val="32"/>
          <w:szCs w:val="32"/>
        </w:rPr>
      </w:pPr>
      <w:r>
        <w:rPr>
          <w:rStyle w:val="18"/>
          <w:rFonts w:hint="eastAsia" w:asciiTheme="majorEastAsia" w:hAnsiTheme="majorEastAsia" w:eastAsiaTheme="majorEastAsia" w:cstheme="majorEastAsia"/>
          <w:spacing w:val="-4"/>
          <w:sz w:val="32"/>
          <w:szCs w:val="32"/>
        </w:rPr>
        <w:t>（三）项目资金管理情况分析</w:t>
      </w:r>
    </w:p>
    <w:p>
      <w:pPr>
        <w:spacing w:after="0" w:line="240" w:lineRule="auto"/>
        <w:ind w:firstLine="624" w:firstLineChars="200"/>
        <w:rPr>
          <w:rFonts w:hint="eastAsia" w:ascii="宋体" w:hAnsi="宋体" w:eastAsia="宋体" w:cs="宋体"/>
          <w:spacing w:val="-4"/>
          <w:sz w:val="32"/>
          <w:szCs w:val="32"/>
          <w:lang w:val="en-US" w:eastAsia="zh-CN"/>
        </w:rPr>
      </w:pPr>
      <w:r>
        <w:rPr>
          <w:rFonts w:hint="eastAsia" w:ascii="宋体" w:hAnsi="宋体" w:cs="宋体"/>
          <w:spacing w:val="-4"/>
          <w:sz w:val="32"/>
          <w:szCs w:val="32"/>
          <w:lang w:val="en-US" w:eastAsia="zh-CN"/>
        </w:rPr>
        <w:t>该项目由玛纳斯县委统战部组织实施，在项目实施过程中，一是认真填写《玛纳斯县财政专项资金审批表》上报财政局审批；二是</w:t>
      </w:r>
      <w:r>
        <w:rPr>
          <w:rFonts w:hint="eastAsia" w:asciiTheme="majorEastAsia" w:hAnsiTheme="majorEastAsia" w:eastAsiaTheme="majorEastAsia" w:cstheme="majorEastAsia"/>
          <w:spacing w:val="-4"/>
          <w:sz w:val="32"/>
          <w:szCs w:val="32"/>
          <w:lang w:val="en-US" w:eastAsia="zh-CN"/>
        </w:rPr>
        <w:t>严格按照会计管理制度、《宗教人士生活补贴管理办法》执行。</w:t>
      </w:r>
      <w:r>
        <w:rPr>
          <w:rFonts w:hint="eastAsia" w:ascii="宋体" w:hAnsi="宋体" w:cs="宋体"/>
          <w:spacing w:val="-4"/>
          <w:sz w:val="32"/>
          <w:szCs w:val="32"/>
          <w:lang w:val="en-US" w:eastAsia="zh-CN"/>
        </w:rPr>
        <w:t>项目资金实行专款专用，按照谁主管、谁负责的原则，明确项目管理和实施的具体责任；三是项目资金无截流、滞留、违规抵扣等现象。</w:t>
      </w:r>
    </w:p>
    <w:p>
      <w:pPr>
        <w:spacing w:line="540" w:lineRule="exact"/>
        <w:ind w:firstLine="640"/>
        <w:rPr>
          <w:rStyle w:val="18"/>
          <w:rFonts w:hint="eastAsia" w:asciiTheme="majorEastAsia" w:hAnsiTheme="majorEastAsia" w:eastAsiaTheme="majorEastAsia" w:cstheme="majorEastAsia"/>
          <w:b/>
          <w:bCs w:val="0"/>
          <w:spacing w:val="-4"/>
          <w:sz w:val="32"/>
          <w:szCs w:val="32"/>
        </w:rPr>
      </w:pPr>
      <w:r>
        <w:rPr>
          <w:rStyle w:val="18"/>
          <w:rFonts w:hint="eastAsia" w:asciiTheme="majorEastAsia" w:hAnsiTheme="majorEastAsia" w:eastAsiaTheme="majorEastAsia" w:cstheme="majorEastAsia"/>
          <w:b/>
          <w:bCs w:val="0"/>
          <w:spacing w:val="-4"/>
          <w:sz w:val="32"/>
          <w:szCs w:val="32"/>
        </w:rPr>
        <w:t>三、项目组织实施情况</w:t>
      </w:r>
    </w:p>
    <w:p>
      <w:pPr>
        <w:spacing w:line="540" w:lineRule="exact"/>
        <w:ind w:firstLine="567" w:firstLineChars="181"/>
        <w:rPr>
          <w:rStyle w:val="18"/>
          <w:rFonts w:hint="eastAsia" w:asciiTheme="majorEastAsia" w:hAnsiTheme="majorEastAsia" w:eastAsiaTheme="majorEastAsia" w:cstheme="majorEastAsia"/>
          <w:spacing w:val="-4"/>
          <w:sz w:val="32"/>
          <w:szCs w:val="32"/>
        </w:rPr>
      </w:pPr>
      <w:r>
        <w:rPr>
          <w:rStyle w:val="18"/>
          <w:rFonts w:hint="eastAsia" w:asciiTheme="majorEastAsia" w:hAnsiTheme="majorEastAsia" w:eastAsiaTheme="majorEastAsia" w:cstheme="majorEastAsia"/>
          <w:spacing w:val="-4"/>
          <w:sz w:val="32"/>
          <w:szCs w:val="32"/>
        </w:rPr>
        <w:t>（一）项目组织情况分析</w:t>
      </w:r>
    </w:p>
    <w:p>
      <w:pPr>
        <w:spacing w:line="540" w:lineRule="exact"/>
        <w:ind w:firstLine="624" w:firstLineChars="200"/>
        <w:rPr>
          <w:rFonts w:hint="eastAsia" w:asciiTheme="majorEastAsia" w:hAnsiTheme="majorEastAsia" w:eastAsiaTheme="majorEastAsia" w:cstheme="majorEastAsia"/>
          <w:spacing w:val="-4"/>
          <w:sz w:val="32"/>
          <w:szCs w:val="32"/>
          <w:lang w:val="en-US" w:eastAsia="zh-CN"/>
        </w:rPr>
      </w:pPr>
      <w:r>
        <w:rPr>
          <w:rStyle w:val="18"/>
          <w:rFonts w:hint="eastAsia" w:asciiTheme="majorEastAsia" w:hAnsiTheme="majorEastAsia" w:eastAsiaTheme="majorEastAsia" w:cstheme="majorEastAsia"/>
          <w:b w:val="0"/>
          <w:bCs w:val="0"/>
          <w:spacing w:val="-4"/>
          <w:kern w:val="2"/>
          <w:sz w:val="32"/>
          <w:szCs w:val="32"/>
          <w:lang w:val="en-US" w:eastAsia="zh-CN" w:bidi="ar"/>
        </w:rPr>
        <w:t>该项目是自治区党委统战部综合考虑人民生活水平的不断提高和市场物价上涨等一些因素，对爱国宗教人士给予一定的生活补助，每月按时发放到位</w:t>
      </w:r>
      <w:r>
        <w:rPr>
          <w:rFonts w:hint="eastAsia" w:asciiTheme="majorEastAsia" w:hAnsiTheme="majorEastAsia" w:eastAsiaTheme="majorEastAsia" w:cstheme="majorEastAsia"/>
          <w:spacing w:val="-4"/>
          <w:sz w:val="32"/>
          <w:szCs w:val="32"/>
          <w:lang w:val="en-US" w:eastAsia="zh-CN"/>
        </w:rPr>
        <w:t>。经考核合格，100%发放补贴。</w:t>
      </w:r>
    </w:p>
    <w:p>
      <w:pPr>
        <w:spacing w:line="540" w:lineRule="exact"/>
        <w:ind w:firstLine="567" w:firstLineChars="181"/>
        <w:rPr>
          <w:rStyle w:val="18"/>
          <w:rFonts w:hint="eastAsia" w:asciiTheme="majorEastAsia" w:hAnsiTheme="majorEastAsia" w:eastAsiaTheme="majorEastAsia" w:cstheme="majorEastAsia"/>
          <w:spacing w:val="-4"/>
          <w:sz w:val="32"/>
          <w:szCs w:val="32"/>
        </w:rPr>
      </w:pPr>
      <w:r>
        <w:rPr>
          <w:rStyle w:val="18"/>
          <w:rFonts w:hint="eastAsia" w:asciiTheme="majorEastAsia" w:hAnsiTheme="majorEastAsia" w:eastAsiaTheme="majorEastAsia" w:cstheme="majorEastAsia"/>
          <w:spacing w:val="-4"/>
          <w:sz w:val="32"/>
          <w:szCs w:val="32"/>
        </w:rPr>
        <w:t>（二）项目管理情况分析</w:t>
      </w:r>
    </w:p>
    <w:p>
      <w:pPr>
        <w:spacing w:line="540" w:lineRule="exact"/>
        <w:ind w:firstLine="564" w:firstLineChars="181"/>
        <w:rPr>
          <w:rStyle w:val="18"/>
          <w:rFonts w:hint="eastAsia" w:ascii="宋体" w:hAnsi="宋体" w:cs="宋体"/>
          <w:b w:val="0"/>
          <w:bCs w:val="0"/>
          <w:spacing w:val="-4"/>
          <w:kern w:val="2"/>
          <w:sz w:val="32"/>
          <w:szCs w:val="32"/>
          <w:lang w:val="en-US" w:eastAsia="zh-CN" w:bidi="ar"/>
        </w:rPr>
      </w:pPr>
      <w:r>
        <w:rPr>
          <w:rStyle w:val="18"/>
          <w:rFonts w:hint="eastAsia" w:ascii="宋体" w:hAnsi="宋体" w:cs="宋体"/>
          <w:b w:val="0"/>
          <w:bCs w:val="0"/>
          <w:spacing w:val="-4"/>
          <w:kern w:val="2"/>
          <w:sz w:val="32"/>
          <w:szCs w:val="32"/>
          <w:lang w:val="en-US" w:eastAsia="zh-CN" w:bidi="ar"/>
        </w:rPr>
        <w:t>该项目在实施过程中，严格按照区州县《关于爱国宗教人士补贴发放管理办法》执行，项目资金专款专用</w:t>
      </w:r>
      <w:r>
        <w:rPr>
          <w:rStyle w:val="18"/>
          <w:rFonts w:hint="eastAsia" w:asciiTheme="majorEastAsia" w:hAnsiTheme="majorEastAsia" w:eastAsiaTheme="majorEastAsia" w:cstheme="majorEastAsia"/>
          <w:b w:val="0"/>
          <w:bCs w:val="0"/>
          <w:spacing w:val="-4"/>
          <w:kern w:val="2"/>
          <w:sz w:val="32"/>
          <w:szCs w:val="32"/>
          <w:lang w:val="en-US" w:eastAsia="zh-CN" w:bidi="ar"/>
        </w:rPr>
        <w:t>。本</w:t>
      </w:r>
      <w:r>
        <w:rPr>
          <w:rFonts w:hint="eastAsia" w:asciiTheme="majorEastAsia" w:hAnsiTheme="majorEastAsia" w:eastAsiaTheme="majorEastAsia" w:cstheme="majorEastAsia"/>
          <w:spacing w:val="-4"/>
          <w:sz w:val="32"/>
          <w:szCs w:val="32"/>
          <w:lang w:val="en-US" w:eastAsia="zh-CN"/>
        </w:rPr>
        <w:t>项目由业务科室</w:t>
      </w:r>
      <w:r>
        <w:rPr>
          <w:rStyle w:val="18"/>
          <w:rFonts w:hint="eastAsia" w:ascii="宋体" w:hAnsi="宋体" w:cs="宋体"/>
          <w:b w:val="0"/>
          <w:bCs w:val="0"/>
          <w:spacing w:val="-4"/>
          <w:kern w:val="2"/>
          <w:sz w:val="32"/>
          <w:szCs w:val="32"/>
          <w:lang w:val="en-US" w:eastAsia="zh-CN" w:bidi="ar"/>
        </w:rPr>
        <w:t>不定期对项目进行督导检查，对检查过程中发现的问题及时督促整改，确保了项目按时保质完成。</w:t>
      </w:r>
    </w:p>
    <w:p>
      <w:pPr>
        <w:spacing w:line="540" w:lineRule="exact"/>
        <w:ind w:firstLine="640"/>
        <w:rPr>
          <w:rStyle w:val="18"/>
          <w:rFonts w:hint="eastAsia" w:asciiTheme="majorEastAsia" w:hAnsiTheme="majorEastAsia" w:eastAsiaTheme="majorEastAsia" w:cstheme="majorEastAsia"/>
          <w:b/>
          <w:bCs w:val="0"/>
        </w:rPr>
      </w:pPr>
      <w:r>
        <w:rPr>
          <w:rStyle w:val="18"/>
          <w:rFonts w:hint="eastAsia" w:asciiTheme="majorEastAsia" w:hAnsiTheme="majorEastAsia" w:eastAsiaTheme="majorEastAsia" w:cstheme="majorEastAsia"/>
          <w:b/>
          <w:bCs w:val="0"/>
          <w:spacing w:val="-4"/>
          <w:sz w:val="32"/>
          <w:szCs w:val="32"/>
        </w:rPr>
        <w:t>四、项目绩效情况</w:t>
      </w:r>
      <w:r>
        <w:rPr>
          <w:rStyle w:val="18"/>
          <w:rFonts w:hint="eastAsia" w:asciiTheme="majorEastAsia" w:hAnsiTheme="majorEastAsia" w:eastAsiaTheme="majorEastAsia" w:cstheme="majorEastAsia"/>
          <w:b/>
          <w:bCs w:val="0"/>
        </w:rPr>
        <w:t xml:space="preserve"> </w:t>
      </w:r>
    </w:p>
    <w:p>
      <w:pPr>
        <w:spacing w:line="540" w:lineRule="exact"/>
        <w:ind w:firstLine="567" w:firstLineChars="181"/>
        <w:rPr>
          <w:rFonts w:hint="eastAsia" w:asciiTheme="majorEastAsia" w:hAnsiTheme="majorEastAsia" w:eastAsiaTheme="majorEastAsia" w:cstheme="majorEastAsia"/>
          <w:b/>
          <w:spacing w:val="-4"/>
          <w:sz w:val="32"/>
          <w:szCs w:val="32"/>
        </w:rPr>
      </w:pPr>
      <w:r>
        <w:rPr>
          <w:rFonts w:hint="eastAsia" w:asciiTheme="majorEastAsia" w:hAnsiTheme="majorEastAsia" w:eastAsiaTheme="majorEastAsia" w:cstheme="majorEastAsia"/>
          <w:b/>
          <w:spacing w:val="-4"/>
          <w:sz w:val="32"/>
          <w:szCs w:val="32"/>
        </w:rPr>
        <w:t>（一）项目绩效目标完成情况分析</w:t>
      </w:r>
    </w:p>
    <w:p>
      <w:pPr>
        <w:spacing w:line="540" w:lineRule="exact"/>
        <w:ind w:firstLine="624" w:firstLineChars="200"/>
        <w:rPr>
          <w:rFonts w:hint="eastAsia" w:ascii="宋体" w:hAnsi="宋体" w:cs="宋体"/>
          <w:spacing w:val="-4"/>
          <w:sz w:val="32"/>
          <w:szCs w:val="32"/>
          <w:lang w:val="en-US" w:eastAsia="zh-CN"/>
        </w:rPr>
      </w:pPr>
      <w:r>
        <w:rPr>
          <w:rFonts w:hint="eastAsia" w:ascii="宋体" w:hAnsi="宋体" w:eastAsia="宋体" w:cs="宋体"/>
          <w:spacing w:val="-4"/>
          <w:sz w:val="32"/>
          <w:szCs w:val="32"/>
          <w:lang w:val="en-US" w:eastAsia="zh-CN"/>
        </w:rPr>
        <w:t>项目</w:t>
      </w:r>
      <w:r>
        <w:rPr>
          <w:rFonts w:hint="eastAsia" w:ascii="宋体" w:hAnsi="宋体" w:cs="宋体"/>
          <w:spacing w:val="-4"/>
          <w:sz w:val="32"/>
          <w:szCs w:val="32"/>
          <w:lang w:val="en-US" w:eastAsia="zh-CN"/>
        </w:rPr>
        <w:t>共设置一级指标2个、二级指标8个、三级指标11个</w:t>
      </w:r>
      <w:r>
        <w:rPr>
          <w:rFonts w:hint="eastAsia" w:ascii="宋体" w:hAnsi="宋体" w:eastAsia="宋体" w:cs="宋体"/>
          <w:spacing w:val="-4"/>
          <w:sz w:val="32"/>
          <w:szCs w:val="32"/>
          <w:lang w:val="en-US" w:eastAsia="zh-CN"/>
        </w:rPr>
        <w:t>。</w:t>
      </w:r>
      <w:r>
        <w:rPr>
          <w:rFonts w:hint="eastAsia" w:ascii="宋体" w:hAnsi="宋体" w:cs="宋体"/>
          <w:spacing w:val="-4"/>
          <w:sz w:val="32"/>
          <w:szCs w:val="32"/>
          <w:lang w:val="en-US" w:eastAsia="zh-CN"/>
        </w:rPr>
        <w:t>其中已完成三级指标11个，指标完成率为100%。</w:t>
      </w:r>
    </w:p>
    <w:p>
      <w:pPr>
        <w:ind w:left="0" w:leftChars="0" w:firstLine="643" w:firstLineChars="200"/>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1、产出指标完成情况分析：</w:t>
      </w:r>
    </w:p>
    <w:p>
      <w:pPr>
        <w:ind w:left="0" w:leftChars="0" w:firstLine="643"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bCs/>
          <w:sz w:val="32"/>
          <w:szCs w:val="32"/>
          <w:lang w:val="en-US" w:eastAsia="zh-CN"/>
        </w:rPr>
        <w:t>（1）项目完成数量。</w:t>
      </w:r>
      <w:r>
        <w:rPr>
          <w:rFonts w:hint="eastAsia" w:asciiTheme="majorEastAsia" w:hAnsiTheme="majorEastAsia" w:eastAsiaTheme="majorEastAsia" w:cstheme="majorEastAsia"/>
          <w:sz w:val="32"/>
          <w:szCs w:val="32"/>
          <w:lang w:val="en-US" w:eastAsia="zh-CN"/>
        </w:rPr>
        <w:t>该项目宗教人士主动发声亮剑2次，按要求100%参加区州培训，宣传党的各项政策4次，每周按时参加学习100%，100%参加升国旗仪式，完成率100%。</w:t>
      </w:r>
    </w:p>
    <w:p>
      <w:pPr>
        <w:ind w:left="0" w:leftChars="0" w:firstLine="643"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bCs/>
          <w:sz w:val="32"/>
          <w:szCs w:val="32"/>
          <w:lang w:val="en-US" w:eastAsia="zh-CN"/>
        </w:rPr>
        <w:t>（2）项目完成质量。</w:t>
      </w:r>
      <w:r>
        <w:rPr>
          <w:rFonts w:hint="eastAsia" w:asciiTheme="majorEastAsia" w:hAnsiTheme="majorEastAsia" w:eastAsiaTheme="majorEastAsia" w:cstheme="majorEastAsia"/>
          <w:sz w:val="32"/>
          <w:szCs w:val="32"/>
          <w:lang w:val="en-US" w:eastAsia="zh-CN"/>
        </w:rPr>
        <w:t>宗教人士遵守法律法规100%</w:t>
      </w:r>
      <w:r>
        <w:rPr>
          <w:rFonts w:hint="eastAsia" w:asciiTheme="majorEastAsia" w:hAnsiTheme="majorEastAsia" w:eastAsiaTheme="majorEastAsia" w:cstheme="majorEastAsia"/>
          <w:sz w:val="32"/>
          <w:szCs w:val="32"/>
          <w:lang w:val="en-US" w:eastAsia="zh-CN"/>
        </w:rPr>
        <w:tab/>
      </w:r>
      <w:r>
        <w:rPr>
          <w:rFonts w:hint="eastAsia" w:asciiTheme="majorEastAsia" w:hAnsiTheme="majorEastAsia" w:eastAsiaTheme="majorEastAsia" w:cstheme="majorEastAsia"/>
          <w:sz w:val="32"/>
          <w:szCs w:val="32"/>
          <w:lang w:val="en-US" w:eastAsia="zh-CN"/>
        </w:rPr>
        <w:t>，经过审查甄别，通过验收经率为100%。</w:t>
      </w:r>
    </w:p>
    <w:p>
      <w:pPr>
        <w:ind w:left="0" w:leftChars="0" w:firstLine="643"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bCs/>
          <w:sz w:val="32"/>
          <w:szCs w:val="32"/>
          <w:lang w:val="en-US" w:eastAsia="zh-CN"/>
        </w:rPr>
        <w:t>（3）项目完成时效。</w:t>
      </w:r>
      <w:r>
        <w:rPr>
          <w:rFonts w:hint="eastAsia" w:asciiTheme="majorEastAsia" w:hAnsiTheme="majorEastAsia" w:eastAsiaTheme="majorEastAsia" w:cstheme="majorEastAsia"/>
          <w:sz w:val="32"/>
          <w:szCs w:val="32"/>
          <w:lang w:val="en-US" w:eastAsia="zh-CN"/>
        </w:rPr>
        <w:t>资金执行率100%</w:t>
      </w:r>
      <w:r>
        <w:rPr>
          <w:rFonts w:hint="eastAsia" w:asciiTheme="majorEastAsia" w:hAnsiTheme="majorEastAsia" w:eastAsiaTheme="majorEastAsia" w:cstheme="majorEastAsia"/>
          <w:sz w:val="32"/>
          <w:szCs w:val="32"/>
          <w:lang w:val="en-US" w:eastAsia="zh-CN"/>
        </w:rPr>
        <w:tab/>
      </w:r>
      <w:r>
        <w:rPr>
          <w:rFonts w:hint="eastAsia" w:asciiTheme="majorEastAsia" w:hAnsiTheme="majorEastAsia" w:eastAsiaTheme="majorEastAsia" w:cstheme="majorEastAsia"/>
          <w:sz w:val="32"/>
          <w:szCs w:val="32"/>
          <w:lang w:val="en-US" w:eastAsia="zh-CN"/>
        </w:rPr>
        <w:t>拨付、发放到位。</w:t>
      </w:r>
    </w:p>
    <w:p>
      <w:pPr>
        <w:ind w:left="0" w:leftChars="0" w:firstLine="643"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bCs/>
          <w:sz w:val="32"/>
          <w:szCs w:val="32"/>
          <w:lang w:val="en-US" w:eastAsia="zh-CN"/>
        </w:rPr>
        <w:t>（4）项目完成成本。</w:t>
      </w:r>
      <w:r>
        <w:rPr>
          <w:rFonts w:hint="eastAsia" w:asciiTheme="majorEastAsia" w:hAnsiTheme="majorEastAsia" w:eastAsiaTheme="majorEastAsia" w:cstheme="majorEastAsia"/>
          <w:sz w:val="32"/>
          <w:szCs w:val="32"/>
          <w:lang w:val="en-US" w:eastAsia="zh-CN"/>
        </w:rPr>
        <w:t>该项目成本12.42万元，用于对宗教人士生活给予一定的补助，安际按照绩效目标申报完成任务。</w:t>
      </w:r>
    </w:p>
    <w:p>
      <w:pPr>
        <w:ind w:left="0" w:leftChars="0" w:firstLine="643" w:firstLineChars="200"/>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2、效益指标完成情况分析</w:t>
      </w:r>
    </w:p>
    <w:p>
      <w:pPr>
        <w:ind w:left="0" w:leftChars="0" w:firstLine="643"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bCs/>
          <w:sz w:val="32"/>
          <w:szCs w:val="32"/>
          <w:lang w:val="en-US" w:eastAsia="zh-CN"/>
        </w:rPr>
        <w:t>（1）项目实施的社会效益分析。</w:t>
      </w:r>
      <w:r>
        <w:rPr>
          <w:rFonts w:hint="eastAsia" w:asciiTheme="majorEastAsia" w:hAnsiTheme="majorEastAsia" w:eastAsiaTheme="majorEastAsia" w:cstheme="majorEastAsia"/>
          <w:sz w:val="32"/>
          <w:szCs w:val="32"/>
          <w:lang w:val="en-US" w:eastAsia="zh-CN"/>
        </w:rPr>
        <w:t>通过该项目的实施，宗教教职人员爱党爱国，“五个认同”认识不断增强。</w:t>
      </w:r>
    </w:p>
    <w:p>
      <w:pPr>
        <w:ind w:left="0" w:leftChars="0" w:firstLine="643"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bCs/>
          <w:sz w:val="32"/>
          <w:szCs w:val="32"/>
          <w:lang w:val="en-US" w:eastAsia="zh-CN"/>
        </w:rPr>
        <w:t>（2）项目实施的可持续影响分析。</w:t>
      </w:r>
      <w:r>
        <w:rPr>
          <w:rFonts w:hint="eastAsia" w:asciiTheme="majorEastAsia" w:hAnsiTheme="majorEastAsia" w:eastAsiaTheme="majorEastAsia" w:cstheme="majorEastAsia"/>
          <w:sz w:val="32"/>
          <w:szCs w:val="32"/>
          <w:lang w:val="en-US" w:eastAsia="zh-CN"/>
        </w:rPr>
        <w:t>通过该项目实施，更加坚定了他们拥护中国共产党领导、维护社国统一、民族团结、社会稳定的决心和信心，积极宣传党的民族宗教政策，依法进行宗教活动，宗教领域更加和睦和谐。</w:t>
      </w:r>
    </w:p>
    <w:p>
      <w:pPr>
        <w:spacing w:line="540" w:lineRule="exact"/>
        <w:ind w:firstLine="567" w:firstLineChars="181"/>
        <w:rPr>
          <w:rFonts w:hint="eastAsia" w:asciiTheme="majorEastAsia" w:hAnsiTheme="majorEastAsia" w:eastAsiaTheme="majorEastAsia" w:cstheme="majorEastAsia"/>
          <w:b/>
          <w:spacing w:val="-4"/>
          <w:sz w:val="32"/>
          <w:szCs w:val="32"/>
          <w:lang w:val="en-US" w:eastAsia="zh-CN"/>
        </w:rPr>
      </w:pPr>
      <w:r>
        <w:rPr>
          <w:rFonts w:hint="eastAsia" w:asciiTheme="majorEastAsia" w:hAnsiTheme="majorEastAsia" w:eastAsiaTheme="majorEastAsia" w:cstheme="majorEastAsia"/>
          <w:b/>
          <w:spacing w:val="-4"/>
          <w:sz w:val="32"/>
          <w:szCs w:val="32"/>
          <w:lang w:val="en-US" w:eastAsia="zh-CN"/>
        </w:rPr>
        <w:t>3.满意度指标完成情况分析</w:t>
      </w:r>
    </w:p>
    <w:p>
      <w:pPr>
        <w:spacing w:line="540" w:lineRule="exact"/>
        <w:ind w:firstLine="564" w:firstLineChars="181"/>
        <w:rPr>
          <w:rFonts w:hint="eastAsia" w:asciiTheme="majorEastAsia" w:hAnsiTheme="majorEastAsia" w:eastAsiaTheme="majorEastAsia" w:cstheme="majorEastAsia"/>
          <w:b w:val="0"/>
          <w:bCs/>
          <w:spacing w:val="-4"/>
          <w:sz w:val="32"/>
          <w:szCs w:val="32"/>
          <w:lang w:val="en-US" w:eastAsia="zh-CN"/>
        </w:rPr>
      </w:pPr>
      <w:r>
        <w:rPr>
          <w:rFonts w:hint="eastAsia" w:asciiTheme="majorEastAsia" w:hAnsiTheme="majorEastAsia" w:eastAsiaTheme="majorEastAsia" w:cstheme="majorEastAsia"/>
          <w:b w:val="0"/>
          <w:bCs/>
          <w:spacing w:val="-4"/>
          <w:sz w:val="32"/>
          <w:szCs w:val="32"/>
          <w:lang w:val="en-US" w:eastAsia="zh-CN"/>
        </w:rPr>
        <w:t>该项目指标已全部完成，满意人数占全部调查人数比率的100%。</w:t>
      </w:r>
    </w:p>
    <w:p>
      <w:pPr>
        <w:spacing w:line="540" w:lineRule="exact"/>
        <w:ind w:firstLine="567" w:firstLineChars="181"/>
        <w:rPr>
          <w:rFonts w:hint="eastAsia" w:asciiTheme="majorEastAsia" w:hAnsiTheme="majorEastAsia" w:eastAsiaTheme="majorEastAsia" w:cstheme="majorEastAsia"/>
          <w:b/>
          <w:spacing w:val="-4"/>
          <w:sz w:val="32"/>
          <w:szCs w:val="32"/>
        </w:rPr>
      </w:pPr>
      <w:r>
        <w:rPr>
          <w:rFonts w:hint="eastAsia" w:asciiTheme="majorEastAsia" w:hAnsiTheme="majorEastAsia" w:eastAsiaTheme="majorEastAsia" w:cstheme="majorEastAsia"/>
          <w:b/>
          <w:spacing w:val="-4"/>
          <w:sz w:val="32"/>
          <w:szCs w:val="32"/>
        </w:rPr>
        <w:t>（二）项目绩效目标未完成原因分析</w:t>
      </w:r>
    </w:p>
    <w:p>
      <w:pPr>
        <w:spacing w:line="540" w:lineRule="exact"/>
        <w:ind w:firstLine="624" w:firstLineChars="200"/>
        <w:rPr>
          <w:rFonts w:hint="eastAsia" w:ascii="宋体" w:hAnsi="宋体" w:cs="宋体"/>
          <w:b w:val="0"/>
          <w:bCs w:val="0"/>
          <w:spacing w:val="-4"/>
          <w:sz w:val="32"/>
          <w:szCs w:val="32"/>
          <w:lang w:val="en-US" w:eastAsia="zh-CN"/>
        </w:rPr>
      </w:pPr>
      <w:r>
        <w:rPr>
          <w:rFonts w:hint="eastAsia" w:ascii="宋体" w:hAnsi="宋体" w:cs="宋体"/>
          <w:b w:val="0"/>
          <w:bCs w:val="0"/>
          <w:spacing w:val="-4"/>
          <w:sz w:val="32"/>
          <w:szCs w:val="32"/>
          <w:lang w:val="en-US" w:eastAsia="zh-CN"/>
        </w:rPr>
        <w:t>该项目已完成所有设定的绩效目标任务，完成率100%，不存在未完成目标值情况。</w:t>
      </w:r>
    </w:p>
    <w:p>
      <w:pPr>
        <w:spacing w:line="540" w:lineRule="exact"/>
        <w:ind w:firstLine="640"/>
        <w:rPr>
          <w:rStyle w:val="18"/>
          <w:rFonts w:hint="eastAsia" w:asciiTheme="majorEastAsia" w:hAnsiTheme="majorEastAsia" w:eastAsiaTheme="majorEastAsia" w:cstheme="majorEastAsia"/>
          <w:b/>
          <w:bCs w:val="0"/>
          <w:spacing w:val="-4"/>
          <w:sz w:val="32"/>
          <w:szCs w:val="32"/>
        </w:rPr>
      </w:pPr>
      <w:r>
        <w:rPr>
          <w:rStyle w:val="18"/>
          <w:rFonts w:hint="eastAsia" w:asciiTheme="majorEastAsia" w:hAnsiTheme="majorEastAsia" w:eastAsiaTheme="majorEastAsia" w:cstheme="majorEastAsia"/>
          <w:b/>
          <w:bCs w:val="0"/>
          <w:spacing w:val="-4"/>
          <w:sz w:val="32"/>
          <w:szCs w:val="32"/>
        </w:rPr>
        <w:t>五、其他需要说明的问题</w:t>
      </w:r>
    </w:p>
    <w:p>
      <w:pPr>
        <w:spacing w:line="540" w:lineRule="exact"/>
        <w:ind w:firstLine="567" w:firstLineChars="181"/>
        <w:rPr>
          <w:rFonts w:hint="eastAsia" w:asciiTheme="majorEastAsia" w:hAnsiTheme="majorEastAsia" w:eastAsiaTheme="majorEastAsia" w:cstheme="majorEastAsia"/>
          <w:b/>
          <w:spacing w:val="-4"/>
          <w:sz w:val="32"/>
          <w:szCs w:val="32"/>
        </w:rPr>
      </w:pPr>
      <w:r>
        <w:rPr>
          <w:rFonts w:hint="eastAsia" w:asciiTheme="majorEastAsia" w:hAnsiTheme="majorEastAsia" w:eastAsiaTheme="majorEastAsia" w:cstheme="majorEastAsia"/>
          <w:b/>
          <w:spacing w:val="-4"/>
          <w:sz w:val="32"/>
          <w:szCs w:val="32"/>
        </w:rPr>
        <w:t>（一）后续工作计划</w:t>
      </w:r>
    </w:p>
    <w:p>
      <w:pPr>
        <w:spacing w:line="520" w:lineRule="exact"/>
        <w:ind w:firstLine="611" w:firstLineChars="196"/>
        <w:jc w:val="left"/>
        <w:rPr>
          <w:rFonts w:hint="eastAsia" w:ascii="宋体" w:hAnsi="宋体" w:eastAsia="宋体" w:cs="宋体"/>
          <w:spacing w:val="-4"/>
          <w:sz w:val="32"/>
          <w:szCs w:val="32"/>
          <w:lang w:val="en-US" w:eastAsia="zh-CN"/>
        </w:rPr>
      </w:pPr>
      <w:r>
        <w:rPr>
          <w:rFonts w:hint="eastAsia" w:ascii="宋体" w:hAnsi="宋体" w:cs="宋体"/>
          <w:spacing w:val="-4"/>
          <w:sz w:val="32"/>
          <w:szCs w:val="32"/>
          <w:lang w:val="en-US" w:eastAsia="zh-CN"/>
        </w:rPr>
        <w:t>一是对项目加强管理；二是制定完善的项目管理制度，有效保障项目高效运行；三是加强对项目执行的考核，包括实时跟踪监控机制、验收机制</w:t>
      </w:r>
      <w:r>
        <w:rPr>
          <w:rFonts w:hint="eastAsia" w:ascii="宋体" w:hAnsi="宋体" w:eastAsia="宋体" w:cs="宋体"/>
          <w:spacing w:val="-4"/>
          <w:sz w:val="32"/>
          <w:szCs w:val="32"/>
          <w:lang w:val="en-US" w:eastAsia="zh-CN"/>
        </w:rPr>
        <w:t>。</w:t>
      </w:r>
    </w:p>
    <w:p>
      <w:pPr>
        <w:spacing w:line="540" w:lineRule="exact"/>
        <w:ind w:firstLine="567" w:firstLineChars="181"/>
        <w:rPr>
          <w:rFonts w:hint="eastAsia" w:asciiTheme="majorEastAsia" w:hAnsiTheme="majorEastAsia" w:eastAsiaTheme="majorEastAsia" w:cstheme="majorEastAsia"/>
          <w:b/>
          <w:spacing w:val="-4"/>
          <w:sz w:val="32"/>
          <w:szCs w:val="32"/>
        </w:rPr>
      </w:pPr>
      <w:r>
        <w:rPr>
          <w:rFonts w:hint="eastAsia" w:asciiTheme="majorEastAsia" w:hAnsiTheme="majorEastAsia" w:eastAsiaTheme="majorEastAsia" w:cstheme="majorEastAsia"/>
          <w:b/>
          <w:spacing w:val="-4"/>
          <w:sz w:val="32"/>
          <w:szCs w:val="32"/>
        </w:rPr>
        <w:t>（二）主要经验及做法、存在问题和建议</w:t>
      </w:r>
    </w:p>
    <w:p>
      <w:pPr>
        <w:spacing w:line="540" w:lineRule="exact"/>
        <w:ind w:firstLine="627" w:firstLineChars="200"/>
        <w:rPr>
          <w:rFonts w:hint="eastAsia" w:asciiTheme="majorEastAsia" w:hAnsiTheme="majorEastAsia" w:eastAsiaTheme="majorEastAsia" w:cstheme="majorEastAsia"/>
          <w:spacing w:val="-4"/>
          <w:sz w:val="32"/>
          <w:szCs w:val="32"/>
          <w:lang w:val="en-US" w:eastAsia="zh-CN"/>
        </w:rPr>
      </w:pPr>
      <w:r>
        <w:rPr>
          <w:rFonts w:hint="eastAsia" w:asciiTheme="majorEastAsia" w:hAnsiTheme="majorEastAsia" w:eastAsiaTheme="majorEastAsia" w:cstheme="majorEastAsia"/>
          <w:b/>
          <w:bCs/>
          <w:spacing w:val="-4"/>
          <w:kern w:val="2"/>
          <w:sz w:val="32"/>
          <w:szCs w:val="32"/>
          <w:lang w:val="en-US" w:eastAsia="zh-CN" w:bidi="ar"/>
        </w:rPr>
        <w:t>主要经验及做法：</w:t>
      </w:r>
      <w:r>
        <w:rPr>
          <w:rFonts w:hint="eastAsia" w:ascii="宋体" w:hAnsi="宋体" w:cs="宋体"/>
          <w:b w:val="0"/>
          <w:bCs w:val="0"/>
          <w:spacing w:val="-4"/>
          <w:sz w:val="32"/>
          <w:szCs w:val="32"/>
          <w:lang w:val="en-US" w:eastAsia="zh-CN"/>
        </w:rPr>
        <w:t>玛纳斯县委统战部在项目资金使用上，严格按照项目资金管理办法执行。项目资金支付不存在滞留、挤占、截留、挪用项目资金等违规违法问题</w:t>
      </w:r>
      <w:r>
        <w:rPr>
          <w:rFonts w:hint="eastAsia" w:ascii="宋体" w:hAnsi="宋体" w:eastAsia="宋体" w:cs="宋体"/>
          <w:spacing w:val="-4"/>
          <w:sz w:val="32"/>
          <w:szCs w:val="32"/>
          <w:lang w:val="en-US" w:eastAsia="zh-CN"/>
        </w:rPr>
        <w:t>。</w:t>
      </w:r>
      <w:r>
        <w:rPr>
          <w:rFonts w:hint="eastAsia" w:asciiTheme="majorEastAsia" w:hAnsiTheme="majorEastAsia" w:eastAsiaTheme="majorEastAsia" w:cstheme="majorEastAsia"/>
          <w:spacing w:val="-4"/>
          <w:kern w:val="2"/>
          <w:sz w:val="32"/>
          <w:szCs w:val="32"/>
          <w:lang w:val="en-US" w:eastAsia="zh-CN" w:bidi="ar"/>
        </w:rPr>
        <w:t>制定专项资金管理办法，</w:t>
      </w:r>
      <w:r>
        <w:rPr>
          <w:rFonts w:hint="eastAsia" w:asciiTheme="majorEastAsia" w:hAnsiTheme="majorEastAsia" w:eastAsiaTheme="majorEastAsia" w:cstheme="majorEastAsia"/>
          <w:spacing w:val="-4"/>
          <w:sz w:val="32"/>
          <w:szCs w:val="32"/>
          <w:lang w:val="en-US" w:eastAsia="zh-CN"/>
        </w:rPr>
        <w:t>项目资金按项目实行“专款专用、专人管理”，未挤占挪用项目资金。</w:t>
      </w:r>
    </w:p>
    <w:p>
      <w:pPr>
        <w:pStyle w:val="15"/>
        <w:spacing w:before="0" w:beforeAutospacing="0" w:after="0" w:afterAutospacing="0" w:line="540" w:lineRule="exact"/>
        <w:ind w:firstLine="627" w:firstLineChars="200"/>
        <w:jc w:val="both"/>
        <w:rPr>
          <w:rFonts w:hint="eastAsia" w:ascii="宋体" w:hAnsi="宋体" w:eastAsia="宋体" w:cs="宋体"/>
          <w:spacing w:val="-4"/>
          <w:sz w:val="32"/>
          <w:szCs w:val="32"/>
          <w:lang w:val="en-US" w:eastAsia="zh-CN"/>
        </w:rPr>
      </w:pPr>
      <w:r>
        <w:rPr>
          <w:rFonts w:hint="eastAsia" w:asciiTheme="majorEastAsia" w:hAnsiTheme="majorEastAsia" w:eastAsiaTheme="majorEastAsia" w:cstheme="majorEastAsia"/>
          <w:b/>
          <w:bCs/>
          <w:spacing w:val="-4"/>
          <w:kern w:val="2"/>
          <w:sz w:val="32"/>
          <w:szCs w:val="32"/>
          <w:lang w:val="en-US" w:eastAsia="zh-CN" w:bidi="ar"/>
        </w:rPr>
        <w:t>存在问题：</w:t>
      </w:r>
      <w:r>
        <w:rPr>
          <w:rStyle w:val="18"/>
          <w:rFonts w:hint="eastAsia" w:ascii="宋体" w:hAnsi="宋体" w:cs="宋体"/>
          <w:b w:val="0"/>
          <w:spacing w:val="-4"/>
          <w:kern w:val="2"/>
          <w:sz w:val="32"/>
          <w:szCs w:val="32"/>
          <w:lang w:val="en-US" w:eastAsia="zh-CN"/>
        </w:rPr>
        <w:t>一是加强项目资金的管理自觉接受审计部门的监督，杜绝挤占、截留、挪用现金的发生，提高资金使用效益。二是加强项目绩效监控的管理。</w:t>
      </w:r>
    </w:p>
    <w:p>
      <w:pPr>
        <w:spacing w:line="540" w:lineRule="exact"/>
        <w:ind w:firstLine="640"/>
        <w:rPr>
          <w:rStyle w:val="18"/>
          <w:rFonts w:hint="eastAsia" w:asciiTheme="majorEastAsia" w:hAnsiTheme="majorEastAsia" w:eastAsiaTheme="majorEastAsia" w:cstheme="majorEastAsia"/>
          <w:b/>
          <w:bCs w:val="0"/>
          <w:spacing w:val="-4"/>
          <w:sz w:val="32"/>
          <w:szCs w:val="32"/>
        </w:rPr>
      </w:pPr>
      <w:r>
        <w:rPr>
          <w:rStyle w:val="18"/>
          <w:rFonts w:hint="eastAsia" w:asciiTheme="majorEastAsia" w:hAnsiTheme="majorEastAsia" w:eastAsiaTheme="majorEastAsia" w:cstheme="majorEastAsia"/>
          <w:b/>
          <w:bCs w:val="0"/>
          <w:spacing w:val="-4"/>
          <w:sz w:val="32"/>
          <w:szCs w:val="32"/>
        </w:rPr>
        <w:t>六、项目评价工作情况</w:t>
      </w:r>
    </w:p>
    <w:p>
      <w:pPr>
        <w:spacing w:after="0" w:line="240" w:lineRule="auto"/>
        <w:ind w:firstLine="624" w:firstLineChars="200"/>
        <w:rPr>
          <w:rFonts w:hint="eastAsia" w:ascii="宋体" w:hAnsi="宋体" w:cs="宋体"/>
          <w:spacing w:val="-4"/>
          <w:sz w:val="32"/>
          <w:szCs w:val="32"/>
          <w:lang w:val="en-US" w:eastAsia="zh-CN"/>
        </w:rPr>
      </w:pPr>
      <w:r>
        <w:rPr>
          <w:rFonts w:hint="eastAsia" w:ascii="宋体" w:hAnsi="宋体" w:cs="宋体"/>
          <w:spacing w:val="-4"/>
          <w:sz w:val="32"/>
          <w:szCs w:val="32"/>
          <w:lang w:val="en-US" w:eastAsia="zh-CN"/>
        </w:rPr>
        <w:t>经综合评价，本项目实施达到预期指标</w:t>
      </w:r>
      <w:r>
        <w:rPr>
          <w:rFonts w:hint="eastAsia" w:ascii="宋体" w:hAnsi="宋体" w:eastAsia="宋体" w:cs="宋体"/>
          <w:spacing w:val="-4"/>
          <w:sz w:val="32"/>
          <w:szCs w:val="32"/>
          <w:lang w:val="en-US" w:eastAsia="zh-CN"/>
        </w:rPr>
        <w:t>。</w:t>
      </w:r>
      <w:r>
        <w:rPr>
          <w:rFonts w:hint="eastAsia" w:asciiTheme="majorEastAsia" w:hAnsiTheme="majorEastAsia" w:eastAsiaTheme="majorEastAsia" w:cstheme="majorEastAsia"/>
          <w:spacing w:val="-4"/>
          <w:sz w:val="32"/>
          <w:szCs w:val="32"/>
          <w:lang w:eastAsia="zh-CN"/>
        </w:rPr>
        <w:t>根据昌州财行【</w:t>
      </w:r>
      <w:r>
        <w:rPr>
          <w:rFonts w:hint="eastAsia" w:asciiTheme="majorEastAsia" w:hAnsiTheme="majorEastAsia" w:eastAsiaTheme="majorEastAsia" w:cstheme="majorEastAsia"/>
          <w:spacing w:val="-4"/>
          <w:sz w:val="32"/>
          <w:szCs w:val="32"/>
          <w:lang w:val="en-US" w:eastAsia="zh-CN"/>
        </w:rPr>
        <w:t>2018</w:t>
      </w:r>
      <w:r>
        <w:rPr>
          <w:rFonts w:hint="eastAsia" w:asciiTheme="majorEastAsia" w:hAnsiTheme="majorEastAsia" w:eastAsiaTheme="majorEastAsia" w:cstheme="majorEastAsia"/>
          <w:spacing w:val="-4"/>
          <w:sz w:val="32"/>
          <w:szCs w:val="32"/>
          <w:lang w:eastAsia="zh-CN"/>
        </w:rPr>
        <w:t>】</w:t>
      </w:r>
      <w:r>
        <w:rPr>
          <w:rFonts w:hint="eastAsia" w:asciiTheme="majorEastAsia" w:hAnsiTheme="majorEastAsia" w:eastAsiaTheme="majorEastAsia" w:cstheme="majorEastAsia"/>
          <w:spacing w:val="-4"/>
          <w:sz w:val="32"/>
          <w:szCs w:val="32"/>
          <w:lang w:val="en-US" w:eastAsia="zh-CN"/>
        </w:rPr>
        <w:t>12号文件要求和文件精神，</w:t>
      </w:r>
      <w:r>
        <w:rPr>
          <w:rFonts w:hint="eastAsia" w:ascii="宋体" w:hAnsi="宋体" w:cs="宋体"/>
          <w:spacing w:val="-4"/>
          <w:sz w:val="32"/>
          <w:szCs w:val="32"/>
          <w:lang w:val="en-US" w:eastAsia="zh-CN"/>
        </w:rPr>
        <w:t>资金管理由下而上、层层把关，使用、管理、保障到位。综合评价得分为98分。</w:t>
      </w:r>
    </w:p>
    <w:p>
      <w:pPr>
        <w:spacing w:after="0" w:line="240" w:lineRule="auto"/>
        <w:ind w:firstLine="624" w:firstLineChars="200"/>
        <w:rPr>
          <w:rFonts w:hint="eastAsia" w:asciiTheme="majorEastAsia" w:hAnsiTheme="majorEastAsia" w:eastAsiaTheme="majorEastAsia" w:cstheme="majorEastAsia"/>
          <w:spacing w:val="-4"/>
          <w:sz w:val="32"/>
          <w:szCs w:val="32"/>
          <w:lang w:val="en-US" w:eastAsia="zh-CN"/>
        </w:rPr>
      </w:pPr>
      <w:r>
        <w:rPr>
          <w:rFonts w:hint="eastAsia" w:asciiTheme="majorEastAsia" w:hAnsiTheme="majorEastAsia" w:eastAsiaTheme="majorEastAsia" w:cstheme="majorEastAsia"/>
          <w:spacing w:val="-4"/>
          <w:sz w:val="32"/>
          <w:lang w:eastAsia="zh-CN"/>
        </w:rPr>
        <w:t>通过该项目实施，可在促进民族团结和社会稳定方面发挥积极作用，推进宗教领域和睦和谐，为社会大局稳定奠定基础。</w:t>
      </w:r>
    </w:p>
    <w:p>
      <w:pPr>
        <w:spacing w:line="540" w:lineRule="exact"/>
        <w:ind w:firstLine="640"/>
        <w:rPr>
          <w:rStyle w:val="18"/>
          <w:rFonts w:hint="eastAsia" w:asciiTheme="majorEastAsia" w:hAnsiTheme="majorEastAsia" w:eastAsiaTheme="majorEastAsia" w:cstheme="majorEastAsia"/>
          <w:b/>
          <w:bCs w:val="0"/>
          <w:spacing w:val="-4"/>
          <w:sz w:val="32"/>
          <w:szCs w:val="32"/>
        </w:rPr>
      </w:pPr>
      <w:r>
        <w:rPr>
          <w:rStyle w:val="18"/>
          <w:rFonts w:hint="eastAsia" w:asciiTheme="majorEastAsia" w:hAnsiTheme="majorEastAsia" w:eastAsiaTheme="majorEastAsia" w:cstheme="majorEastAsia"/>
          <w:b/>
          <w:bCs w:val="0"/>
          <w:spacing w:val="-4"/>
          <w:sz w:val="32"/>
          <w:szCs w:val="32"/>
        </w:rPr>
        <w:t>七、附表</w:t>
      </w:r>
    </w:p>
    <w:p>
      <w:pPr>
        <w:spacing w:line="540" w:lineRule="exact"/>
        <w:ind w:firstLine="567"/>
        <w:rPr>
          <w:rStyle w:val="18"/>
          <w:rFonts w:hint="eastAsia" w:asciiTheme="majorEastAsia" w:hAnsiTheme="majorEastAsia" w:eastAsiaTheme="majorEastAsia" w:cstheme="majorEastAsia"/>
          <w:b w:val="0"/>
          <w:spacing w:val="-4"/>
          <w:sz w:val="32"/>
          <w:szCs w:val="32"/>
        </w:rPr>
      </w:pPr>
      <w:r>
        <w:rPr>
          <w:rStyle w:val="18"/>
          <w:rFonts w:hint="eastAsia" w:asciiTheme="majorEastAsia" w:hAnsiTheme="majorEastAsia" w:eastAsiaTheme="majorEastAsia" w:cstheme="majorEastAsia"/>
          <w:b w:val="0"/>
          <w:spacing w:val="-4"/>
          <w:sz w:val="32"/>
          <w:szCs w:val="32"/>
        </w:rPr>
        <w:t>《玛纳斯县财政项目支出绩效自评表》</w:t>
      </w:r>
    </w:p>
    <w:p>
      <w:pPr>
        <w:spacing w:line="540" w:lineRule="exact"/>
        <w:ind w:firstLine="567"/>
        <w:rPr>
          <w:rStyle w:val="18"/>
          <w:rFonts w:hint="eastAsia" w:asciiTheme="majorEastAsia" w:hAnsiTheme="majorEastAsia" w:eastAsiaTheme="majorEastAsia" w:cstheme="majorEastAsia"/>
          <w:b w:val="0"/>
          <w:spacing w:val="-4"/>
          <w:sz w:val="32"/>
          <w:szCs w:val="32"/>
        </w:rPr>
      </w:pPr>
    </w:p>
    <w:p>
      <w:pPr>
        <w:spacing w:line="540" w:lineRule="exact"/>
        <w:ind w:firstLine="567"/>
        <w:rPr>
          <w:rStyle w:val="18"/>
          <w:rFonts w:hint="eastAsia" w:asciiTheme="majorEastAsia" w:hAnsiTheme="majorEastAsia" w:eastAsiaTheme="majorEastAsia" w:cstheme="majorEastAsia"/>
          <w:b w:val="0"/>
          <w:spacing w:val="-4"/>
          <w:sz w:val="32"/>
          <w:szCs w:val="32"/>
        </w:rPr>
      </w:pPr>
    </w:p>
    <w:p>
      <w:pPr>
        <w:spacing w:line="540" w:lineRule="exact"/>
        <w:ind w:firstLine="567"/>
        <w:rPr>
          <w:rStyle w:val="18"/>
          <w:rFonts w:hint="eastAsia" w:asciiTheme="majorEastAsia" w:hAnsiTheme="majorEastAsia" w:eastAsiaTheme="majorEastAsia" w:cstheme="majorEastAsia"/>
          <w:b w:val="0"/>
          <w:spacing w:val="-4"/>
          <w:sz w:val="32"/>
          <w:szCs w:val="32"/>
        </w:rPr>
      </w:pPr>
    </w:p>
    <w:tbl>
      <w:tblPr>
        <w:tblStyle w:val="20"/>
        <w:tblW w:w="9110" w:type="dxa"/>
        <w:tblInd w:w="93" w:type="dxa"/>
        <w:tblLayout w:type="fixed"/>
        <w:tblCellMar>
          <w:top w:w="0" w:type="dxa"/>
          <w:left w:w="108" w:type="dxa"/>
          <w:bottom w:w="0" w:type="dxa"/>
          <w:right w:w="108" w:type="dxa"/>
        </w:tblCellMar>
      </w:tblPr>
      <w:tblGrid>
        <w:gridCol w:w="720"/>
        <w:gridCol w:w="1140"/>
        <w:gridCol w:w="1360"/>
        <w:gridCol w:w="1080"/>
        <w:gridCol w:w="880"/>
        <w:gridCol w:w="683"/>
        <w:gridCol w:w="1050"/>
        <w:gridCol w:w="300"/>
        <w:gridCol w:w="60"/>
        <w:gridCol w:w="1837"/>
      </w:tblGrid>
      <w:tr>
        <w:tblPrEx>
          <w:tblLayout w:type="fixed"/>
          <w:tblCellMar>
            <w:top w:w="0" w:type="dxa"/>
            <w:left w:w="108" w:type="dxa"/>
            <w:bottom w:w="0" w:type="dxa"/>
            <w:right w:w="108" w:type="dxa"/>
          </w:tblCellMar>
        </w:tblPrEx>
        <w:trPr>
          <w:trHeight w:val="405" w:hRule="atLeast"/>
        </w:trPr>
        <w:tc>
          <w:tcPr>
            <w:tcW w:w="9110" w:type="dxa"/>
            <w:gridSpan w:val="10"/>
            <w:tcBorders>
              <w:top w:val="nil"/>
              <w:left w:val="nil"/>
              <w:bottom w:val="nil"/>
              <w:right w:val="nil"/>
            </w:tcBorders>
            <w:shd w:val="clear" w:color="auto" w:fill="auto"/>
            <w:vAlign w:val="center"/>
          </w:tcPr>
          <w:p>
            <w:pPr>
              <w:widowControl/>
              <w:jc w:val="center"/>
              <w:rPr>
                <w:rFonts w:hint="eastAsia" w:asciiTheme="majorEastAsia" w:hAnsiTheme="majorEastAsia" w:eastAsiaTheme="majorEastAsia" w:cstheme="majorEastAsia"/>
                <w:b/>
                <w:bCs/>
                <w:kern w:val="0"/>
                <w:sz w:val="32"/>
                <w:szCs w:val="32"/>
              </w:rPr>
            </w:pPr>
            <w:r>
              <w:rPr>
                <w:rFonts w:hint="eastAsia" w:asciiTheme="majorEastAsia" w:hAnsiTheme="majorEastAsia" w:eastAsiaTheme="majorEastAsia" w:cstheme="majorEastAsia"/>
                <w:b/>
                <w:bCs/>
                <w:kern w:val="0"/>
                <w:sz w:val="32"/>
                <w:szCs w:val="32"/>
                <w:lang w:eastAsia="zh-CN"/>
              </w:rPr>
              <w:t>玛纳斯县</w:t>
            </w:r>
            <w:r>
              <w:rPr>
                <w:rFonts w:hint="eastAsia" w:asciiTheme="majorEastAsia" w:hAnsiTheme="majorEastAsia" w:eastAsiaTheme="majorEastAsia" w:cstheme="majorEastAsia"/>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110" w:type="dxa"/>
            <w:gridSpan w:val="10"/>
            <w:tcBorders>
              <w:top w:val="nil"/>
              <w:left w:val="nil"/>
              <w:bottom w:val="nil"/>
              <w:right w:val="nil"/>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 xml:space="preserve">（ </w:t>
            </w:r>
            <w:r>
              <w:rPr>
                <w:rFonts w:hint="eastAsia" w:asciiTheme="majorEastAsia" w:hAnsiTheme="majorEastAsia" w:eastAsiaTheme="majorEastAsia" w:cstheme="majorEastAsia"/>
                <w:kern w:val="0"/>
                <w:sz w:val="20"/>
                <w:szCs w:val="20"/>
                <w:lang w:val="en-US" w:eastAsia="zh-CN"/>
              </w:rPr>
              <w:t>2018</w:t>
            </w:r>
            <w:r>
              <w:rPr>
                <w:rFonts w:hint="eastAsia" w:asciiTheme="majorEastAsia" w:hAnsiTheme="majorEastAsia" w:eastAsiaTheme="majorEastAsia" w:cstheme="majorEastAsia"/>
                <w:kern w:val="0"/>
                <w:sz w:val="20"/>
                <w:szCs w:val="20"/>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p>
        </w:tc>
        <w:tc>
          <w:tcPr>
            <w:tcW w:w="1140" w:type="dxa"/>
            <w:tcBorders>
              <w:top w:val="nil"/>
              <w:left w:val="nil"/>
              <w:bottom w:val="nil"/>
              <w:right w:val="nil"/>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p>
        </w:tc>
        <w:tc>
          <w:tcPr>
            <w:tcW w:w="1360" w:type="dxa"/>
            <w:tcBorders>
              <w:top w:val="nil"/>
              <w:left w:val="nil"/>
              <w:bottom w:val="nil"/>
              <w:right w:val="nil"/>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p>
        </w:tc>
        <w:tc>
          <w:tcPr>
            <w:tcW w:w="1080" w:type="dxa"/>
            <w:tcBorders>
              <w:top w:val="nil"/>
              <w:left w:val="nil"/>
              <w:bottom w:val="nil"/>
              <w:right w:val="nil"/>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p>
        </w:tc>
        <w:tc>
          <w:tcPr>
            <w:tcW w:w="880" w:type="dxa"/>
            <w:tcBorders>
              <w:top w:val="nil"/>
              <w:left w:val="nil"/>
              <w:bottom w:val="nil"/>
              <w:right w:val="nil"/>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p>
        </w:tc>
        <w:tc>
          <w:tcPr>
            <w:tcW w:w="1733" w:type="dxa"/>
            <w:gridSpan w:val="2"/>
            <w:tcBorders>
              <w:top w:val="nil"/>
              <w:left w:val="nil"/>
              <w:bottom w:val="nil"/>
              <w:right w:val="nil"/>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p>
        </w:tc>
        <w:tc>
          <w:tcPr>
            <w:tcW w:w="2197" w:type="dxa"/>
            <w:gridSpan w:val="3"/>
            <w:tcBorders>
              <w:top w:val="nil"/>
              <w:left w:val="nil"/>
              <w:bottom w:val="nil"/>
              <w:right w:val="nil"/>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项目名称</w:t>
            </w:r>
          </w:p>
        </w:tc>
        <w:tc>
          <w:tcPr>
            <w:tcW w:w="5890"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lang w:eastAsia="zh-CN"/>
              </w:rPr>
            </w:pPr>
            <w:r>
              <w:rPr>
                <w:rFonts w:hint="eastAsia" w:asciiTheme="majorEastAsia" w:hAnsiTheme="majorEastAsia" w:eastAsiaTheme="majorEastAsia" w:cstheme="majorEastAsia"/>
                <w:kern w:val="0"/>
                <w:sz w:val="20"/>
                <w:szCs w:val="20"/>
                <w:lang w:eastAsia="zh-CN"/>
              </w:rPr>
              <w:t>宗教人士生活补贴</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预算单位</w:t>
            </w:r>
          </w:p>
        </w:tc>
        <w:tc>
          <w:tcPr>
            <w:tcW w:w="5890"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　</w:t>
            </w:r>
            <w:r>
              <w:rPr>
                <w:rFonts w:hint="eastAsia" w:asciiTheme="majorEastAsia" w:hAnsiTheme="majorEastAsia" w:eastAsiaTheme="majorEastAsia" w:cstheme="majorEastAsia"/>
                <w:kern w:val="0"/>
                <w:sz w:val="20"/>
                <w:szCs w:val="20"/>
                <w:lang w:eastAsia="zh-CN"/>
              </w:rPr>
              <w:t>玛纳斯县委统战部</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预算</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执行</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情况</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 xml:space="preserve"> 预算数：</w:t>
            </w:r>
          </w:p>
        </w:tc>
        <w:tc>
          <w:tcPr>
            <w:tcW w:w="2643"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lang w:eastAsia="zh-CN"/>
              </w:rPr>
            </w:pPr>
            <w:r>
              <w:rPr>
                <w:rFonts w:hint="eastAsia" w:asciiTheme="majorEastAsia" w:hAnsiTheme="majorEastAsia" w:eastAsiaTheme="majorEastAsia" w:cstheme="majorEastAsia"/>
                <w:kern w:val="0"/>
                <w:sz w:val="20"/>
                <w:szCs w:val="20"/>
                <w:lang w:val="en-US" w:eastAsia="zh-CN"/>
              </w:rPr>
              <w:t>12.42</w:t>
            </w:r>
          </w:p>
        </w:tc>
        <w:tc>
          <w:tcPr>
            <w:tcW w:w="1410"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 xml:space="preserve"> 执行数：</w:t>
            </w:r>
          </w:p>
        </w:tc>
        <w:tc>
          <w:tcPr>
            <w:tcW w:w="1837"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ajorEastAsia" w:hAnsiTheme="majorEastAsia" w:eastAsiaTheme="majorEastAsia" w:cstheme="majorEastAsia"/>
                <w:kern w:val="0"/>
                <w:sz w:val="20"/>
                <w:szCs w:val="20"/>
                <w:lang w:val="en-US"/>
              </w:rPr>
            </w:pPr>
            <w:r>
              <w:rPr>
                <w:rFonts w:hint="eastAsia" w:asciiTheme="majorEastAsia" w:hAnsiTheme="majorEastAsia" w:eastAsiaTheme="majorEastAsia" w:cstheme="majorEastAsia"/>
                <w:kern w:val="0"/>
                <w:sz w:val="20"/>
                <w:szCs w:val="20"/>
                <w:lang w:val="en-US" w:eastAsia="zh-CN"/>
              </w:rPr>
              <w:t>12.42</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其中：财政拨款</w:t>
            </w:r>
          </w:p>
        </w:tc>
        <w:tc>
          <w:tcPr>
            <w:tcW w:w="2643"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lang w:val="en-US" w:eastAsia="zh-CN"/>
              </w:rPr>
            </w:pPr>
            <w:r>
              <w:rPr>
                <w:rFonts w:hint="eastAsia" w:asciiTheme="majorEastAsia" w:hAnsiTheme="majorEastAsia" w:eastAsiaTheme="majorEastAsia" w:cstheme="majorEastAsia"/>
                <w:kern w:val="0"/>
                <w:sz w:val="20"/>
                <w:szCs w:val="20"/>
                <w:lang w:val="en-US" w:eastAsia="zh-CN"/>
              </w:rPr>
              <w:t>12.42</w:t>
            </w:r>
          </w:p>
        </w:tc>
        <w:tc>
          <w:tcPr>
            <w:tcW w:w="1410" w:type="dxa"/>
            <w:gridSpan w:val="3"/>
            <w:tcBorders>
              <w:top w:val="nil"/>
              <w:left w:val="nil"/>
              <w:bottom w:val="nil"/>
              <w:right w:val="single" w:color="auto" w:sz="4" w:space="0"/>
            </w:tcBorders>
            <w:shd w:val="clear" w:color="auto" w:fill="auto"/>
            <w:vAlign w:val="center"/>
          </w:tcPr>
          <w:p>
            <w:pPr>
              <w:widowControl/>
              <w:jc w:val="right"/>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其中：财政拨款</w:t>
            </w:r>
          </w:p>
        </w:tc>
        <w:tc>
          <w:tcPr>
            <w:tcW w:w="1837"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lang w:val="en-US" w:eastAsia="zh-CN"/>
              </w:rPr>
              <w:t>12.42</w:t>
            </w:r>
            <w:r>
              <w:rPr>
                <w:rFonts w:hint="eastAsia" w:asciiTheme="majorEastAsia" w:hAnsiTheme="majorEastAsia" w:eastAsiaTheme="majorEastAsia" w:cstheme="majorEastAsia"/>
                <w:kern w:val="0"/>
                <w:sz w:val="20"/>
                <w:szCs w:val="20"/>
              </w:rPr>
              <w:t>　</w:t>
            </w:r>
          </w:p>
        </w:tc>
      </w:tr>
      <w:tr>
        <w:tblPrEx>
          <w:tblLayout w:type="fixed"/>
          <w:tblCellMar>
            <w:top w:w="0" w:type="dxa"/>
            <w:left w:w="108" w:type="dxa"/>
            <w:bottom w:w="0" w:type="dxa"/>
            <w:right w:w="108" w:type="dxa"/>
          </w:tblCellMar>
        </w:tblPrEx>
        <w:trPr>
          <w:trHeight w:val="506"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其他资金</w:t>
            </w:r>
          </w:p>
        </w:tc>
        <w:tc>
          <w:tcPr>
            <w:tcW w:w="2643"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　</w:t>
            </w:r>
          </w:p>
        </w:tc>
        <w:tc>
          <w:tcPr>
            <w:tcW w:w="1410" w:type="dxa"/>
            <w:gridSpan w:val="3"/>
            <w:tcBorders>
              <w:top w:val="single" w:color="auto" w:sz="4" w:space="0"/>
              <w:left w:val="nil"/>
              <w:bottom w:val="nil"/>
              <w:right w:val="single" w:color="auto" w:sz="4" w:space="0"/>
            </w:tcBorders>
            <w:shd w:val="clear" w:color="auto" w:fill="auto"/>
            <w:vAlign w:val="center"/>
          </w:tcPr>
          <w:p>
            <w:pPr>
              <w:widowControl/>
              <w:jc w:val="right"/>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其他资金</w:t>
            </w:r>
          </w:p>
        </w:tc>
        <w:tc>
          <w:tcPr>
            <w:tcW w:w="1837"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年度</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目标</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完成</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情况</w:t>
            </w:r>
          </w:p>
        </w:tc>
        <w:tc>
          <w:tcPr>
            <w:tcW w:w="514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预期目标</w:t>
            </w:r>
          </w:p>
        </w:tc>
        <w:tc>
          <w:tcPr>
            <w:tcW w:w="32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514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lang w:val="en-US" w:eastAsia="zh-CN"/>
              </w:rPr>
              <w:t>对爱国宗教人士给予一定的生活补助，教育引导他们在坚决拥护共产党领导、走中国特色社会主义、维护民族团结、维护社会稳定和祖国统一，发挥肩负特殊使命的非党基层干部的权利与义务，100%</w:t>
            </w:r>
            <w:r>
              <w:rPr>
                <w:rFonts w:hint="eastAsia" w:asciiTheme="majorEastAsia" w:hAnsiTheme="majorEastAsia" w:eastAsiaTheme="majorEastAsia" w:cstheme="majorEastAsia"/>
                <w:kern w:val="0"/>
                <w:sz w:val="20"/>
                <w:szCs w:val="20"/>
                <w:lang w:eastAsia="zh-CN"/>
              </w:rPr>
              <w:t>完成党委统战部交办的工作任务。</w:t>
            </w:r>
          </w:p>
        </w:tc>
        <w:tc>
          <w:tcPr>
            <w:tcW w:w="3247" w:type="dxa"/>
            <w:gridSpan w:val="4"/>
            <w:tcBorders>
              <w:top w:val="single" w:color="auto" w:sz="4" w:space="0"/>
              <w:left w:val="nil"/>
              <w:bottom w:val="single" w:color="auto" w:sz="4" w:space="0"/>
              <w:right w:val="single" w:color="000000" w:sz="4" w:space="0"/>
            </w:tcBorders>
            <w:shd w:val="clear" w:color="auto" w:fill="auto"/>
            <w:vAlign w:val="top"/>
          </w:tcPr>
          <w:p>
            <w:pPr>
              <w:widowControl/>
              <w:jc w:val="center"/>
              <w:rPr>
                <w:rFonts w:hint="eastAsia" w:asciiTheme="majorEastAsia" w:hAnsiTheme="majorEastAsia" w:eastAsiaTheme="majorEastAsia" w:cstheme="majorEastAsia"/>
                <w:kern w:val="0"/>
                <w:sz w:val="20"/>
                <w:szCs w:val="20"/>
                <w:lang w:val="en-US" w:eastAsia="zh-CN"/>
              </w:rPr>
            </w:pPr>
            <w:r>
              <w:rPr>
                <w:rFonts w:hint="eastAsia" w:asciiTheme="majorEastAsia" w:hAnsiTheme="majorEastAsia" w:eastAsiaTheme="majorEastAsia" w:cstheme="majorEastAsia"/>
                <w:kern w:val="0"/>
                <w:sz w:val="20"/>
                <w:szCs w:val="20"/>
                <w:lang w:val="en-US" w:eastAsia="zh-CN"/>
              </w:rPr>
              <w:t>全体宗教人士服从安排，积极参加区州县各类培训，积极学习国家通用语言，向信教群众做好党的民族宗教政策的宣传，认真完成党委统战部交办的工作任务。</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年度</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绩效</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指标</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完成</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情况</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二级指标</w:t>
            </w: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三级指标</w:t>
            </w:r>
          </w:p>
        </w:tc>
        <w:tc>
          <w:tcPr>
            <w:tcW w:w="13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预期指标值（包含数字及文字描述）</w:t>
            </w:r>
          </w:p>
        </w:tc>
        <w:tc>
          <w:tcPr>
            <w:tcW w:w="189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项目完成指标</w:t>
            </w:r>
          </w:p>
        </w:tc>
        <w:tc>
          <w:tcPr>
            <w:tcW w:w="136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数量指标</w:t>
            </w:r>
          </w:p>
          <w:p>
            <w:pPr>
              <w:widowControl/>
              <w:jc w:val="center"/>
              <w:rPr>
                <w:rFonts w:hint="eastAsia" w:asciiTheme="majorEastAsia" w:hAnsiTheme="majorEastAsia" w:eastAsiaTheme="majorEastAsia" w:cstheme="majorEastAsia"/>
                <w:kern w:val="0"/>
                <w:sz w:val="20"/>
                <w:szCs w:val="20"/>
              </w:rPr>
            </w:pP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指标1：每年主动发声亮剑</w:t>
            </w:r>
          </w:p>
        </w:tc>
        <w:tc>
          <w:tcPr>
            <w:tcW w:w="135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2次</w:t>
            </w:r>
          </w:p>
        </w:tc>
        <w:tc>
          <w:tcPr>
            <w:tcW w:w="189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2次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指标2：按要求每年参加区州培训次数</w:t>
            </w:r>
          </w:p>
        </w:tc>
        <w:tc>
          <w:tcPr>
            <w:tcW w:w="135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lang w:val="en-US" w:eastAsia="zh-CN"/>
              </w:rPr>
            </w:pPr>
            <w:r>
              <w:rPr>
                <w:rFonts w:hint="eastAsia" w:asciiTheme="majorEastAsia" w:hAnsiTheme="majorEastAsia" w:eastAsiaTheme="majorEastAsia" w:cstheme="majorEastAsia"/>
                <w:kern w:val="0"/>
                <w:sz w:val="20"/>
                <w:szCs w:val="20"/>
                <w:lang w:val="en-US" w:eastAsia="zh-CN"/>
              </w:rPr>
              <w:t>100%</w:t>
            </w:r>
          </w:p>
        </w:tc>
        <w:tc>
          <w:tcPr>
            <w:tcW w:w="189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指标3：宣传党的各项政策次数</w:t>
            </w:r>
          </w:p>
        </w:tc>
        <w:tc>
          <w:tcPr>
            <w:tcW w:w="135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4次</w:t>
            </w:r>
          </w:p>
        </w:tc>
        <w:tc>
          <w:tcPr>
            <w:tcW w:w="189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4次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360" w:type="dxa"/>
            <w:vMerge w:val="continue"/>
            <w:tcBorders>
              <w:left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指标4：每周按时参加学习</w:t>
            </w:r>
          </w:p>
        </w:tc>
        <w:tc>
          <w:tcPr>
            <w:tcW w:w="135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100%</w:t>
            </w:r>
          </w:p>
        </w:tc>
        <w:tc>
          <w:tcPr>
            <w:tcW w:w="189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360" w:type="dxa"/>
            <w:vMerge w:val="continue"/>
            <w:tcBorders>
              <w:left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kern w:val="0"/>
                <w:sz w:val="20"/>
                <w:szCs w:val="20"/>
                <w:lang w:eastAsia="zh-CN"/>
              </w:rPr>
            </w:pPr>
            <w:r>
              <w:rPr>
                <w:rFonts w:hint="eastAsia" w:asciiTheme="majorEastAsia" w:hAnsiTheme="majorEastAsia" w:eastAsiaTheme="majorEastAsia" w:cstheme="majorEastAsia"/>
                <w:i w:val="0"/>
                <w:color w:val="000000"/>
                <w:kern w:val="0"/>
                <w:sz w:val="20"/>
                <w:szCs w:val="20"/>
                <w:u w:val="none"/>
                <w:lang w:val="en-US" w:eastAsia="zh-CN" w:bidi="ar"/>
              </w:rPr>
              <w:t>指标5：积极参加升国旗仪式</w:t>
            </w:r>
          </w:p>
        </w:tc>
        <w:tc>
          <w:tcPr>
            <w:tcW w:w="13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lang w:val="en-US" w:eastAsia="zh-CN"/>
              </w:rPr>
              <w:t>100%</w:t>
            </w:r>
          </w:p>
        </w:tc>
        <w:tc>
          <w:tcPr>
            <w:tcW w:w="189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lang w:eastAsia="zh-CN"/>
              </w:rPr>
            </w:pPr>
            <w:r>
              <w:rPr>
                <w:rFonts w:hint="eastAsia" w:asciiTheme="majorEastAsia" w:hAnsiTheme="majorEastAsia" w:eastAsiaTheme="majorEastAsia" w:cstheme="majorEastAsia"/>
                <w:kern w:val="0"/>
                <w:sz w:val="20"/>
                <w:szCs w:val="20"/>
              </w:rPr>
              <w:t>时效指标</w:t>
            </w: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指标1：</w:t>
            </w:r>
            <w:r>
              <w:rPr>
                <w:rFonts w:hint="eastAsia" w:ascii="宋体" w:hAnsi="宋体" w:cs="宋体"/>
                <w:i w:val="0"/>
                <w:color w:val="000000"/>
                <w:kern w:val="0"/>
                <w:sz w:val="20"/>
                <w:szCs w:val="20"/>
                <w:u w:val="none"/>
                <w:lang w:val="en-US" w:eastAsia="zh-CN" w:bidi="ar"/>
              </w:rPr>
              <w:t>资金执行率</w:t>
            </w:r>
          </w:p>
        </w:tc>
        <w:tc>
          <w:tcPr>
            <w:tcW w:w="13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lang w:eastAsia="zh-CN"/>
              </w:rPr>
            </w:pPr>
            <w:r>
              <w:rPr>
                <w:rFonts w:hint="eastAsia" w:ascii="宋体" w:hAnsi="宋体" w:cs="宋体"/>
                <w:i w:val="0"/>
                <w:color w:val="000000"/>
                <w:kern w:val="0"/>
                <w:sz w:val="20"/>
                <w:szCs w:val="20"/>
                <w:u w:val="none"/>
                <w:lang w:val="en-US" w:eastAsia="zh-CN" w:bidi="ar"/>
              </w:rPr>
              <w:t>100%</w:t>
            </w:r>
          </w:p>
        </w:tc>
        <w:tc>
          <w:tcPr>
            <w:tcW w:w="18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lang w:eastAsia="zh-CN"/>
              </w:rPr>
            </w:pPr>
            <w:r>
              <w:rPr>
                <w:rFonts w:hint="eastAsia" w:ascii="宋体" w:hAnsi="宋体" w:cs="宋体"/>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lang w:eastAsia="zh-CN"/>
              </w:rPr>
              <w:t>质量</w:t>
            </w:r>
            <w:r>
              <w:rPr>
                <w:rFonts w:hint="eastAsia" w:asciiTheme="majorEastAsia" w:hAnsiTheme="majorEastAsia" w:eastAsiaTheme="majorEastAsia" w:cstheme="majorEastAsia"/>
                <w:kern w:val="0"/>
                <w:sz w:val="20"/>
                <w:szCs w:val="20"/>
              </w:rPr>
              <w:t>指标</w:t>
            </w: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i w:val="0"/>
                <w:color w:val="000000"/>
                <w:kern w:val="0"/>
                <w:sz w:val="20"/>
                <w:szCs w:val="20"/>
                <w:u w:val="none"/>
                <w:lang w:val="en-US" w:eastAsia="zh-CN" w:bidi="ar"/>
              </w:rPr>
              <w:t>指标1：遵守法律法规</w:t>
            </w:r>
          </w:p>
        </w:tc>
        <w:tc>
          <w:tcPr>
            <w:tcW w:w="13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lang w:eastAsia="zh-CN"/>
              </w:rPr>
            </w:pPr>
            <w:r>
              <w:rPr>
                <w:rFonts w:hint="eastAsia" w:asciiTheme="majorEastAsia" w:hAnsiTheme="majorEastAsia" w:eastAsiaTheme="majorEastAsia" w:cstheme="majorEastAsia"/>
                <w:kern w:val="0"/>
                <w:sz w:val="20"/>
                <w:szCs w:val="20"/>
                <w:lang w:val="en-US" w:eastAsia="zh-CN"/>
              </w:rPr>
              <w:t>100%</w:t>
            </w:r>
          </w:p>
        </w:tc>
        <w:tc>
          <w:tcPr>
            <w:tcW w:w="18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lang w:eastAsia="zh-CN"/>
              </w:rPr>
            </w:pPr>
            <w:r>
              <w:rPr>
                <w:rFonts w:hint="eastAsia" w:asciiTheme="majorEastAsia" w:hAnsiTheme="majorEastAsia" w:eastAsiaTheme="majorEastAsia" w:cstheme="majorEastAsia"/>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lang w:eastAsia="zh-CN"/>
              </w:rPr>
            </w:pPr>
            <w:r>
              <w:rPr>
                <w:rFonts w:hint="eastAsia" w:asciiTheme="majorEastAsia" w:hAnsiTheme="majorEastAsia" w:eastAsiaTheme="majorEastAsia" w:cstheme="majorEastAsia"/>
                <w:kern w:val="0"/>
                <w:sz w:val="20"/>
                <w:szCs w:val="20"/>
                <w:lang w:eastAsia="zh-CN"/>
              </w:rPr>
              <w:t>成本指标</w:t>
            </w: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20"/>
                <w:szCs w:val="20"/>
                <w:u w:val="none"/>
                <w:lang w:val="en-US" w:eastAsia="zh-CN" w:bidi="ar"/>
              </w:rPr>
            </w:pPr>
            <w:r>
              <w:rPr>
                <w:rFonts w:hint="eastAsia" w:asciiTheme="majorEastAsia" w:hAnsiTheme="majorEastAsia" w:eastAsiaTheme="majorEastAsia" w:cstheme="majorEastAsia"/>
                <w:i w:val="0"/>
                <w:color w:val="000000"/>
                <w:kern w:val="0"/>
                <w:sz w:val="20"/>
                <w:szCs w:val="20"/>
                <w:u w:val="none"/>
                <w:lang w:val="en-US" w:eastAsia="zh-CN" w:bidi="ar"/>
              </w:rPr>
              <w:t>指标1：宗教人士生活补贴发放金额</w:t>
            </w:r>
          </w:p>
        </w:tc>
        <w:tc>
          <w:tcPr>
            <w:tcW w:w="13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lang w:val="en-US" w:eastAsia="zh-CN"/>
              </w:rPr>
            </w:pPr>
            <w:r>
              <w:rPr>
                <w:rFonts w:hint="eastAsia" w:asciiTheme="majorEastAsia" w:hAnsiTheme="majorEastAsia" w:eastAsiaTheme="majorEastAsia" w:cstheme="majorEastAsia"/>
                <w:kern w:val="0"/>
                <w:sz w:val="20"/>
                <w:szCs w:val="20"/>
                <w:lang w:val="en-US" w:eastAsia="zh-CN"/>
              </w:rPr>
              <w:t>12.42万元</w:t>
            </w:r>
          </w:p>
        </w:tc>
        <w:tc>
          <w:tcPr>
            <w:tcW w:w="18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lang w:val="en-US" w:eastAsia="zh-CN"/>
              </w:rPr>
            </w:pPr>
            <w:r>
              <w:rPr>
                <w:rFonts w:hint="eastAsia" w:asciiTheme="majorEastAsia" w:hAnsiTheme="majorEastAsia" w:eastAsiaTheme="majorEastAsia" w:cstheme="majorEastAsia"/>
                <w:kern w:val="0"/>
                <w:sz w:val="20"/>
                <w:szCs w:val="20"/>
                <w:lang w:val="en-US" w:eastAsia="zh-CN"/>
              </w:rPr>
              <w:t>12.42万元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宋体" w:hAnsi="宋体" w:eastAsia="宋体" w:cs="宋体"/>
                <w:i w:val="0"/>
                <w:color w:val="000000"/>
                <w:kern w:val="0"/>
                <w:sz w:val="20"/>
                <w:szCs w:val="20"/>
                <w:u w:val="none"/>
                <w:lang w:val="en-US" w:eastAsia="zh-CN" w:bidi="ar"/>
              </w:rPr>
              <w:t>项目</w:t>
            </w:r>
            <w:r>
              <w:rPr>
                <w:rFonts w:hint="eastAsia" w:ascii="宋体" w:hAnsi="宋体" w:cs="宋体"/>
                <w:i w:val="0"/>
                <w:color w:val="000000"/>
                <w:kern w:val="0"/>
                <w:sz w:val="20"/>
                <w:szCs w:val="20"/>
                <w:u w:val="none"/>
                <w:lang w:val="en-US" w:eastAsia="zh-CN" w:bidi="ar"/>
              </w:rPr>
              <w:t>效果指标</w:t>
            </w:r>
          </w:p>
        </w:tc>
        <w:tc>
          <w:tcPr>
            <w:tcW w:w="1360" w:type="dxa"/>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宋体" w:hAnsi="宋体" w:eastAsia="宋体" w:cs="宋体"/>
                <w:i w:val="0"/>
                <w:color w:val="000000"/>
                <w:kern w:val="0"/>
                <w:sz w:val="20"/>
                <w:szCs w:val="20"/>
                <w:u w:val="none"/>
                <w:lang w:val="en-US" w:eastAsia="zh-CN" w:bidi="ar"/>
              </w:rPr>
              <w:t>社会效益指标</w:t>
            </w: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指标1：宗教教职人员爱党爱国“五个认同”认识</w:t>
            </w:r>
          </w:p>
        </w:tc>
        <w:tc>
          <w:tcPr>
            <w:tcW w:w="13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Arial" w:hAnsi="Arial" w:cs="Arial" w:eastAsiaTheme="majorEastAsia"/>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逐渐增强</w:t>
            </w:r>
          </w:p>
        </w:tc>
        <w:tc>
          <w:tcPr>
            <w:tcW w:w="189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Arial" w:hAnsi="Arial" w:cs="Arial" w:eastAsiaTheme="majorEastAsia"/>
                <w:i w:val="0"/>
                <w:color w:val="000000"/>
                <w:kern w:val="0"/>
                <w:sz w:val="20"/>
                <w:szCs w:val="20"/>
                <w:u w:val="none"/>
                <w:lang w:val="en-US" w:eastAsia="zh-CN" w:bidi="ar"/>
              </w:rPr>
            </w:pPr>
            <w:r>
              <w:rPr>
                <w:rFonts w:hint="eastAsia" w:ascii="Arial" w:hAnsi="Arial" w:cs="Arial" w:eastAsiaTheme="majorEastAsia"/>
                <w:i w:val="0"/>
                <w:color w:val="000000"/>
                <w:kern w:val="0"/>
                <w:sz w:val="20"/>
                <w:szCs w:val="20"/>
                <w:u w:val="none"/>
                <w:lang w:val="en-US" w:eastAsia="zh-CN" w:bidi="ar"/>
              </w:rPr>
              <w:t>逐渐增强</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Theme="majorEastAsia" w:hAnsiTheme="majorEastAsia" w:eastAsiaTheme="majorEastAsia" w:cstheme="majorEastAsia"/>
                <w:kern w:val="0"/>
                <w:sz w:val="20"/>
                <w:szCs w:val="20"/>
              </w:rPr>
            </w:pPr>
          </w:p>
        </w:tc>
        <w:tc>
          <w:tcPr>
            <w:tcW w:w="1360" w:type="dxa"/>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宋体" w:hAnsi="宋体" w:eastAsia="宋体" w:cs="宋体"/>
                <w:i w:val="0"/>
                <w:color w:val="000000"/>
                <w:kern w:val="0"/>
                <w:sz w:val="20"/>
                <w:szCs w:val="20"/>
                <w:u w:val="none"/>
                <w:lang w:val="en-US" w:eastAsia="zh-CN" w:bidi="ar"/>
              </w:rPr>
              <w:t>生态效益指标</w:t>
            </w: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指标1：</w:t>
            </w:r>
          </w:p>
        </w:tc>
        <w:tc>
          <w:tcPr>
            <w:tcW w:w="135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default" w:ascii="Arial" w:hAnsi="Arial" w:cs="Arial" w:eastAsiaTheme="majorEastAsia"/>
                <w:i w:val="0"/>
                <w:color w:val="000000"/>
                <w:kern w:val="0"/>
                <w:sz w:val="20"/>
                <w:szCs w:val="20"/>
                <w:u w:val="none"/>
                <w:lang w:val="en-US" w:eastAsia="zh-CN" w:bidi="ar"/>
              </w:rPr>
            </w:pPr>
          </w:p>
        </w:tc>
        <w:tc>
          <w:tcPr>
            <w:tcW w:w="189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Arial" w:hAnsi="Arial" w:cs="Arial" w:eastAsiaTheme="majorEastAsia"/>
                <w:i w:val="0"/>
                <w:color w:val="000000"/>
                <w:kern w:val="0"/>
                <w:sz w:val="20"/>
                <w:szCs w:val="20"/>
                <w:u w:val="none"/>
                <w:lang w:val="en-US" w:eastAsia="zh-CN" w:bidi="ar"/>
              </w:rPr>
            </w:pP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000000"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Theme="majorEastAsia" w:hAnsiTheme="majorEastAsia" w:eastAsiaTheme="majorEastAsia" w:cstheme="majorEastAsia"/>
                <w:kern w:val="0"/>
                <w:sz w:val="20"/>
                <w:szCs w:val="20"/>
              </w:rPr>
            </w:pPr>
          </w:p>
        </w:tc>
        <w:tc>
          <w:tcPr>
            <w:tcW w:w="1360" w:type="dxa"/>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rPr>
            </w:pPr>
            <w:r>
              <w:rPr>
                <w:rFonts w:hint="eastAsia" w:ascii="宋体" w:hAnsi="宋体" w:eastAsia="宋体" w:cs="宋体"/>
                <w:i w:val="0"/>
                <w:color w:val="000000"/>
                <w:kern w:val="0"/>
                <w:sz w:val="20"/>
                <w:szCs w:val="20"/>
                <w:u w:val="none"/>
                <w:lang w:val="en-US" w:eastAsia="zh-CN" w:bidi="ar"/>
              </w:rPr>
              <w:t>可持续影响指标</w:t>
            </w: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指标1：项目影响时间</w:t>
            </w:r>
          </w:p>
        </w:tc>
        <w:tc>
          <w:tcPr>
            <w:tcW w:w="13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Arial" w:hAnsi="Arial" w:cs="Arial" w:eastAsiaTheme="majorEastAsia"/>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长期</w:t>
            </w:r>
          </w:p>
        </w:tc>
        <w:tc>
          <w:tcPr>
            <w:tcW w:w="189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Arial" w:hAnsi="Arial" w:cs="Arial" w:eastAsiaTheme="majorEastAsia"/>
                <w:i w:val="0"/>
                <w:color w:val="000000"/>
                <w:kern w:val="0"/>
                <w:sz w:val="20"/>
                <w:szCs w:val="20"/>
                <w:u w:val="none"/>
                <w:lang w:val="en-US" w:eastAsia="zh-CN" w:bidi="ar"/>
              </w:rPr>
            </w:pPr>
            <w:r>
              <w:rPr>
                <w:rFonts w:hint="eastAsia" w:ascii="Arial" w:hAnsi="Arial" w:cs="Arial" w:eastAsiaTheme="majorEastAsia"/>
                <w:i w:val="0"/>
                <w:color w:val="000000"/>
                <w:kern w:val="0"/>
                <w:sz w:val="20"/>
                <w:szCs w:val="20"/>
                <w:u w:val="none"/>
                <w:lang w:val="en-US" w:eastAsia="zh-CN" w:bidi="ar"/>
              </w:rPr>
              <w:t>长期</w:t>
            </w:r>
          </w:p>
        </w:tc>
      </w:tr>
      <w:tr>
        <w:tblPrEx>
          <w:tblLayout w:type="fixed"/>
          <w:tblCellMar>
            <w:top w:w="0" w:type="dxa"/>
            <w:left w:w="108" w:type="dxa"/>
            <w:bottom w:w="0" w:type="dxa"/>
            <w:right w:w="108" w:type="dxa"/>
          </w:tblCellMar>
        </w:tblPrEx>
        <w:trPr>
          <w:trHeight w:val="480" w:hRule="atLeast"/>
        </w:trPr>
        <w:tc>
          <w:tcPr>
            <w:tcW w:w="720" w:type="dxa"/>
            <w:tcBorders>
              <w:top w:val="nil"/>
              <w:left w:val="single" w:color="auto" w:sz="4" w:space="0"/>
              <w:bottom w:val="single" w:color="000000" w:sz="4" w:space="0"/>
              <w:right w:val="single" w:color="auto" w:sz="4" w:space="0"/>
            </w:tcBorders>
            <w:vAlign w:val="center"/>
          </w:tcPr>
          <w:p>
            <w:pPr>
              <w:widowControl/>
              <w:jc w:val="left"/>
              <w:rPr>
                <w:rFonts w:hint="eastAsia" w:asciiTheme="majorEastAsia" w:hAnsiTheme="majorEastAsia" w:eastAsiaTheme="majorEastAsia" w:cstheme="majorEastAsia"/>
                <w:kern w:val="0"/>
                <w:sz w:val="20"/>
                <w:szCs w:val="20"/>
              </w:rPr>
            </w:pPr>
          </w:p>
        </w:tc>
        <w:tc>
          <w:tcPr>
            <w:tcW w:w="114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满意度</w:t>
            </w:r>
            <w:r>
              <w:rPr>
                <w:rFonts w:hint="eastAsia" w:asciiTheme="majorEastAsia" w:hAnsiTheme="majorEastAsia" w:eastAsiaTheme="majorEastAsia" w:cstheme="majorEastAsia"/>
                <w:kern w:val="0"/>
                <w:sz w:val="20"/>
                <w:szCs w:val="20"/>
              </w:rPr>
              <w:br w:type="textWrapping"/>
            </w:r>
            <w:r>
              <w:rPr>
                <w:rFonts w:hint="eastAsia" w:asciiTheme="majorEastAsia" w:hAnsiTheme="majorEastAsia" w:eastAsiaTheme="majorEastAsia" w:cstheme="majorEastAsia"/>
                <w:kern w:val="0"/>
                <w:sz w:val="20"/>
                <w:szCs w:val="20"/>
              </w:rPr>
              <w:t>指标</w:t>
            </w:r>
          </w:p>
        </w:tc>
        <w:tc>
          <w:tcPr>
            <w:tcW w:w="136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rPr>
            </w:pPr>
            <w:r>
              <w:rPr>
                <w:rFonts w:hint="eastAsia" w:asciiTheme="majorEastAsia" w:hAnsiTheme="majorEastAsia" w:eastAsiaTheme="majorEastAsia" w:cstheme="majorEastAsia"/>
                <w:kern w:val="0"/>
                <w:sz w:val="20"/>
                <w:szCs w:val="20"/>
              </w:rPr>
              <w:t>满意度指标</w:t>
            </w:r>
          </w:p>
        </w:tc>
        <w:tc>
          <w:tcPr>
            <w:tcW w:w="2643"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20"/>
                <w:szCs w:val="20"/>
                <w:u w:val="none"/>
                <w:lang w:val="en-US" w:eastAsia="zh-CN" w:bidi="ar"/>
              </w:rPr>
            </w:pPr>
            <w:r>
              <w:rPr>
                <w:rFonts w:hint="eastAsia" w:asciiTheme="majorEastAsia" w:hAnsiTheme="majorEastAsia" w:eastAsiaTheme="majorEastAsia" w:cstheme="majorEastAsia"/>
                <w:i w:val="0"/>
                <w:color w:val="000000"/>
                <w:kern w:val="0"/>
                <w:sz w:val="20"/>
                <w:szCs w:val="20"/>
                <w:u w:val="none"/>
                <w:lang w:val="en-US" w:eastAsia="zh-CN" w:bidi="ar"/>
              </w:rPr>
              <w:t>指标1：享受政策对象满意度</w:t>
            </w:r>
          </w:p>
        </w:tc>
        <w:tc>
          <w:tcPr>
            <w:tcW w:w="13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0"/>
                <w:szCs w:val="20"/>
                <w:lang w:val="en-US" w:eastAsia="zh-CN"/>
              </w:rPr>
            </w:pPr>
            <w:r>
              <w:rPr>
                <w:rFonts w:hint="default" w:ascii="Arial" w:hAnsi="Arial" w:cs="Arial" w:eastAsiaTheme="majorEastAsia"/>
                <w:i w:val="0"/>
                <w:color w:val="000000"/>
                <w:kern w:val="0"/>
                <w:sz w:val="20"/>
                <w:szCs w:val="20"/>
                <w:u w:val="none"/>
                <w:lang w:val="en-US" w:eastAsia="zh-CN" w:bidi="ar"/>
              </w:rPr>
              <w:t>≥</w:t>
            </w:r>
            <w:r>
              <w:rPr>
                <w:rFonts w:hint="eastAsia" w:asciiTheme="majorEastAsia" w:hAnsiTheme="majorEastAsia" w:eastAsiaTheme="majorEastAsia" w:cstheme="majorEastAsia"/>
                <w:i w:val="0"/>
                <w:color w:val="000000"/>
                <w:kern w:val="0"/>
                <w:sz w:val="20"/>
                <w:szCs w:val="20"/>
                <w:u w:val="none"/>
                <w:lang w:val="en-US" w:eastAsia="zh-CN" w:bidi="ar"/>
              </w:rPr>
              <w:t>96%</w:t>
            </w:r>
          </w:p>
        </w:tc>
        <w:tc>
          <w:tcPr>
            <w:tcW w:w="189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ajorEastAsia" w:hAnsiTheme="majorEastAsia" w:eastAsiaTheme="majorEastAsia" w:cstheme="majorEastAsia"/>
                <w:kern w:val="0"/>
                <w:sz w:val="20"/>
                <w:szCs w:val="20"/>
                <w:lang w:val="en-US" w:eastAsia="zh-CN"/>
              </w:rPr>
            </w:pPr>
            <w:r>
              <w:rPr>
                <w:rFonts w:hint="eastAsia" w:asciiTheme="majorEastAsia" w:hAnsiTheme="majorEastAsia" w:eastAsiaTheme="majorEastAsia" w:cstheme="majorEastAsia"/>
                <w:i w:val="0"/>
                <w:color w:val="000000"/>
                <w:kern w:val="0"/>
                <w:sz w:val="20"/>
                <w:szCs w:val="20"/>
                <w:u w:val="none"/>
                <w:lang w:val="en-US" w:eastAsia="zh-CN" w:bidi="ar"/>
              </w:rPr>
              <w:t>100%</w:t>
            </w:r>
          </w:p>
        </w:tc>
      </w:tr>
    </w:tbl>
    <w:p>
      <w:pPr>
        <w:spacing w:line="540" w:lineRule="exact"/>
        <w:rPr>
          <w:rStyle w:val="18"/>
          <w:rFonts w:hint="eastAsia" w:asciiTheme="majorEastAsia" w:hAnsiTheme="majorEastAsia" w:eastAsiaTheme="majorEastAsia" w:cstheme="majorEastAsia"/>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Cambria Math">
    <w:panose1 w:val="02040503050406030204"/>
    <w:charset w:val="00"/>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24AD2"/>
    <w:rsid w:val="00056465"/>
    <w:rsid w:val="00121AE4"/>
    <w:rsid w:val="00146AAD"/>
    <w:rsid w:val="00196268"/>
    <w:rsid w:val="001B3A40"/>
    <w:rsid w:val="00221589"/>
    <w:rsid w:val="00250952"/>
    <w:rsid w:val="003B3868"/>
    <w:rsid w:val="003B6AE9"/>
    <w:rsid w:val="003C18BC"/>
    <w:rsid w:val="004366A8"/>
    <w:rsid w:val="00464900"/>
    <w:rsid w:val="00502BA7"/>
    <w:rsid w:val="005162F1"/>
    <w:rsid w:val="00535153"/>
    <w:rsid w:val="00554F82"/>
    <w:rsid w:val="0056390D"/>
    <w:rsid w:val="005719B0"/>
    <w:rsid w:val="00582CBE"/>
    <w:rsid w:val="00583A87"/>
    <w:rsid w:val="005D10D6"/>
    <w:rsid w:val="00635554"/>
    <w:rsid w:val="00657766"/>
    <w:rsid w:val="007806A5"/>
    <w:rsid w:val="007911D8"/>
    <w:rsid w:val="0079121D"/>
    <w:rsid w:val="00855E3A"/>
    <w:rsid w:val="00864BD3"/>
    <w:rsid w:val="00922CB9"/>
    <w:rsid w:val="009444BC"/>
    <w:rsid w:val="009B017D"/>
    <w:rsid w:val="009E5CD9"/>
    <w:rsid w:val="00A26421"/>
    <w:rsid w:val="00A4293B"/>
    <w:rsid w:val="00A64FB9"/>
    <w:rsid w:val="00A67D50"/>
    <w:rsid w:val="00A8691A"/>
    <w:rsid w:val="00AC0BF3"/>
    <w:rsid w:val="00AC1946"/>
    <w:rsid w:val="00B40063"/>
    <w:rsid w:val="00B41F61"/>
    <w:rsid w:val="00B669BE"/>
    <w:rsid w:val="00B97D33"/>
    <w:rsid w:val="00BA46E6"/>
    <w:rsid w:val="00C26C87"/>
    <w:rsid w:val="00C56C72"/>
    <w:rsid w:val="00C87939"/>
    <w:rsid w:val="00CA1A2D"/>
    <w:rsid w:val="00CA6457"/>
    <w:rsid w:val="00CC022E"/>
    <w:rsid w:val="00D17F2E"/>
    <w:rsid w:val="00D30354"/>
    <w:rsid w:val="00D37382"/>
    <w:rsid w:val="00DC70A0"/>
    <w:rsid w:val="00DF42A0"/>
    <w:rsid w:val="00E037AB"/>
    <w:rsid w:val="00E054FE"/>
    <w:rsid w:val="00E46C51"/>
    <w:rsid w:val="00E769FE"/>
    <w:rsid w:val="00E76F2A"/>
    <w:rsid w:val="00E96E32"/>
    <w:rsid w:val="00EA2CBE"/>
    <w:rsid w:val="00F32FEE"/>
    <w:rsid w:val="00F91711"/>
    <w:rsid w:val="00FB10BB"/>
    <w:rsid w:val="019032CA"/>
    <w:rsid w:val="03201305"/>
    <w:rsid w:val="03C43BDE"/>
    <w:rsid w:val="049E4C5E"/>
    <w:rsid w:val="059F70DF"/>
    <w:rsid w:val="070452D5"/>
    <w:rsid w:val="08CE6C89"/>
    <w:rsid w:val="0C5828A5"/>
    <w:rsid w:val="0E316966"/>
    <w:rsid w:val="0FA06FA4"/>
    <w:rsid w:val="105140DF"/>
    <w:rsid w:val="11A82D4E"/>
    <w:rsid w:val="134A4593"/>
    <w:rsid w:val="1877347B"/>
    <w:rsid w:val="18A30B42"/>
    <w:rsid w:val="195844F2"/>
    <w:rsid w:val="1B9A0237"/>
    <w:rsid w:val="1BD62D69"/>
    <w:rsid w:val="1D125F7A"/>
    <w:rsid w:val="1D5A2534"/>
    <w:rsid w:val="1F3F24B2"/>
    <w:rsid w:val="1FEB1AA7"/>
    <w:rsid w:val="20700686"/>
    <w:rsid w:val="21012B70"/>
    <w:rsid w:val="214A1E5F"/>
    <w:rsid w:val="246A6B6D"/>
    <w:rsid w:val="2602046E"/>
    <w:rsid w:val="26B92623"/>
    <w:rsid w:val="278B6C9A"/>
    <w:rsid w:val="27A13191"/>
    <w:rsid w:val="2A3304F1"/>
    <w:rsid w:val="2B8802BD"/>
    <w:rsid w:val="2D356811"/>
    <w:rsid w:val="2DDC1225"/>
    <w:rsid w:val="2E4D2088"/>
    <w:rsid w:val="2F621C25"/>
    <w:rsid w:val="304B588B"/>
    <w:rsid w:val="31E7574C"/>
    <w:rsid w:val="336F6A45"/>
    <w:rsid w:val="34413C67"/>
    <w:rsid w:val="35C5384B"/>
    <w:rsid w:val="38C7457E"/>
    <w:rsid w:val="3EDF5AD1"/>
    <w:rsid w:val="405457D7"/>
    <w:rsid w:val="413A3A0D"/>
    <w:rsid w:val="419549FA"/>
    <w:rsid w:val="43BE42DC"/>
    <w:rsid w:val="458F31E4"/>
    <w:rsid w:val="462A1130"/>
    <w:rsid w:val="4AA70FB8"/>
    <w:rsid w:val="4C0A7C08"/>
    <w:rsid w:val="4C361E11"/>
    <w:rsid w:val="4FD45EBD"/>
    <w:rsid w:val="52902C15"/>
    <w:rsid w:val="537A3B31"/>
    <w:rsid w:val="54903320"/>
    <w:rsid w:val="553C40C4"/>
    <w:rsid w:val="5644349F"/>
    <w:rsid w:val="56EB6F60"/>
    <w:rsid w:val="5834277E"/>
    <w:rsid w:val="587C4E08"/>
    <w:rsid w:val="58E2372B"/>
    <w:rsid w:val="5B8F0E86"/>
    <w:rsid w:val="609A031B"/>
    <w:rsid w:val="63C42FF6"/>
    <w:rsid w:val="63F04C75"/>
    <w:rsid w:val="64682401"/>
    <w:rsid w:val="6507013B"/>
    <w:rsid w:val="656B0015"/>
    <w:rsid w:val="65777F70"/>
    <w:rsid w:val="66BD1FCF"/>
    <w:rsid w:val="67717039"/>
    <w:rsid w:val="69916BA5"/>
    <w:rsid w:val="6D0F5631"/>
    <w:rsid w:val="6D3A798A"/>
    <w:rsid w:val="6D4214AE"/>
    <w:rsid w:val="6E58345C"/>
    <w:rsid w:val="703627C7"/>
    <w:rsid w:val="70D774AE"/>
    <w:rsid w:val="738B3DCF"/>
    <w:rsid w:val="75862D1F"/>
    <w:rsid w:val="76A3416E"/>
    <w:rsid w:val="7773170F"/>
    <w:rsid w:val="78102E57"/>
    <w:rsid w:val="79CC46E1"/>
    <w:rsid w:val="7AAA45B2"/>
    <w:rsid w:val="7CC012D4"/>
    <w:rsid w:val="7EEF6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rPr>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282</Words>
  <Characters>1612</Characters>
  <Lines>13</Lines>
  <Paragraphs>3</Paragraphs>
  <ScaleCrop>false</ScaleCrop>
  <LinksUpToDate>false</LinksUpToDate>
  <CharactersWithSpaces>1891</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2019-01-15T07:49:00Z</dcterms:created>
  <dc:creator>赵 恺（预算处）</dc:creator>
  <cp:lastModifiedBy>Administrator</cp:lastModifiedBy>
  <cp:lastPrinted>2019-01-13T12:20:00Z</cp:lastPrinted>
  <dcterms:modified xsi:type="dcterms:W3CDTF">2019-10-24T20:56:41Z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