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cs="宋体" w:asciiTheme="majorEastAsia" w:hAnsiTheme="majorEastAsia" w:eastAsiaTheme="majorEastAsia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cs="宋体" w:asciiTheme="majorEastAsia" w:hAnsiTheme="majorEastAsia" w:eastAsiaTheme="majorEastAsia"/>
          <w:b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b/>
          <w:kern w:val="0"/>
          <w:sz w:val="44"/>
          <w:szCs w:val="44"/>
        </w:rPr>
        <w:t>自治州财政项目支出绩效自评报告</w:t>
      </w:r>
    </w:p>
    <w:p>
      <w:pPr>
        <w:spacing w:line="540" w:lineRule="exact"/>
        <w:jc w:val="center"/>
        <w:rPr>
          <w:rFonts w:cs="宋体" w:asciiTheme="majorEastAsia" w:hAnsiTheme="majorEastAsia" w:eastAsiaTheme="majorEastAsia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cs="宋体" w:asciiTheme="majorEastAsia" w:hAnsiTheme="majorEastAsia" w:eastAsiaTheme="majorEastAsia"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kern w:val="0"/>
          <w:sz w:val="44"/>
          <w:szCs w:val="44"/>
        </w:rPr>
        <w:t>（    2018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720" w:firstLineChars="200"/>
        <w:rPr>
          <w:rFonts w:cs="宋体" w:asciiTheme="minorEastAsia" w:hAnsiTheme="minorEastAsia" w:eastAsiaTheme="minorEastAsia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sz w:val="36"/>
          <w:szCs w:val="36"/>
        </w:rPr>
        <w:t>项目名称：</w:t>
      </w:r>
      <w:r>
        <w:rPr>
          <w:rFonts w:hint="eastAsia" w:asciiTheme="minorEastAsia" w:hAnsiTheme="minorEastAsia" w:eastAsiaTheme="minorEastAsia" w:cstheme="majorEastAsia"/>
          <w:sz w:val="36"/>
          <w:szCs w:val="44"/>
        </w:rPr>
        <w:t>专项业务工作经费</w:t>
      </w:r>
    </w:p>
    <w:p>
      <w:pPr>
        <w:spacing w:line="700" w:lineRule="exact"/>
        <w:jc w:val="left"/>
        <w:rPr>
          <w:rFonts w:cs="宋体" w:asciiTheme="minorEastAsia" w:hAnsiTheme="minorEastAsia" w:eastAsiaTheme="minorEastAsia"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kern w:val="0"/>
          <w:sz w:val="36"/>
          <w:szCs w:val="36"/>
        </w:rPr>
        <w:t xml:space="preserve">     实施单位（公章）：玛纳斯县环境保护局</w:t>
      </w:r>
    </w:p>
    <w:p>
      <w:pPr>
        <w:spacing w:line="700" w:lineRule="exact"/>
        <w:ind w:firstLine="849" w:firstLineChars="236"/>
        <w:jc w:val="left"/>
        <w:rPr>
          <w:rFonts w:cs="宋体" w:asciiTheme="minorEastAsia" w:hAnsiTheme="minorEastAsia" w:eastAsiaTheme="minorEastAsia"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kern w:val="0"/>
          <w:sz w:val="36"/>
          <w:szCs w:val="36"/>
        </w:rPr>
        <w:t>主管部门（公章）：玛纳斯县人民政府</w:t>
      </w:r>
    </w:p>
    <w:p>
      <w:pPr>
        <w:spacing w:line="700" w:lineRule="exact"/>
        <w:ind w:firstLine="849" w:firstLineChars="236"/>
        <w:jc w:val="left"/>
        <w:rPr>
          <w:rFonts w:cs="宋体" w:asciiTheme="minorEastAsia" w:hAnsiTheme="minorEastAsia" w:eastAsiaTheme="minorEastAsia"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kern w:val="0"/>
          <w:sz w:val="36"/>
          <w:szCs w:val="36"/>
        </w:rPr>
        <w:t>项目负责人（签章）：黄晓望</w:t>
      </w:r>
    </w:p>
    <w:p>
      <w:pPr>
        <w:spacing w:line="700" w:lineRule="exact"/>
        <w:ind w:firstLine="849" w:firstLineChars="236"/>
        <w:jc w:val="left"/>
        <w:rPr>
          <w:rFonts w:cs="宋体" w:asciiTheme="minorEastAsia" w:hAnsiTheme="minorEastAsia" w:eastAsiaTheme="minorEastAsia"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kern w:val="0"/>
          <w:sz w:val="36"/>
          <w:szCs w:val="36"/>
        </w:rPr>
        <w:t>填报时间：  2019年 2月13日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Theme="minorEastAsia" w:hAnsiTheme="minorEastAsia" w:eastAsiaTheme="minorEastAsia"/>
          <w:b w:val="0"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3" w:firstLineChars="200"/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1．玛纳斯县环境保护局负责重大环境问题的统筹协调和监督管理。承担落实区、州减排目标的责任。承担从源头上预防、控制环境污染和环境破坏的责任。负责环境污染防治的监督管理。指导、协调、监督生态保护工作。负责核安全和辐射安全的监督管理。负责环境监测和信息发布，开展环境保护科技工作。组织、指导和协调环境保护宣传教育工作。</w:t>
      </w:r>
    </w:p>
    <w:p>
      <w:pPr>
        <w:spacing w:line="540" w:lineRule="exact"/>
        <w:ind w:firstLine="624" w:firstLineChars="200"/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2．机构情况。主要为办公室、法规科、宣教科、环评科、污控科、生态科</w:t>
      </w:r>
    </w:p>
    <w:p>
      <w:pPr>
        <w:spacing w:line="540" w:lineRule="exact"/>
        <w:ind w:firstLine="624" w:firstLineChars="200"/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3．人员情况。人员编制22名，实有在职人数19人，退休人员2人。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  <w:t>项目预算绩效目标设定情况</w:t>
      </w:r>
    </w:p>
    <w:p>
      <w:pPr>
        <w:spacing w:line="540" w:lineRule="exact"/>
        <w:ind w:firstLine="624" w:firstLineChars="200"/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根据以前年度工作开展情况，结合2018年工作方向，现需专项业务经费50.1万元，主要用于迎接西北环保督察、自治区、昌吉州环保局多次检查、全县污染企业大排查、督查、排污许可证办理、环境统计等专项业务工作。</w:t>
      </w:r>
    </w:p>
    <w:p>
      <w:pPr>
        <w:spacing w:line="540" w:lineRule="exact"/>
        <w:ind w:firstLine="640"/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2018年专项业务费总投入50.1元，由昌吉州财政安排落实，在2018年底实施完成。</w:t>
      </w:r>
    </w:p>
    <w:p>
      <w:pPr>
        <w:spacing w:line="540" w:lineRule="exact"/>
        <w:ind w:firstLine="567" w:firstLineChars="181"/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实际支出50.1元。主要用于县域环境监察、环境监测、生态保护及污染防治、以及用于迎接西北环保督察、自治区、昌吉州环保局检查、全县污染企业大排查、督查、排污许可证办理、环境统计等各项业务工作。排查污染企业数量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35家，监测全县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排放的废气、污水、噪声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污染防治培训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56人次。执行率100%。</w:t>
      </w:r>
    </w:p>
    <w:p>
      <w:pPr>
        <w:spacing w:line="540" w:lineRule="exact"/>
        <w:ind w:firstLine="567" w:firstLineChars="181"/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项目资金按安排计划、项目进度申请资金。依据财政预算安排拨付资金。项目资金按项目单独核算，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严格按照项目进度进行管理，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做到“专款专用、专人管理”，未挤占挪用项目资金。</w:t>
      </w:r>
    </w:p>
    <w:p>
      <w:pPr>
        <w:spacing w:line="540" w:lineRule="exact"/>
        <w:ind w:firstLine="640"/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79" w:firstLineChars="181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</w:rPr>
        <w:t>项目资金主要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eastAsia="zh-CN"/>
        </w:rPr>
        <w:t>用于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</w:rPr>
        <w:t>迎接中央环保督察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</w:rPr>
        <w:t>、自治区、州环保系统多次检查、污染企业大排查、督查、排污许可证办理、环境统计等各项开支中统筹安排各项专项业务工作发生的费用。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eastAsia="zh-CN"/>
        </w:rPr>
        <w:t>根据区、州、县环境监测、治理要求，每项监测指标都由专人负责。根据监测工作量支付资金。</w:t>
      </w:r>
    </w:p>
    <w:p>
      <w:pPr>
        <w:spacing w:line="540" w:lineRule="exact"/>
        <w:ind w:firstLine="567" w:firstLineChars="181"/>
        <w:rPr>
          <w:rStyle w:val="19"/>
          <w:rFonts w:hint="eastAsia" w:ascii="仿宋_GB2312" w:hAnsi="仿宋_GB2312" w:eastAsia="仿宋_GB2312" w:cs="仿宋_GB2312"/>
          <w:b w:val="0"/>
          <w:color w:val="FF000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79" w:firstLineChars="18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项目资金在2018年度进行安排，不跨年度实施，严格按照专项资金管理，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eastAsia="zh-CN"/>
        </w:rPr>
        <w:t>根据区、州、县环境监测、治理要求，每项监测指标都由专人负责。根据监测工作量支付资金。</w:t>
      </w:r>
      <w:r>
        <w:rPr>
          <w:rFonts w:hint="eastAsia" w:ascii="仿宋_GB2312" w:hAnsi="仿宋_GB2312" w:eastAsia="仿宋_GB2312" w:cs="仿宋_GB2312"/>
          <w:sz w:val="32"/>
          <w:szCs w:val="32"/>
        </w:rPr>
        <w:t>接受上级及本级财政、审计、纪检监督。</w:t>
      </w:r>
    </w:p>
    <w:p>
      <w:pPr>
        <w:spacing w:line="540" w:lineRule="exact"/>
        <w:ind w:firstLine="640"/>
        <w:rPr>
          <w:rStyle w:val="19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40" w:lineRule="exact"/>
        <w:ind w:firstLine="567" w:firstLineChars="181"/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79" w:firstLineChars="181"/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保障各项业务工作顺利开展，完成自治区环保厅、昌吉州人民政府及环保局、玛纳斯县政府下达的工作任务，保障环保工作各项任务的顺利实施。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排查污染企业数量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35家，监测全县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排放的废气、污水、噪声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污染防治培训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56人次。执行率100%。有效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改善投资环境，提升环境质量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60" w:lineRule="exact"/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  <w:t>（一）后续工作计划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保障各项业务工作顺利开展，完成自治区、州、县人民政府下达的工作任务。</w:t>
      </w:r>
    </w:p>
    <w:p>
      <w:pPr>
        <w:spacing w:line="540" w:lineRule="exact"/>
        <w:ind w:firstLine="567" w:firstLineChars="181"/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  <w:t>（二）主要经验及做法、存在问题和建议</w:t>
      </w:r>
    </w:p>
    <w:p>
      <w:pPr>
        <w:pStyle w:val="15"/>
        <w:spacing w:line="260" w:lineRule="atLeast"/>
        <w:ind w:firstLine="480"/>
        <w:rPr>
          <w:rFonts w:hint="eastAsia" w:ascii="仿宋_GB2312" w:hAnsi="仿宋_GB2312" w:eastAsia="仿宋_GB2312" w:cs="仿宋_GB2312"/>
          <w:color w:val="22222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22222"/>
          <w:sz w:val="32"/>
          <w:szCs w:val="32"/>
        </w:rPr>
        <w:t>我局根据项目进度统筹安排各项开支，节约资金使用效率，在资金支付等关键环节，严格按照国家有关规定执行，重大事项全部提交会议集体研究决定，加强事前监督和源头管理，严格控制各项费用的开支，杜绝浪费，资金使用合理规范。</w:t>
      </w:r>
    </w:p>
    <w:p>
      <w:pPr>
        <w:spacing w:line="540" w:lineRule="exact"/>
        <w:ind w:firstLine="627" w:firstLineChars="200"/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22222"/>
          <w:sz w:val="32"/>
          <w:szCs w:val="32"/>
        </w:rPr>
        <w:t>项目资金做到专款专用，没有出现截留、串用、挪用现象，资金使用安全，管理较为规范，在2018年底前完成了项目的实施。</w:t>
      </w:r>
    </w:p>
    <w:p>
      <w:pPr>
        <w:spacing w:line="540" w:lineRule="exact"/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Fonts w:asciiTheme="minorEastAsia" w:hAnsiTheme="minorEastAsia" w:eastAsiaTheme="minorEastAsia"/>
          <w:bCs/>
          <w:spacing w:val="-4"/>
          <w:sz w:val="32"/>
          <w:szCs w:val="32"/>
        </w:rPr>
      </w:pPr>
      <w:r>
        <w:rPr>
          <w:rStyle w:val="19"/>
          <w:rFonts w:hint="eastAsia" w:asciiTheme="minorEastAsia" w:hAnsiTheme="minorEastAsia" w:eastAsiaTheme="minorEastAsia"/>
          <w:b w:val="0"/>
          <w:spacing w:val="-4"/>
          <w:sz w:val="32"/>
          <w:szCs w:val="32"/>
        </w:rPr>
        <w:t>《自治州财政项目支出绩效自评表</w:t>
      </w: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1767" w:firstLineChars="550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自治州财政项目支出绩效自评表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0" w:firstLineChars="10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400" w:firstLineChars="2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专项业务工作经费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玛纳斯县环境保护局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50.1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50.1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00" w:firstLineChars="1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2018年度         预期目标      50.1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     50.1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保障环境监察、监测、生态保护、污染防治各项业务工作顺利开展，完成自治区环保厅、昌吉州环保局、玛纳斯县人民政府下达的工作任务。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完成了环境监察、监测、生态保护、污染防治各项业务工作，完成自治区环保厅、州环保局、县人民政府下达的工作任务。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指标1：排查污染企业数量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35个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35个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指标2：监测指标范围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排放的废气、污水、噪声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废气、污水、噪声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指标3：聘请法律顾问人数排污费专项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指标4：污染防治培训人次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56人次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56人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指标1：完成情况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指标1：实施时间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2018年1月份-12月份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2018年1-12月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支出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50.1万元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50.1万元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指标1：专项业务工作开展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保障了环境保护工作的持续开展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改善投资环境，提升环境质量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指标1：生态得到保护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保护了生态资源，维护了生态和环境的循环空间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生态资源得到有效保护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受益群众满意度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</w:tr>
    </w:tbl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A0FEE"/>
    <w:multiLevelType w:val="singleLevel"/>
    <w:tmpl w:val="05FA0FE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56465"/>
    <w:rsid w:val="0012109B"/>
    <w:rsid w:val="00121AE4"/>
    <w:rsid w:val="00146AAD"/>
    <w:rsid w:val="001B3A40"/>
    <w:rsid w:val="00313D7D"/>
    <w:rsid w:val="003C18BC"/>
    <w:rsid w:val="004062B7"/>
    <w:rsid w:val="004366A8"/>
    <w:rsid w:val="00464900"/>
    <w:rsid w:val="00502BA7"/>
    <w:rsid w:val="005064FA"/>
    <w:rsid w:val="005162F1"/>
    <w:rsid w:val="00531DD1"/>
    <w:rsid w:val="00535153"/>
    <w:rsid w:val="00554F82"/>
    <w:rsid w:val="0056390D"/>
    <w:rsid w:val="005719B0"/>
    <w:rsid w:val="005D10D6"/>
    <w:rsid w:val="007806A5"/>
    <w:rsid w:val="0082248F"/>
    <w:rsid w:val="00855E3A"/>
    <w:rsid w:val="008E5046"/>
    <w:rsid w:val="00911AF0"/>
    <w:rsid w:val="00922CB9"/>
    <w:rsid w:val="009C60F2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0FF5F95"/>
    <w:rsid w:val="010C7776"/>
    <w:rsid w:val="01807F5A"/>
    <w:rsid w:val="01A86883"/>
    <w:rsid w:val="02913C0D"/>
    <w:rsid w:val="032C4CEB"/>
    <w:rsid w:val="033C7359"/>
    <w:rsid w:val="03B97770"/>
    <w:rsid w:val="058E6AE3"/>
    <w:rsid w:val="06033691"/>
    <w:rsid w:val="06DE6A03"/>
    <w:rsid w:val="07402C82"/>
    <w:rsid w:val="077C7F94"/>
    <w:rsid w:val="099A010A"/>
    <w:rsid w:val="0C347157"/>
    <w:rsid w:val="0F8A2CEB"/>
    <w:rsid w:val="0FE454AE"/>
    <w:rsid w:val="110B5A92"/>
    <w:rsid w:val="12D67B89"/>
    <w:rsid w:val="13CB7528"/>
    <w:rsid w:val="1494325C"/>
    <w:rsid w:val="16C23D9B"/>
    <w:rsid w:val="17405CCE"/>
    <w:rsid w:val="179101CC"/>
    <w:rsid w:val="184C6D60"/>
    <w:rsid w:val="199F63E6"/>
    <w:rsid w:val="19F601CE"/>
    <w:rsid w:val="1A181BEC"/>
    <w:rsid w:val="1ADD0355"/>
    <w:rsid w:val="1B7D140B"/>
    <w:rsid w:val="1C8D14FD"/>
    <w:rsid w:val="1DF47956"/>
    <w:rsid w:val="1F9F1A7C"/>
    <w:rsid w:val="1FD26B01"/>
    <w:rsid w:val="2031382E"/>
    <w:rsid w:val="206A56F7"/>
    <w:rsid w:val="211F6F6C"/>
    <w:rsid w:val="21434149"/>
    <w:rsid w:val="21E85538"/>
    <w:rsid w:val="223E5B6D"/>
    <w:rsid w:val="226B2E20"/>
    <w:rsid w:val="22BD11CA"/>
    <w:rsid w:val="22F36C0C"/>
    <w:rsid w:val="23253B15"/>
    <w:rsid w:val="24B30277"/>
    <w:rsid w:val="28E51254"/>
    <w:rsid w:val="2A6C1D69"/>
    <w:rsid w:val="2BEB77A9"/>
    <w:rsid w:val="2C047DF3"/>
    <w:rsid w:val="2CFE18ED"/>
    <w:rsid w:val="2E1D549F"/>
    <w:rsid w:val="2EEE64B3"/>
    <w:rsid w:val="2F4E7BD0"/>
    <w:rsid w:val="2FC67D93"/>
    <w:rsid w:val="2FE4758F"/>
    <w:rsid w:val="30D136B6"/>
    <w:rsid w:val="314347D7"/>
    <w:rsid w:val="31503D44"/>
    <w:rsid w:val="3179174B"/>
    <w:rsid w:val="31DB428A"/>
    <w:rsid w:val="34945E7C"/>
    <w:rsid w:val="3525707F"/>
    <w:rsid w:val="36FA3E21"/>
    <w:rsid w:val="37164C2B"/>
    <w:rsid w:val="377C4A83"/>
    <w:rsid w:val="381153F5"/>
    <w:rsid w:val="38F829D5"/>
    <w:rsid w:val="39775B35"/>
    <w:rsid w:val="3C4C7D0F"/>
    <w:rsid w:val="3C5F3A7B"/>
    <w:rsid w:val="3C751284"/>
    <w:rsid w:val="3E540100"/>
    <w:rsid w:val="40EA799D"/>
    <w:rsid w:val="42C25B97"/>
    <w:rsid w:val="443D351C"/>
    <w:rsid w:val="451C4A69"/>
    <w:rsid w:val="458D14AD"/>
    <w:rsid w:val="458E5BDC"/>
    <w:rsid w:val="47322CC5"/>
    <w:rsid w:val="49345071"/>
    <w:rsid w:val="4B14753D"/>
    <w:rsid w:val="4B6D1C11"/>
    <w:rsid w:val="4BB81F9E"/>
    <w:rsid w:val="4CA901CC"/>
    <w:rsid w:val="4D0D5AD1"/>
    <w:rsid w:val="4DBA6EE7"/>
    <w:rsid w:val="508C7F90"/>
    <w:rsid w:val="512C082F"/>
    <w:rsid w:val="537B03CD"/>
    <w:rsid w:val="53DC3C47"/>
    <w:rsid w:val="547D3F8B"/>
    <w:rsid w:val="55461576"/>
    <w:rsid w:val="5703286F"/>
    <w:rsid w:val="571A189E"/>
    <w:rsid w:val="58CA5BBA"/>
    <w:rsid w:val="59276703"/>
    <w:rsid w:val="59B1596E"/>
    <w:rsid w:val="5ACD75C3"/>
    <w:rsid w:val="5B14408A"/>
    <w:rsid w:val="5C0E553A"/>
    <w:rsid w:val="5CBA3A2D"/>
    <w:rsid w:val="5D570FE6"/>
    <w:rsid w:val="5D5D0CB2"/>
    <w:rsid w:val="5EB43A93"/>
    <w:rsid w:val="60A30A71"/>
    <w:rsid w:val="627D47BD"/>
    <w:rsid w:val="62A8495D"/>
    <w:rsid w:val="62BA616F"/>
    <w:rsid w:val="62DF5A69"/>
    <w:rsid w:val="63CE623E"/>
    <w:rsid w:val="63E32833"/>
    <w:rsid w:val="64620473"/>
    <w:rsid w:val="656F1418"/>
    <w:rsid w:val="662C6F74"/>
    <w:rsid w:val="662E5DBE"/>
    <w:rsid w:val="66BF59D9"/>
    <w:rsid w:val="66D471F7"/>
    <w:rsid w:val="67101CC9"/>
    <w:rsid w:val="67C5046C"/>
    <w:rsid w:val="689311D6"/>
    <w:rsid w:val="696B30D1"/>
    <w:rsid w:val="699F1CE8"/>
    <w:rsid w:val="69B7479B"/>
    <w:rsid w:val="6C135E88"/>
    <w:rsid w:val="6C9629C0"/>
    <w:rsid w:val="6E312ADF"/>
    <w:rsid w:val="6ED81AB9"/>
    <w:rsid w:val="706D08F3"/>
    <w:rsid w:val="719726A5"/>
    <w:rsid w:val="72B80C6A"/>
    <w:rsid w:val="7347396B"/>
    <w:rsid w:val="73682193"/>
    <w:rsid w:val="746755BE"/>
    <w:rsid w:val="76D71849"/>
    <w:rsid w:val="76D73CAC"/>
    <w:rsid w:val="77052F3F"/>
    <w:rsid w:val="773C193F"/>
    <w:rsid w:val="77DC0E1D"/>
    <w:rsid w:val="78062E90"/>
    <w:rsid w:val="78611D7E"/>
    <w:rsid w:val="78C01C48"/>
    <w:rsid w:val="78D3434F"/>
    <w:rsid w:val="79986CA0"/>
    <w:rsid w:val="7AB70B77"/>
    <w:rsid w:val="7AC206D6"/>
    <w:rsid w:val="7C075FB7"/>
    <w:rsid w:val="7C38218A"/>
    <w:rsid w:val="7CEA1242"/>
    <w:rsid w:val="7D0070CE"/>
    <w:rsid w:val="7D073C26"/>
    <w:rsid w:val="7D74190A"/>
    <w:rsid w:val="7D9060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2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0"/>
    <w:rPr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2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3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334</Words>
  <Characters>1910</Characters>
  <Lines>15</Lines>
  <Paragraphs>4</Paragraphs>
  <TotalTime>0</TotalTime>
  <ScaleCrop>false</ScaleCrop>
  <LinksUpToDate>false</LinksUpToDate>
  <CharactersWithSpaces>2240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2019-10-18T05:32:00Z</dcterms:created>
  <dc:creator>赵 恺（预算处）</dc:creator>
  <cp:lastModifiedBy>Administrator</cp:lastModifiedBy>
  <cp:lastPrinted>2019-01-13T12:20:00Z</cp:lastPrinted>
  <dcterms:modified xsi:type="dcterms:W3CDTF">2024-03-28T08:58:52Z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