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玛纳斯县财政农业综合开发项目支出绩效自评报告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700" w:hanging="2700" w:hangingChars="750"/>
        <w:jc w:val="left"/>
        <w:rPr>
          <w:rFonts w:hAnsi="宋体" w:eastAsia="仿宋_GB2312" w:cs="宋体"/>
          <w:kern w:val="0"/>
          <w:sz w:val="36"/>
          <w:szCs w:val="36"/>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项目名称：2018年高标准农田建设项目和产业化发展项目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实施单位：玛纳斯县农业综合开发办</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主管部门：玛纳斯县财政局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项目负责人：王栋</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eastAsia="zh-CN"/>
        </w:rPr>
        <w:t>：</w:t>
      </w:r>
      <w:r>
        <w:rPr>
          <w:rFonts w:hint="eastAsia" w:hAnsi="宋体" w:eastAsia="仿宋_GB2312" w:cs="宋体"/>
          <w:kern w:val="0"/>
          <w:sz w:val="36"/>
          <w:szCs w:val="36"/>
        </w:rPr>
        <w:t>2019年2月17日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rPr>
          <w:rStyle w:val="18"/>
          <w:rFonts w:ascii="黑体" w:hAnsi="黑体" w:eastAsia="黑体"/>
          <w:b w:val="0"/>
          <w:spacing w:val="-4"/>
          <w:sz w:val="32"/>
          <w:szCs w:val="32"/>
        </w:rPr>
      </w:pPr>
    </w:p>
    <w:p>
      <w:pPr>
        <w:keepNext w:val="0"/>
        <w:keepLines w:val="0"/>
        <w:pageBreakBefore w:val="0"/>
        <w:kinsoku/>
        <w:wordWrap/>
        <w:overflowPunct/>
        <w:topLinePunct w:val="0"/>
        <w:autoSpaceDE/>
        <w:autoSpaceDN/>
        <w:bidi w:val="0"/>
        <w:spacing w:line="540" w:lineRule="exact"/>
        <w:ind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keepNext w:val="0"/>
        <w:keepLines w:val="0"/>
        <w:pageBreakBefore w:val="0"/>
        <w:kinsoku/>
        <w:wordWrap/>
        <w:overflowPunct/>
        <w:topLinePunct w:val="0"/>
        <w:autoSpaceDE/>
        <w:autoSpaceDN/>
        <w:bidi w:val="0"/>
        <w:spacing w:line="540" w:lineRule="exact"/>
        <w:ind w:firstLine="567"/>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outlineLvl w:val="9"/>
        <w:rPr>
          <w:rFonts w:ascii="仿宋_GB2312" w:eastAsia="仿宋_GB2312"/>
          <w:sz w:val="32"/>
          <w:szCs w:val="32"/>
        </w:rPr>
      </w:pPr>
      <w:r>
        <w:rPr>
          <w:rFonts w:hint="eastAsia" w:ascii="仿宋" w:hAnsi="仿宋" w:eastAsia="仿宋"/>
          <w:sz w:val="32"/>
          <w:szCs w:val="32"/>
        </w:rPr>
        <w:t>玛纳斯县农业综合开发办</w:t>
      </w:r>
      <w:r>
        <w:rPr>
          <w:rFonts w:hint="eastAsia" w:ascii="仿宋" w:hAnsi="仿宋" w:eastAsia="仿宋"/>
          <w:color w:val="2B2B2B"/>
          <w:sz w:val="32"/>
          <w:szCs w:val="32"/>
        </w:rPr>
        <w:t>是负责全县农业综合开发工作的职能管理部门</w:t>
      </w:r>
      <w:r>
        <w:rPr>
          <w:rFonts w:hint="eastAsia" w:ascii="仿宋" w:hAnsi="仿宋" w:eastAsia="仿宋"/>
          <w:sz w:val="32"/>
          <w:szCs w:val="32"/>
        </w:rPr>
        <w:t>。农发办核定编制5人，参照公务员管理。单位现有在职人员2人，人员、工作经费均属于财政部门</w:t>
      </w:r>
      <w:r>
        <w:rPr>
          <w:rFonts w:hint="eastAsia" w:ascii="仿宋" w:hAnsi="仿宋" w:eastAsia="仿宋" w:cs="Arial"/>
          <w:color w:val="000000"/>
          <w:kern w:val="0"/>
          <w:sz w:val="32"/>
          <w:szCs w:val="32"/>
        </w:rPr>
        <w:t>承担</w:t>
      </w:r>
      <w:r>
        <w:rPr>
          <w:rFonts w:hint="eastAsia" w:ascii="仿宋" w:hAnsi="仿宋" w:eastAsia="仿宋"/>
          <w:sz w:val="32"/>
          <w:szCs w:val="32"/>
        </w:rPr>
        <w:t>管理。我县财政部门每年都能及时将县级财政配套资金和农业综合开发办公室公用经费统一纳入年度财政预算单独安排，有效提升农业综合开发项目资金管理效能，推动农业综合开发各项管理工作</w:t>
      </w:r>
      <w:r>
        <w:rPr>
          <w:rFonts w:hint="eastAsia" w:ascii="仿宋_GB2312" w:eastAsia="仿宋_GB2312"/>
          <w:sz w:val="32"/>
          <w:szCs w:val="32"/>
        </w:rPr>
        <w:t>。</w:t>
      </w:r>
    </w:p>
    <w:p>
      <w:pPr>
        <w:keepNext w:val="0"/>
        <w:keepLines w:val="0"/>
        <w:pageBreakBefore w:val="0"/>
        <w:kinsoku/>
        <w:wordWrap/>
        <w:overflowPunct/>
        <w:topLinePunct w:val="0"/>
        <w:autoSpaceDE/>
        <w:autoSpaceDN/>
        <w:bidi w:val="0"/>
        <w:spacing w:line="540" w:lineRule="exact"/>
        <w:ind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outlineLvl w:val="9"/>
        <w:rPr>
          <w:rFonts w:hint="eastAsia" w:ascii="仿宋" w:hAnsi="仿宋" w:eastAsia="仿宋"/>
          <w:sz w:val="32"/>
          <w:szCs w:val="32"/>
          <w:lang w:val="en-US" w:eastAsia="zh-CN"/>
        </w:rPr>
      </w:pPr>
      <w:r>
        <w:rPr>
          <w:rFonts w:hint="eastAsia" w:ascii="仿宋" w:hAnsi="仿宋" w:eastAsia="仿宋"/>
          <w:sz w:val="32"/>
          <w:szCs w:val="32"/>
          <w:lang w:val="en-US" w:eastAsia="zh-CN"/>
        </w:rPr>
        <w:t>本项目共设置一级指标3个、二级指标9个、三级指标25个指标。三级指标可量化22个，占比88%，具体是：</w:t>
      </w:r>
    </w:p>
    <w:p>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outlineLvl w:val="9"/>
        <w:rPr>
          <w:rFonts w:hint="eastAsia" w:ascii="仿宋" w:hAnsi="仿宋" w:eastAsia="仿宋"/>
          <w:sz w:val="32"/>
          <w:szCs w:val="32"/>
          <w:lang w:val="en-US" w:eastAsia="zh-CN"/>
        </w:rPr>
      </w:pPr>
      <w:r>
        <w:rPr>
          <w:rFonts w:hint="eastAsia" w:ascii="仿宋" w:hAnsi="仿宋" w:eastAsia="仿宋"/>
          <w:sz w:val="32"/>
          <w:szCs w:val="32"/>
          <w:lang w:val="en-US" w:eastAsia="zh-CN"/>
        </w:rPr>
        <w:t>预期目标及阶段性目标:改善农业生产条件，提升农业生产水平，增加农民收入，拓宽合作社发展思路，发挥合作社带头作用，促使农牧民增收。</w:t>
      </w:r>
    </w:p>
    <w:p>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outlineLvl w:val="9"/>
        <w:rPr>
          <w:rFonts w:hint="eastAsia" w:ascii="仿宋" w:hAnsi="仿宋" w:eastAsia="仿宋" w:cs="宋体"/>
          <w:kern w:val="0"/>
          <w:sz w:val="32"/>
          <w:szCs w:val="32"/>
        </w:rPr>
      </w:pPr>
      <w:r>
        <w:rPr>
          <w:rFonts w:hint="eastAsia" w:ascii="仿宋" w:hAnsi="仿宋" w:eastAsia="仿宋"/>
          <w:sz w:val="32"/>
          <w:szCs w:val="32"/>
          <w:lang w:val="en-US" w:eastAsia="zh-CN"/>
        </w:rPr>
        <w:t>项目基本性质、用途和主要内容、涉及范围：</w:t>
      </w:r>
      <w:r>
        <w:rPr>
          <w:rFonts w:hint="eastAsia" w:ascii="仿宋" w:hAnsi="仿宋" w:eastAsia="仿宋"/>
          <w:sz w:val="32"/>
          <w:szCs w:val="32"/>
        </w:rPr>
        <w:t>2018年绩效目标,通过实施高标准农田建设项目</w:t>
      </w:r>
      <w:bookmarkStart w:id="0" w:name="_GoBack"/>
      <w:bookmarkEnd w:id="0"/>
      <w:r>
        <w:rPr>
          <w:rFonts w:hint="eastAsia" w:ascii="仿宋" w:hAnsi="仿宋" w:eastAsia="仿宋"/>
          <w:sz w:val="32"/>
          <w:szCs w:val="32"/>
        </w:rPr>
        <w:t>,改善项目区农业生产条件,提高农业生产力和农作</w:t>
      </w:r>
      <w:r>
        <w:rPr>
          <w:rFonts w:ascii="仿宋" w:hAnsi="仿宋" w:eastAsia="仿宋" w:cs="宋体"/>
          <w:kern w:val="0"/>
          <w:sz w:val="32"/>
          <w:szCs w:val="32"/>
        </w:rPr>
        <w:t>物单产</w:t>
      </w:r>
      <w:r>
        <w:rPr>
          <w:rFonts w:hint="eastAsia" w:ascii="仿宋" w:hAnsi="仿宋" w:eastAsia="仿宋" w:cs="宋体"/>
          <w:kern w:val="0"/>
          <w:sz w:val="32"/>
          <w:szCs w:val="32"/>
        </w:rPr>
        <w:t>增加农民收入。</w:t>
      </w:r>
      <w:r>
        <w:rPr>
          <w:rFonts w:ascii="仿宋" w:hAnsi="仿宋" w:eastAsia="仿宋" w:cs="宋体"/>
          <w:kern w:val="0"/>
          <w:sz w:val="32"/>
          <w:szCs w:val="32"/>
        </w:rPr>
        <w:t>预期</w:t>
      </w:r>
      <w:r>
        <w:rPr>
          <w:rFonts w:hint="eastAsia" w:ascii="仿宋" w:hAnsi="仿宋" w:eastAsia="仿宋" w:cs="宋体"/>
          <w:kern w:val="0"/>
          <w:sz w:val="32"/>
          <w:szCs w:val="32"/>
        </w:rPr>
        <w:t>改善耕地</w:t>
      </w:r>
      <w:r>
        <w:rPr>
          <w:rFonts w:ascii="仿宋" w:hAnsi="仿宋" w:eastAsia="仿宋" w:cs="宋体"/>
          <w:kern w:val="0"/>
          <w:sz w:val="32"/>
          <w:szCs w:val="32"/>
        </w:rPr>
        <w:t>面积</w:t>
      </w:r>
      <w:r>
        <w:rPr>
          <w:rFonts w:hint="eastAsia" w:ascii="仿宋" w:hAnsi="仿宋" w:eastAsia="仿宋" w:cs="宋体"/>
          <w:kern w:val="0"/>
          <w:sz w:val="32"/>
          <w:szCs w:val="32"/>
        </w:rPr>
        <w:t>1.5</w:t>
      </w:r>
      <w:r>
        <w:rPr>
          <w:rFonts w:ascii="仿宋" w:hAnsi="仿宋" w:eastAsia="仿宋" w:cs="宋体"/>
          <w:kern w:val="0"/>
          <w:sz w:val="32"/>
          <w:szCs w:val="32"/>
        </w:rPr>
        <w:t>万亩,新增节水灌溉面积</w:t>
      </w:r>
      <w:r>
        <w:rPr>
          <w:rFonts w:hint="eastAsia" w:ascii="仿宋" w:hAnsi="仿宋" w:eastAsia="仿宋" w:cs="宋体"/>
          <w:kern w:val="0"/>
          <w:sz w:val="32"/>
          <w:szCs w:val="32"/>
        </w:rPr>
        <w:t>1.49</w:t>
      </w:r>
      <w:r>
        <w:rPr>
          <w:rFonts w:ascii="仿宋" w:hAnsi="仿宋" w:eastAsia="仿宋" w:cs="宋体"/>
          <w:kern w:val="0"/>
          <w:sz w:val="32"/>
          <w:szCs w:val="32"/>
        </w:rPr>
        <w:t>万亩,年节水量</w:t>
      </w:r>
      <w:r>
        <w:rPr>
          <w:rFonts w:hint="eastAsia" w:ascii="仿宋" w:hAnsi="仿宋" w:eastAsia="仿宋" w:cs="宋体"/>
          <w:kern w:val="0"/>
          <w:sz w:val="32"/>
          <w:szCs w:val="32"/>
        </w:rPr>
        <w:t>87.47</w:t>
      </w:r>
      <w:r>
        <w:rPr>
          <w:rFonts w:ascii="仿宋" w:hAnsi="仿宋" w:eastAsia="仿宋" w:cs="宋体"/>
          <w:kern w:val="0"/>
          <w:sz w:val="32"/>
          <w:szCs w:val="32"/>
        </w:rPr>
        <w:t>万立方米,增加农田林网防护面积</w:t>
      </w:r>
      <w:r>
        <w:rPr>
          <w:rFonts w:hint="eastAsia" w:ascii="仿宋" w:hAnsi="仿宋" w:eastAsia="仿宋" w:cs="宋体"/>
          <w:kern w:val="0"/>
          <w:sz w:val="32"/>
          <w:szCs w:val="32"/>
        </w:rPr>
        <w:t>0.0132</w:t>
      </w:r>
      <w:r>
        <w:rPr>
          <w:rFonts w:ascii="仿宋" w:hAnsi="仿宋" w:eastAsia="仿宋" w:cs="宋体"/>
          <w:kern w:val="0"/>
          <w:sz w:val="32"/>
          <w:szCs w:val="32"/>
        </w:rPr>
        <w:t>万亩,预计年新增主要农产品生产能力达到粮食</w:t>
      </w:r>
      <w:r>
        <w:rPr>
          <w:rFonts w:hint="eastAsia" w:ascii="仿宋" w:hAnsi="仿宋" w:eastAsia="仿宋" w:cs="宋体"/>
          <w:kern w:val="0"/>
          <w:sz w:val="32"/>
          <w:szCs w:val="32"/>
        </w:rPr>
        <w:t>38.6</w:t>
      </w:r>
      <w:r>
        <w:rPr>
          <w:rFonts w:ascii="仿宋" w:hAnsi="仿宋" w:eastAsia="仿宋" w:cs="宋体"/>
          <w:kern w:val="0"/>
          <w:sz w:val="32"/>
          <w:szCs w:val="32"/>
        </w:rPr>
        <w:t>万</w:t>
      </w:r>
      <w:r>
        <w:rPr>
          <w:rFonts w:hint="eastAsia" w:ascii="仿宋" w:hAnsi="仿宋" w:eastAsia="仿宋" w:cs="宋体"/>
          <w:kern w:val="0"/>
          <w:sz w:val="32"/>
          <w:szCs w:val="32"/>
        </w:rPr>
        <w:t>公斤;通过实施产业化项目，壮大了合作社的发展，带动就业人员，提高就业率。</w:t>
      </w:r>
    </w:p>
    <w:p>
      <w:pPr>
        <w:keepNext w:val="0"/>
        <w:keepLines w:val="0"/>
        <w:pageBreakBefore w:val="0"/>
        <w:kinsoku/>
        <w:wordWrap/>
        <w:overflowPunct/>
        <w:topLinePunct w:val="0"/>
        <w:autoSpaceDE/>
        <w:autoSpaceDN/>
        <w:bidi w:val="0"/>
        <w:spacing w:line="540" w:lineRule="exact"/>
        <w:ind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keepNext w:val="0"/>
        <w:keepLines w:val="0"/>
        <w:pageBreakBefore w:val="0"/>
        <w:kinsoku/>
        <w:wordWrap/>
        <w:overflowPunct/>
        <w:topLinePunct w:val="0"/>
        <w:autoSpaceDE/>
        <w:autoSpaceDN/>
        <w:bidi w:val="0"/>
        <w:spacing w:line="540" w:lineRule="exact"/>
        <w:ind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textAlignment w:val="auto"/>
        <w:outlineLvl w:val="9"/>
        <w:rPr>
          <w:rFonts w:hint="eastAsia" w:ascii="仿宋" w:hAnsi="仿宋" w:eastAsia="仿宋" w:cs="宋体"/>
          <w:kern w:val="0"/>
          <w:sz w:val="32"/>
          <w:szCs w:val="32"/>
        </w:rPr>
      </w:pPr>
      <w:r>
        <w:rPr>
          <w:rFonts w:hint="eastAsia" w:ascii="仿宋" w:hAnsi="仿宋" w:eastAsia="仿宋" w:cs="宋体"/>
          <w:kern w:val="0"/>
          <w:sz w:val="32"/>
          <w:szCs w:val="32"/>
        </w:rPr>
        <w:t>（1）</w:t>
      </w:r>
      <w:r>
        <w:rPr>
          <w:rFonts w:ascii="仿宋" w:hAnsi="仿宋" w:eastAsia="仿宋" w:cs="宋体"/>
          <w:kern w:val="0"/>
          <w:sz w:val="32"/>
          <w:szCs w:val="32"/>
        </w:rPr>
        <w:t>201</w:t>
      </w:r>
      <w:r>
        <w:rPr>
          <w:rFonts w:hint="eastAsia" w:ascii="仿宋" w:hAnsi="仿宋" w:eastAsia="仿宋" w:cs="宋体"/>
          <w:kern w:val="0"/>
          <w:sz w:val="32"/>
          <w:szCs w:val="32"/>
        </w:rPr>
        <w:t>8</w:t>
      </w:r>
      <w:r>
        <w:rPr>
          <w:rFonts w:ascii="仿宋" w:hAnsi="仿宋" w:eastAsia="仿宋" w:cs="宋体"/>
          <w:kern w:val="0"/>
          <w:sz w:val="32"/>
          <w:szCs w:val="32"/>
        </w:rPr>
        <w:t>年高标准农田建设项目</w:t>
      </w:r>
      <w:r>
        <w:rPr>
          <w:rFonts w:hint="eastAsia" w:ascii="仿宋" w:hAnsi="仿宋" w:eastAsia="仿宋" w:cs="宋体"/>
          <w:kern w:val="0"/>
          <w:sz w:val="32"/>
          <w:szCs w:val="32"/>
        </w:rPr>
        <w:t>财政</w:t>
      </w:r>
      <w:r>
        <w:rPr>
          <w:rFonts w:ascii="仿宋" w:hAnsi="仿宋" w:eastAsia="仿宋" w:cs="宋体"/>
          <w:kern w:val="0"/>
          <w:sz w:val="32"/>
          <w:szCs w:val="32"/>
        </w:rPr>
        <w:t>计划总投资</w:t>
      </w:r>
      <w:r>
        <w:rPr>
          <w:rFonts w:hint="eastAsia" w:ascii="仿宋" w:hAnsi="仿宋" w:eastAsia="仿宋" w:cs="宋体"/>
          <w:kern w:val="0"/>
          <w:sz w:val="32"/>
          <w:szCs w:val="32"/>
        </w:rPr>
        <w:t>1890</w:t>
      </w:r>
      <w:r>
        <w:rPr>
          <w:rFonts w:ascii="仿宋" w:hAnsi="仿宋" w:eastAsia="仿宋" w:cs="宋体"/>
          <w:kern w:val="0"/>
          <w:sz w:val="32"/>
          <w:szCs w:val="32"/>
        </w:rPr>
        <w:t>万元,到位资金总额</w:t>
      </w:r>
      <w:r>
        <w:rPr>
          <w:rFonts w:hint="eastAsia" w:ascii="仿宋" w:hAnsi="仿宋" w:eastAsia="仿宋" w:cs="宋体"/>
          <w:kern w:val="0"/>
          <w:sz w:val="32"/>
          <w:szCs w:val="32"/>
        </w:rPr>
        <w:t>1890</w:t>
      </w:r>
      <w:r>
        <w:rPr>
          <w:rFonts w:ascii="仿宋" w:hAnsi="仿宋" w:eastAsia="仿宋" w:cs="宋体"/>
          <w:kern w:val="0"/>
          <w:sz w:val="32"/>
          <w:szCs w:val="32"/>
        </w:rPr>
        <w:t>万元,到位率</w:t>
      </w:r>
      <w:r>
        <w:rPr>
          <w:rFonts w:hint="eastAsia" w:ascii="仿宋" w:hAnsi="仿宋" w:eastAsia="仿宋" w:cs="宋体"/>
          <w:kern w:val="0"/>
          <w:sz w:val="32"/>
          <w:szCs w:val="32"/>
        </w:rPr>
        <w:t>100</w:t>
      </w:r>
      <w:r>
        <w:rPr>
          <w:rFonts w:ascii="仿宋" w:hAnsi="仿宋" w:eastAsia="仿宋" w:cs="宋体"/>
          <w:kern w:val="0"/>
          <w:sz w:val="32"/>
          <w:szCs w:val="32"/>
        </w:rPr>
        <w:t>%</w:t>
      </w:r>
      <w:r>
        <w:rPr>
          <w:rFonts w:hint="eastAsia" w:ascii="仿宋" w:hAnsi="仿宋" w:eastAsia="仿宋" w:cs="宋体"/>
          <w:kern w:val="0"/>
          <w:sz w:val="32"/>
          <w:szCs w:val="32"/>
        </w:rPr>
        <w:t>.</w:t>
      </w:r>
      <w:r>
        <w:rPr>
          <w:rFonts w:hint="eastAsia" w:ascii="仿宋" w:hAnsi="仿宋" w:eastAsia="仿宋" w:cs="宋体"/>
          <w:color w:val="000000"/>
          <w:kern w:val="0"/>
          <w:sz w:val="32"/>
          <w:szCs w:val="32"/>
        </w:rPr>
        <w:t>其中：中央财政资金1350万元，自治区财政配套资金432</w:t>
      </w:r>
      <w:r>
        <w:rPr>
          <w:rFonts w:hint="eastAsia" w:ascii="仿宋" w:hAnsi="仿宋" w:eastAsia="仿宋" w:cs="宋体"/>
          <w:kern w:val="0"/>
          <w:sz w:val="32"/>
          <w:szCs w:val="32"/>
        </w:rPr>
        <w:t>万元，昌吉州财政配套资金54万元，县级财政配套资金54万元</w:t>
      </w:r>
      <w:r>
        <w:rPr>
          <w:rFonts w:hint="eastAsia" w:ascii="仿宋" w:hAnsi="仿宋" w:eastAsia="仿宋" w:cs="宋体"/>
          <w:kern w:val="0"/>
          <w:sz w:val="32"/>
          <w:szCs w:val="32"/>
          <w:lang w:val="en-US" w:eastAsia="zh-CN"/>
        </w:rPr>
        <w:t>，资金已全部到位，到位率100%。</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textAlignment w:val="auto"/>
        <w:outlineLvl w:val="9"/>
        <w:rPr>
          <w:rFonts w:hint="eastAsia" w:ascii="仿宋" w:hAnsi="仿宋" w:eastAsia="仿宋" w:cs="宋体"/>
          <w:kern w:val="0"/>
          <w:sz w:val="32"/>
          <w:szCs w:val="32"/>
        </w:rPr>
      </w:pPr>
      <w:r>
        <w:rPr>
          <w:rFonts w:hint="eastAsia" w:ascii="仿宋" w:hAnsi="仿宋" w:eastAsia="仿宋" w:cs="宋体"/>
          <w:kern w:val="0"/>
          <w:sz w:val="32"/>
          <w:szCs w:val="32"/>
        </w:rPr>
        <w:t>（2）2018年产业化发展项目计划财政总投资203万元，资金到位率100%。其中：中央财政资金145万元，自治区财政配套资金45.6万元，昌吉州财政配套资金5.8万元，县级财政配套资金5.8万元</w:t>
      </w:r>
      <w:r>
        <w:rPr>
          <w:rFonts w:hint="eastAsia" w:ascii="仿宋" w:hAnsi="仿宋" w:eastAsia="仿宋" w:cs="宋体"/>
          <w:kern w:val="0"/>
          <w:sz w:val="32"/>
          <w:szCs w:val="32"/>
          <w:lang w:val="en-US" w:eastAsia="zh-CN"/>
        </w:rPr>
        <w:t>，资金已全部到位，到位率100%。</w:t>
      </w:r>
    </w:p>
    <w:p>
      <w:pPr>
        <w:keepNext w:val="0"/>
        <w:keepLines w:val="0"/>
        <w:pageBreakBefore w:val="0"/>
        <w:kinsoku/>
        <w:wordWrap/>
        <w:overflowPunct/>
        <w:topLinePunct w:val="0"/>
        <w:autoSpaceDE/>
        <w:autoSpaceDN/>
        <w:bidi w:val="0"/>
        <w:spacing w:line="540" w:lineRule="exact"/>
        <w:ind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keepNext w:val="0"/>
        <w:keepLines w:val="0"/>
        <w:pageBreakBefore w:val="0"/>
        <w:widowControl/>
        <w:kinsoku/>
        <w:wordWrap/>
        <w:overflowPunct/>
        <w:topLinePunct w:val="0"/>
        <w:autoSpaceDE/>
        <w:autoSpaceDN/>
        <w:bidi w:val="0"/>
        <w:spacing w:after="240" w:line="540" w:lineRule="exact"/>
        <w:ind w:firstLine="640" w:firstLineChars="200"/>
        <w:jc w:val="left"/>
        <w:textAlignment w:val="auto"/>
        <w:outlineLvl w:val="9"/>
        <w:rPr>
          <w:rFonts w:ascii="仿宋" w:hAnsi="仿宋" w:eastAsia="仿宋" w:cs="宋体"/>
          <w:kern w:val="0"/>
          <w:sz w:val="32"/>
          <w:szCs w:val="32"/>
        </w:rPr>
      </w:pPr>
      <w:r>
        <w:rPr>
          <w:rFonts w:ascii="仿宋" w:hAnsi="仿宋" w:eastAsia="仿宋" w:cs="宋体"/>
          <w:kern w:val="0"/>
          <w:sz w:val="32"/>
          <w:szCs w:val="32"/>
        </w:rPr>
        <w:t>201</w:t>
      </w:r>
      <w:r>
        <w:rPr>
          <w:rFonts w:hint="eastAsia" w:ascii="仿宋" w:hAnsi="仿宋" w:eastAsia="仿宋" w:cs="宋体"/>
          <w:kern w:val="0"/>
          <w:sz w:val="32"/>
          <w:szCs w:val="32"/>
        </w:rPr>
        <w:t>8</w:t>
      </w:r>
      <w:r>
        <w:rPr>
          <w:rFonts w:ascii="仿宋" w:hAnsi="仿宋" w:eastAsia="仿宋" w:cs="宋体"/>
          <w:kern w:val="0"/>
          <w:sz w:val="32"/>
          <w:szCs w:val="32"/>
        </w:rPr>
        <w:t>年</w:t>
      </w:r>
      <w:r>
        <w:rPr>
          <w:rFonts w:hint="eastAsia" w:ascii="仿宋" w:hAnsi="仿宋" w:eastAsia="仿宋" w:cs="宋体"/>
          <w:kern w:val="0"/>
          <w:sz w:val="32"/>
          <w:szCs w:val="32"/>
        </w:rPr>
        <w:t>高</w:t>
      </w:r>
      <w:r>
        <w:rPr>
          <w:rFonts w:ascii="仿宋" w:hAnsi="仿宋" w:eastAsia="仿宋" w:cs="宋体"/>
          <w:kern w:val="0"/>
          <w:sz w:val="32"/>
          <w:szCs w:val="32"/>
        </w:rPr>
        <w:t>标准农田建设项目实际支出</w:t>
      </w:r>
      <w:r>
        <w:rPr>
          <w:rFonts w:hint="eastAsia" w:ascii="仿宋" w:hAnsi="仿宋" w:eastAsia="仿宋" w:cs="宋体"/>
          <w:kern w:val="0"/>
          <w:sz w:val="32"/>
          <w:szCs w:val="32"/>
        </w:rPr>
        <w:t>1323万元</w:t>
      </w:r>
      <w:r>
        <w:rPr>
          <w:rFonts w:ascii="仿宋" w:hAnsi="仿宋" w:eastAsia="仿宋" w:cs="宋体"/>
          <w:kern w:val="0"/>
          <w:sz w:val="32"/>
          <w:szCs w:val="32"/>
        </w:rPr>
        <w:t>,占计划投资的</w:t>
      </w:r>
      <w:r>
        <w:rPr>
          <w:rFonts w:hint="eastAsia" w:ascii="仿宋" w:hAnsi="仿宋" w:eastAsia="仿宋" w:cs="宋体"/>
          <w:kern w:val="0"/>
          <w:sz w:val="32"/>
          <w:szCs w:val="32"/>
        </w:rPr>
        <w:t>70</w:t>
      </w:r>
      <w:r>
        <w:rPr>
          <w:rFonts w:ascii="仿宋" w:hAnsi="仿宋" w:eastAsia="仿宋" w:cs="宋体"/>
          <w:kern w:val="0"/>
          <w:sz w:val="32"/>
          <w:szCs w:val="32"/>
        </w:rPr>
        <w:t>%,未支出原因是</w:t>
      </w:r>
      <w:r>
        <w:rPr>
          <w:rFonts w:hint="eastAsia" w:ascii="仿宋" w:hAnsi="仿宋" w:eastAsia="仿宋" w:cs="宋体"/>
          <w:kern w:val="0"/>
          <w:sz w:val="32"/>
          <w:szCs w:val="32"/>
        </w:rPr>
        <w:t>工程还</w:t>
      </w:r>
      <w:r>
        <w:rPr>
          <w:rFonts w:ascii="仿宋" w:hAnsi="仿宋" w:eastAsia="仿宋" w:cs="宋体"/>
          <w:kern w:val="0"/>
          <w:sz w:val="32"/>
          <w:szCs w:val="32"/>
        </w:rPr>
        <w:t>未</w:t>
      </w:r>
      <w:r>
        <w:rPr>
          <w:rFonts w:hint="eastAsia" w:ascii="仿宋" w:hAnsi="仿宋" w:eastAsia="仿宋" w:cs="宋体"/>
          <w:kern w:val="0"/>
          <w:sz w:val="32"/>
          <w:szCs w:val="32"/>
        </w:rPr>
        <w:t>验收和审计。</w:t>
      </w:r>
    </w:p>
    <w:p>
      <w:pPr>
        <w:keepNext w:val="0"/>
        <w:keepLines w:val="0"/>
        <w:pageBreakBefore w:val="0"/>
        <w:kinsoku/>
        <w:wordWrap/>
        <w:overflowPunct/>
        <w:topLinePunct w:val="0"/>
        <w:autoSpaceDE/>
        <w:autoSpaceDN/>
        <w:bidi w:val="0"/>
        <w:spacing w:line="540" w:lineRule="exact"/>
        <w:ind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keepNext w:val="0"/>
        <w:keepLines w:val="0"/>
        <w:pageBreakBefore w:val="0"/>
        <w:widowControl/>
        <w:kinsoku/>
        <w:wordWrap/>
        <w:overflowPunct/>
        <w:topLinePunct w:val="0"/>
        <w:autoSpaceDE/>
        <w:autoSpaceDN/>
        <w:bidi w:val="0"/>
        <w:spacing w:after="240" w:line="540" w:lineRule="exact"/>
        <w:ind w:firstLine="640" w:firstLineChars="200"/>
        <w:jc w:val="left"/>
        <w:textAlignment w:val="auto"/>
        <w:outlineLvl w:val="9"/>
        <w:rPr>
          <w:rFonts w:ascii="仿宋" w:hAnsi="仿宋" w:eastAsia="仿宋" w:cs="宋体"/>
          <w:kern w:val="0"/>
          <w:sz w:val="32"/>
          <w:szCs w:val="32"/>
        </w:rPr>
      </w:pPr>
      <w:r>
        <w:rPr>
          <w:rFonts w:ascii="仿宋" w:hAnsi="仿宋" w:eastAsia="仿宋" w:cs="宋体"/>
          <w:kern w:val="0"/>
          <w:sz w:val="32"/>
          <w:szCs w:val="32"/>
        </w:rPr>
        <w:t>201</w:t>
      </w:r>
      <w:r>
        <w:rPr>
          <w:rFonts w:hint="eastAsia" w:ascii="仿宋" w:hAnsi="仿宋" w:eastAsia="仿宋" w:cs="宋体"/>
          <w:kern w:val="0"/>
          <w:sz w:val="32"/>
          <w:szCs w:val="32"/>
        </w:rPr>
        <w:t>8</w:t>
      </w:r>
      <w:r>
        <w:rPr>
          <w:rFonts w:ascii="仿宋" w:hAnsi="仿宋" w:eastAsia="仿宋" w:cs="宋体"/>
          <w:kern w:val="0"/>
          <w:sz w:val="32"/>
          <w:szCs w:val="32"/>
        </w:rPr>
        <w:t>年度项目资金</w:t>
      </w:r>
      <w:r>
        <w:rPr>
          <w:rFonts w:hint="eastAsia" w:ascii="仿宋" w:hAnsi="仿宋" w:eastAsia="仿宋" w:cs="宋体"/>
          <w:kern w:val="0"/>
          <w:sz w:val="32"/>
          <w:szCs w:val="32"/>
        </w:rPr>
        <w:t>由预算下达指标，拨入</w:t>
      </w:r>
      <w:r>
        <w:rPr>
          <w:rFonts w:ascii="仿宋" w:hAnsi="仿宋" w:eastAsia="仿宋" w:cs="宋体"/>
          <w:kern w:val="0"/>
          <w:sz w:val="32"/>
          <w:szCs w:val="32"/>
        </w:rPr>
        <w:t>财政局国库</w:t>
      </w:r>
      <w:r>
        <w:rPr>
          <w:rFonts w:hint="eastAsia" w:ascii="仿宋" w:hAnsi="仿宋" w:eastAsia="仿宋" w:cs="宋体"/>
          <w:kern w:val="0"/>
          <w:sz w:val="32"/>
          <w:szCs w:val="32"/>
        </w:rPr>
        <w:t>股</w:t>
      </w:r>
      <w:r>
        <w:rPr>
          <w:rFonts w:ascii="仿宋" w:hAnsi="仿宋" w:eastAsia="仿宋" w:cs="宋体"/>
          <w:kern w:val="0"/>
          <w:sz w:val="32"/>
          <w:szCs w:val="32"/>
        </w:rPr>
        <w:t>开立的专用存款账户中,支付项目工程款及相关支出时,由</w:t>
      </w:r>
      <w:r>
        <w:rPr>
          <w:rFonts w:hint="eastAsia" w:ascii="仿宋" w:hAnsi="仿宋" w:eastAsia="仿宋" w:cs="宋体"/>
          <w:kern w:val="0"/>
          <w:sz w:val="32"/>
          <w:szCs w:val="32"/>
        </w:rPr>
        <w:t>财政平台</w:t>
      </w:r>
      <w:r>
        <w:rPr>
          <w:rFonts w:ascii="仿宋" w:hAnsi="仿宋" w:eastAsia="仿宋" w:cs="宋体"/>
          <w:kern w:val="0"/>
          <w:sz w:val="32"/>
          <w:szCs w:val="32"/>
        </w:rPr>
        <w:t>零余额账户支付给相关收款单位</w:t>
      </w:r>
      <w:r>
        <w:rPr>
          <w:rFonts w:hint="eastAsia" w:ascii="仿宋" w:hAnsi="仿宋" w:eastAsia="仿宋" w:cs="宋体"/>
          <w:kern w:val="0"/>
          <w:sz w:val="32"/>
          <w:szCs w:val="32"/>
        </w:rPr>
        <w:t>。</w:t>
      </w:r>
    </w:p>
    <w:p>
      <w:pPr>
        <w:keepNext w:val="0"/>
        <w:keepLines w:val="0"/>
        <w:pageBreakBefore w:val="0"/>
        <w:kinsoku/>
        <w:wordWrap/>
        <w:overflowPunct/>
        <w:topLinePunct w:val="0"/>
        <w:autoSpaceDE/>
        <w:autoSpaceDN/>
        <w:bidi w:val="0"/>
        <w:spacing w:line="540" w:lineRule="exact"/>
        <w:ind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keepNext w:val="0"/>
        <w:keepLines w:val="0"/>
        <w:pageBreakBefore w:val="0"/>
        <w:kinsoku/>
        <w:wordWrap/>
        <w:overflowPunct/>
        <w:topLinePunct w:val="0"/>
        <w:autoSpaceDE/>
        <w:autoSpaceDN/>
        <w:bidi w:val="0"/>
        <w:spacing w:line="540" w:lineRule="exact"/>
        <w:ind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Style w:val="18"/>
          <w:rFonts w:ascii="仿宋" w:hAnsi="仿宋" w:eastAsia="仿宋"/>
          <w:b w:val="0"/>
          <w:spacing w:val="-4"/>
          <w:sz w:val="32"/>
          <w:szCs w:val="32"/>
        </w:rPr>
      </w:pPr>
      <w:r>
        <w:rPr>
          <w:rFonts w:hint="eastAsia" w:ascii="仿宋" w:hAnsi="仿宋" w:eastAsia="仿宋"/>
          <w:sz w:val="32"/>
          <w:szCs w:val="32"/>
        </w:rPr>
        <w:t>玛纳斯县在项目实施前期按照玛纳斯县农业综合开发“十三五”规划，根据项目库的储备，聘请有资质的设计部门对申报六户地镇、北五岔镇和广东地乡</w:t>
      </w:r>
      <w:r>
        <w:rPr>
          <w:rFonts w:hint="eastAsia" w:ascii="仿宋" w:hAnsi="仿宋" w:eastAsia="仿宋"/>
          <w:color w:val="000000"/>
          <w:sz w:val="32"/>
          <w:szCs w:val="32"/>
        </w:rPr>
        <w:t>0.5万亩高标准农田建设项目</w:t>
      </w:r>
      <w:r>
        <w:rPr>
          <w:rFonts w:hint="eastAsia" w:ascii="仿宋" w:hAnsi="仿宋" w:eastAsia="仿宋"/>
          <w:sz w:val="32"/>
          <w:szCs w:val="32"/>
        </w:rPr>
        <w:t>可行性研究报告和实施进行编制，农发办与设计部门深入田间地头踏勘现场，根据项目区老百姓所盼所需进行合理科学工程设计。批复后遵循“公开、公平、公正、诚实信用”的原则，委托中介机构采取公开招标的方式，把竞争机制引入农业综合开发项目建设中，保证项目的顺利实施，项目完工后由乡、镇、村代表及农发办进行项目验收。产业化发展项目由实施项目的合作社按要求由资质符合的公司编制项目建议书和实施方案，并进行招标，由中标单位实施完成项目建设内容。项目完工后由项目业主、农发办、施工方一起进行现场验收。</w:t>
      </w:r>
    </w:p>
    <w:p>
      <w:pPr>
        <w:keepNext w:val="0"/>
        <w:keepLines w:val="0"/>
        <w:pageBreakBefore w:val="0"/>
        <w:kinsoku/>
        <w:wordWrap/>
        <w:overflowPunct/>
        <w:topLinePunct w:val="0"/>
        <w:autoSpaceDE/>
        <w:autoSpaceDN/>
        <w:bidi w:val="0"/>
        <w:spacing w:line="540" w:lineRule="exact"/>
        <w:ind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keepNext w:val="0"/>
        <w:keepLines w:val="0"/>
        <w:pageBreakBefore w:val="0"/>
        <w:kinsoku/>
        <w:wordWrap/>
        <w:overflowPunct/>
        <w:topLinePunct w:val="0"/>
        <w:autoSpaceDE/>
        <w:autoSpaceDN/>
        <w:bidi w:val="0"/>
        <w:adjustRightInd w:val="0"/>
        <w:snapToGrid w:val="0"/>
        <w:spacing w:line="540" w:lineRule="exact"/>
        <w:ind w:firstLine="680" w:firstLineChars="218"/>
        <w:textAlignment w:val="auto"/>
        <w:outlineLvl w:val="9"/>
        <w:rPr>
          <w:rFonts w:ascii="仿宋" w:hAnsi="仿宋" w:eastAsia="仿宋"/>
          <w:sz w:val="32"/>
          <w:szCs w:val="32"/>
        </w:rPr>
      </w:pPr>
      <w:r>
        <w:rPr>
          <w:rStyle w:val="18"/>
          <w:rFonts w:hint="eastAsia" w:ascii="仿宋" w:hAnsi="仿宋" w:eastAsia="仿宋"/>
          <w:b w:val="0"/>
          <w:spacing w:val="-4"/>
          <w:sz w:val="32"/>
          <w:szCs w:val="32"/>
        </w:rPr>
        <w:t>2018年农发项目管理按照《国家农业综合开发资金和项目管理办法》财政部84号令及</w:t>
      </w:r>
      <w:r>
        <w:rPr>
          <w:rFonts w:hint="eastAsia" w:ascii="仿宋" w:hAnsi="仿宋" w:eastAsia="仿宋"/>
          <w:sz w:val="32"/>
          <w:szCs w:val="32"/>
        </w:rPr>
        <w:t>《国家农业综合开发土地治理项目建设标准》、《关于农业综合开发土地治理项目工程建设监理工作的通知》的有关规定，把工程监理工作作为强化资金和项目管理的措施，对项目质量采取不定期抽</w:t>
      </w:r>
      <w:r>
        <w:rPr>
          <w:rStyle w:val="18"/>
          <w:rFonts w:hint="eastAsia" w:ascii="仿宋" w:hAnsi="仿宋" w:eastAsia="仿宋"/>
          <w:b w:val="0"/>
          <w:spacing w:val="-4"/>
          <w:sz w:val="32"/>
          <w:szCs w:val="32"/>
        </w:rPr>
        <w:t>检，</w:t>
      </w:r>
      <w:r>
        <w:rPr>
          <w:rFonts w:hint="eastAsia" w:ascii="仿宋" w:hAnsi="仿宋" w:eastAsia="仿宋"/>
          <w:sz w:val="32"/>
          <w:szCs w:val="32"/>
        </w:rPr>
        <w:t>保证工程质量，同时做好项目工程管护工作，确保农业综合开发项目区已建成的工程正常运转并长期发挥效益。</w:t>
      </w:r>
    </w:p>
    <w:p>
      <w:pPr>
        <w:keepNext w:val="0"/>
        <w:keepLines w:val="0"/>
        <w:pageBreakBefore w:val="0"/>
        <w:kinsoku/>
        <w:wordWrap/>
        <w:overflowPunct/>
        <w:topLinePunct w:val="0"/>
        <w:autoSpaceDE/>
        <w:autoSpaceDN/>
        <w:bidi w:val="0"/>
        <w:spacing w:line="540" w:lineRule="exact"/>
        <w:ind w:firstLine="624" w:firstLineChars="200"/>
        <w:textAlignment w:val="auto"/>
        <w:outlineLvl w:val="9"/>
        <w:rPr>
          <w:rFonts w:ascii="仿宋" w:hAnsi="仿宋" w:eastAsia="仿宋"/>
          <w:sz w:val="32"/>
          <w:szCs w:val="32"/>
        </w:rPr>
      </w:pPr>
      <w:r>
        <w:rPr>
          <w:rStyle w:val="18"/>
          <w:rFonts w:hint="eastAsia" w:ascii="黑体" w:hAnsi="黑体" w:eastAsia="黑体"/>
          <w:b w:val="0"/>
          <w:spacing w:val="-4"/>
          <w:sz w:val="32"/>
          <w:szCs w:val="32"/>
        </w:rPr>
        <w:t>四、项目绩效情况</w:t>
      </w:r>
      <w:r>
        <w:rPr>
          <w:rFonts w:hint="eastAsia" w:ascii="仿宋" w:hAnsi="仿宋" w:eastAsia="仿宋"/>
          <w:bCs/>
          <w:sz w:val="32"/>
          <w:szCs w:val="32"/>
        </w:rPr>
        <w:t>项目计划建设滴灌14907亩；0.76公里渠道；配套交通桥5座；建设机耕路29.48公里；平整土地185亩；栽植防护林132亩；农民培训600人次。项目完成情况：完成滴灌系统14907亩，配套交通桥5座，土地平整185亩，机耕道路23.52公里的砂石铺设，防护林132亩，渠道0.76公里已完成渠道的戈壁垫层夯实，春季天暖后浇筑，同时春季完成苗木栽植，近期进行农民培训。施工基本完成，天气转暖后将继续收尾、验收、审计。</w:t>
      </w:r>
      <w:r>
        <w:rPr>
          <w:rFonts w:hint="eastAsia" w:ascii="仿宋" w:hAnsi="仿宋" w:eastAsia="仿宋"/>
          <w:sz w:val="32"/>
          <w:szCs w:val="32"/>
        </w:rPr>
        <w:t>项目实施后产生的实施效果：</w:t>
      </w:r>
    </w:p>
    <w:p>
      <w:pPr>
        <w:keepNext w:val="0"/>
        <w:keepLines w:val="0"/>
        <w:pageBreakBefore w:val="0"/>
        <w:kinsoku/>
        <w:wordWrap/>
        <w:overflowPunct/>
        <w:topLinePunct w:val="0"/>
        <w:autoSpaceDE/>
        <w:autoSpaceDN/>
        <w:bidi w:val="0"/>
        <w:spacing w:line="540" w:lineRule="exact"/>
        <w:ind w:firstLine="640"/>
        <w:textAlignment w:val="auto"/>
        <w:outlineLvl w:val="9"/>
        <w:rPr>
          <w:rStyle w:val="18"/>
          <w:rFonts w:ascii="黑体" w:hAnsi="黑体" w:eastAsia="黑体"/>
          <w:sz w:val="32"/>
          <w:szCs w:val="32"/>
        </w:rPr>
      </w:pPr>
    </w:p>
    <w:p>
      <w:pPr>
        <w:keepNext w:val="0"/>
        <w:keepLines w:val="0"/>
        <w:pageBreakBefore w:val="0"/>
        <w:kinsoku/>
        <w:wordWrap/>
        <w:overflowPunct/>
        <w:topLinePunct w:val="0"/>
        <w:autoSpaceDE/>
        <w:autoSpaceDN/>
        <w:bidi w:val="0"/>
        <w:spacing w:line="540" w:lineRule="exact"/>
        <w:ind w:firstLine="567" w:firstLineChars="181"/>
        <w:textAlignment w:val="auto"/>
        <w:outlineLvl w:val="9"/>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textAlignment w:val="auto"/>
        <w:outlineLvl w:val="9"/>
        <w:rPr>
          <w:rStyle w:val="18"/>
          <w:rFonts w:hint="eastAsia" w:ascii="方正仿宋_GBK" w:hAnsi="方正仿宋_GBK" w:eastAsia="方正仿宋_GBK" w:cs="方正仿宋_GBK"/>
          <w:b w:val="0"/>
          <w:bCs w:val="0"/>
          <w:sz w:val="32"/>
          <w:szCs w:val="32"/>
        </w:rPr>
      </w:pPr>
      <w:r>
        <w:rPr>
          <w:rFonts w:hint="eastAsia" w:ascii="仿宋" w:hAnsi="仿宋" w:eastAsia="仿宋"/>
          <w:sz w:val="32"/>
          <w:szCs w:val="32"/>
          <w:lang w:val="en-US" w:eastAsia="zh-CN"/>
        </w:rPr>
        <w:t>本项目共设置一级指标3个、二级指标9个、三级指标25个指标。</w:t>
      </w:r>
      <w:r>
        <w:rPr>
          <w:rStyle w:val="18"/>
          <w:rFonts w:hint="eastAsia" w:ascii="方正仿宋_GBK" w:hAnsi="方正仿宋_GBK" w:eastAsia="方正仿宋_GBK" w:cs="方正仿宋_GBK"/>
          <w:b w:val="0"/>
          <w:bCs w:val="0"/>
          <w:sz w:val="32"/>
          <w:szCs w:val="32"/>
        </w:rPr>
        <w:t>其中已完成三级指标</w:t>
      </w:r>
      <w:r>
        <w:rPr>
          <w:rStyle w:val="18"/>
          <w:rFonts w:hint="eastAsia" w:ascii="方正仿宋_GBK" w:hAnsi="方正仿宋_GBK" w:eastAsia="方正仿宋_GBK" w:cs="方正仿宋_GBK"/>
          <w:b w:val="0"/>
          <w:bCs w:val="0"/>
          <w:sz w:val="32"/>
          <w:szCs w:val="32"/>
          <w:lang w:val="en-US" w:eastAsia="zh-CN"/>
        </w:rPr>
        <w:t>25</w:t>
      </w:r>
      <w:r>
        <w:rPr>
          <w:rStyle w:val="18"/>
          <w:rFonts w:hint="eastAsia" w:ascii="方正仿宋_GBK" w:hAnsi="方正仿宋_GBK" w:eastAsia="方正仿宋_GBK" w:cs="方正仿宋_GBK"/>
          <w:b w:val="0"/>
          <w:bCs w:val="0"/>
          <w:sz w:val="32"/>
          <w:szCs w:val="32"/>
        </w:rPr>
        <w:t>个，指标完成率为</w:t>
      </w:r>
      <w:r>
        <w:rPr>
          <w:rStyle w:val="18"/>
          <w:rFonts w:hint="eastAsia" w:ascii="方正仿宋_GBK" w:hAnsi="方正仿宋_GBK" w:eastAsia="方正仿宋_GBK" w:cs="方正仿宋_GBK"/>
          <w:b w:val="0"/>
          <w:bCs w:val="0"/>
          <w:sz w:val="32"/>
          <w:szCs w:val="32"/>
          <w:lang w:val="en-US" w:eastAsia="zh-CN"/>
        </w:rPr>
        <w:t>100</w:t>
      </w:r>
      <w:r>
        <w:rPr>
          <w:rStyle w:val="18"/>
          <w:rFonts w:hint="eastAsia" w:ascii="方正仿宋_GBK" w:hAnsi="方正仿宋_GBK" w:eastAsia="方正仿宋_GBK" w:cs="方正仿宋_GBK"/>
          <w:b w:val="0"/>
          <w:bCs w:val="0"/>
          <w:sz w:val="32"/>
          <w:szCs w:val="32"/>
        </w:rPr>
        <w:t>%。</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textAlignment w:val="auto"/>
        <w:outlineLvl w:val="9"/>
        <w:rPr>
          <w:rStyle w:val="18"/>
          <w:rFonts w:hint="eastAsia" w:ascii="方正仿宋_GBK" w:hAnsi="方正仿宋_GBK" w:eastAsia="方正仿宋_GBK" w:cs="方正仿宋_GBK"/>
          <w:b/>
          <w:bCs/>
          <w:sz w:val="32"/>
          <w:szCs w:val="32"/>
        </w:rPr>
      </w:pPr>
      <w:r>
        <w:rPr>
          <w:rStyle w:val="18"/>
          <w:rFonts w:hint="eastAsia" w:ascii="方正仿宋_GBK" w:hAnsi="方正仿宋_GBK" w:eastAsia="方正仿宋_GBK" w:cs="方正仿宋_GBK"/>
          <w:b/>
          <w:bCs/>
          <w:sz w:val="32"/>
          <w:szCs w:val="32"/>
        </w:rPr>
        <w:t>1、产出指标完成情况分析。</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hint="default" w:ascii="仿宋" w:hAnsi="仿宋" w:eastAsia="仿宋"/>
          <w:color w:val="000000"/>
          <w:sz w:val="32"/>
          <w:szCs w:val="32"/>
          <w:lang w:val="en-US" w:eastAsia="zh-CN"/>
        </w:rPr>
      </w:pPr>
      <w:r>
        <w:rPr>
          <w:rFonts w:hint="eastAsia" w:ascii="仿宋" w:hAnsi="仿宋" w:eastAsia="仿宋"/>
          <w:color w:val="000000"/>
          <w:sz w:val="32"/>
          <w:szCs w:val="32"/>
          <w:lang w:val="en-US" w:eastAsia="zh-CN"/>
        </w:rPr>
        <w:t>（1）项目完成数量。高标准农田建设项目3个，生态综合治理项目2个，衬砌渠道0.76公里，渠系建筑物5座，喷灌微灌14907亩，改良土壤0.0185万亩，机耕路29.48公里，造林0.0132万亩，技术培训600人次。</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hint="eastAsia" w:ascii="仿宋" w:hAnsi="仿宋" w:eastAsia="仿宋"/>
          <w:color w:val="000000"/>
          <w:sz w:val="32"/>
          <w:szCs w:val="32"/>
          <w:lang w:val="en-US" w:eastAsia="zh-CN"/>
        </w:rPr>
      </w:pPr>
      <w:r>
        <w:rPr>
          <w:rFonts w:hint="eastAsia" w:ascii="仿宋" w:hAnsi="仿宋" w:eastAsia="仿宋"/>
          <w:color w:val="000000"/>
          <w:sz w:val="32"/>
          <w:szCs w:val="32"/>
          <w:lang w:val="en-US" w:eastAsia="zh-CN"/>
        </w:rPr>
        <w:t>（2）项目完成质量。农田灌溉排水保证率80%，生产道路通达度率90%，项目验收合格率90%，项目验收合格率90%，农田防护林成活率85%。</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hint="eastAsia" w:ascii="仿宋" w:hAnsi="仿宋" w:eastAsia="仿宋"/>
          <w:color w:val="000000"/>
          <w:sz w:val="32"/>
          <w:szCs w:val="32"/>
          <w:lang w:val="en-US" w:eastAsia="zh-CN"/>
        </w:rPr>
      </w:pPr>
      <w:r>
        <w:rPr>
          <w:rFonts w:hint="eastAsia" w:ascii="仿宋" w:hAnsi="仿宋" w:eastAsia="仿宋"/>
          <w:color w:val="000000"/>
          <w:sz w:val="32"/>
          <w:szCs w:val="32"/>
          <w:lang w:val="en-US" w:eastAsia="zh-CN"/>
        </w:rPr>
        <w:t>（3）项目完成时效。任务完成及时性1年</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hint="default" w:ascii="仿宋" w:hAnsi="仿宋" w:eastAsia="仿宋"/>
          <w:color w:val="000000"/>
          <w:sz w:val="32"/>
          <w:szCs w:val="32"/>
          <w:lang w:val="en-US" w:eastAsia="zh-CN"/>
        </w:rPr>
      </w:pPr>
      <w:r>
        <w:rPr>
          <w:rFonts w:hint="eastAsia" w:ascii="仿宋" w:hAnsi="仿宋" w:eastAsia="仿宋"/>
          <w:color w:val="000000"/>
          <w:sz w:val="32"/>
          <w:szCs w:val="32"/>
          <w:lang w:val="en-US" w:eastAsia="zh-CN"/>
        </w:rPr>
        <w:t>（4）项目完成成本。高标准农田建设项目亩均补助标准1260元。</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textAlignment w:val="auto"/>
        <w:outlineLvl w:val="9"/>
        <w:rPr>
          <w:rStyle w:val="18"/>
          <w:rFonts w:hint="eastAsia" w:ascii="方正仿宋_GBK" w:hAnsi="方正仿宋_GBK" w:eastAsia="方正仿宋_GBK" w:cs="方正仿宋_GBK"/>
          <w:b/>
          <w:bCs/>
          <w:sz w:val="32"/>
          <w:szCs w:val="32"/>
        </w:rPr>
      </w:pPr>
      <w:r>
        <w:rPr>
          <w:rStyle w:val="18"/>
          <w:rFonts w:hint="eastAsia" w:ascii="方正仿宋_GBK" w:hAnsi="方正仿宋_GBK" w:eastAsia="方正仿宋_GBK" w:cs="方正仿宋_GBK"/>
          <w:b/>
          <w:bCs/>
          <w:sz w:val="32"/>
          <w:szCs w:val="32"/>
        </w:rPr>
        <w:t>2</w:t>
      </w:r>
      <w:r>
        <w:rPr>
          <w:rStyle w:val="18"/>
          <w:rFonts w:hint="eastAsia" w:ascii="方正仿宋_GBK" w:hAnsi="方正仿宋_GBK" w:eastAsia="方正仿宋_GBK" w:cs="方正仿宋_GBK"/>
          <w:b/>
          <w:bCs/>
          <w:sz w:val="32"/>
          <w:szCs w:val="32"/>
          <w:lang w:eastAsia="zh-CN"/>
        </w:rPr>
        <w:t>、</w:t>
      </w:r>
      <w:r>
        <w:rPr>
          <w:rStyle w:val="18"/>
          <w:rFonts w:hint="eastAsia" w:ascii="方正仿宋_GBK" w:hAnsi="方正仿宋_GBK" w:eastAsia="方正仿宋_GBK" w:cs="方正仿宋_GBK"/>
          <w:b/>
          <w:bCs/>
          <w:sz w:val="32"/>
          <w:szCs w:val="32"/>
        </w:rPr>
        <w:t>效益指标完成情况分析</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ascii="仿宋" w:hAnsi="仿宋" w:eastAsia="仿宋"/>
          <w:sz w:val="32"/>
          <w:szCs w:val="32"/>
        </w:rPr>
      </w:pPr>
      <w:r>
        <w:rPr>
          <w:rStyle w:val="18"/>
          <w:rFonts w:hint="eastAsia" w:ascii="方正仿宋_GBK" w:hAnsi="方正仿宋_GBK" w:eastAsia="方正仿宋_GBK" w:cs="方正仿宋_GBK"/>
          <w:b w:val="0"/>
          <w:bCs w:val="0"/>
          <w:sz w:val="32"/>
          <w:szCs w:val="32"/>
        </w:rPr>
        <w:t>（</w:t>
      </w:r>
      <w:r>
        <w:rPr>
          <w:rFonts w:hint="eastAsia" w:ascii="仿宋" w:hAnsi="仿宋" w:eastAsia="仿宋"/>
          <w:color w:val="000000"/>
          <w:sz w:val="32"/>
          <w:szCs w:val="32"/>
          <w:lang w:val="en-US" w:eastAsia="zh-CN"/>
        </w:rPr>
        <w:t>1）项目实施的经济效益分析。新增粮食和其他作物产能38.6万公斤。</w:t>
      </w:r>
      <w:r>
        <w:rPr>
          <w:rFonts w:hint="eastAsia" w:ascii="仿宋" w:hAnsi="仿宋" w:eastAsia="仿宋"/>
          <w:sz w:val="32"/>
          <w:szCs w:val="32"/>
        </w:rPr>
        <w:t>主要包括改善农业基础生产条件、新增粮食等主要农产品生产能力、新增农业总产值等情况。实施15000亩高标准农田建设，其经济效益计算如下：通过项目区建设，可基本排除项目区制约农业生产发展的主要障碍因素，农业科技服务体系将大大健全，农田生态环境明显改善，农田的单位面积产量达到当地高产水平和稳产要求。项目实施后，不对作物种植结构进行调整，以经济效益明显作物为主。预测作物产量及增加值为：制种玉米单产由实施前的500公斤提高到560公斤。主要农作物产值由973万元增加到1065万元，增加92万元，增长9.4%。人均纯收入增加1239元。</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hint="eastAsia" w:ascii="仿宋" w:hAnsi="仿宋" w:eastAsia="仿宋"/>
          <w:color w:val="000000"/>
          <w:sz w:val="32"/>
          <w:szCs w:val="32"/>
          <w:lang w:val="en-US" w:eastAsia="zh-CN"/>
        </w:rPr>
      </w:pP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ascii="仿宋" w:hAnsi="仿宋" w:eastAsia="仿宋" w:cs="宋体"/>
          <w:sz w:val="32"/>
          <w:szCs w:val="32"/>
        </w:rPr>
      </w:pPr>
      <w:r>
        <w:rPr>
          <w:rFonts w:hint="eastAsia" w:ascii="仿宋" w:hAnsi="仿宋" w:eastAsia="仿宋"/>
          <w:color w:val="000000"/>
          <w:sz w:val="32"/>
          <w:szCs w:val="32"/>
          <w:lang w:val="en-US" w:eastAsia="zh-CN"/>
        </w:rPr>
        <w:t>（2）项目实施的社会效益分析。土地治理项目受益总人数0.1821万人，产业化项目带动农户数量0.05万户，产业化项目促进新增就业人数0.05万人。</w:t>
      </w:r>
      <w:r>
        <w:rPr>
          <w:rFonts w:hint="eastAsia" w:ascii="仿宋" w:hAnsi="仿宋" w:eastAsia="仿宋"/>
          <w:sz w:val="32"/>
          <w:szCs w:val="32"/>
        </w:rPr>
        <w:t>主要包括带动农牧民增收等情况。</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ascii="仿宋" w:hAnsi="仿宋" w:eastAsia="仿宋"/>
          <w:sz w:val="32"/>
          <w:szCs w:val="32"/>
        </w:rPr>
      </w:pPr>
      <w:r>
        <w:rPr>
          <w:rFonts w:hint="eastAsia" w:ascii="仿宋" w:hAnsi="仿宋" w:eastAsia="仿宋"/>
          <w:sz w:val="32"/>
          <w:szCs w:val="32"/>
        </w:rPr>
        <w:t>一是可带动社会性农业综合开发的蓬勃兴起，使项目区整个生产条件到根本改善，农民人均收入大幅度增加，地方财力不断增加，科学技术的贡献份额进一步提高，同时为实施农业可持续发展战略奠定坚实的基础；二是项目实施后，建设高标准节水滴灌14907亩，水的利用率提高20%以上，解决了区内灌溉缺水的矛盾，从而使农业生产条件得到改善；三是项目实行综合治理，路、林、田统一规划，不仅改善了农田水利基础设施和交通状况，有效地控制水土流失，增加了抗灾能力，而且改善了村容村貌；四是项目的实施，将使项目区内15000亩耕地农产品单产平均提高10%以上,农业综合效益得到提高。</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ascii="仿宋" w:hAnsi="仿宋" w:eastAsia="仿宋"/>
          <w:sz w:val="32"/>
          <w:szCs w:val="32"/>
        </w:rPr>
      </w:pPr>
      <w:r>
        <w:rPr>
          <w:rFonts w:hint="eastAsia" w:ascii="仿宋" w:hAnsi="仿宋" w:eastAsia="仿宋"/>
          <w:color w:val="000000"/>
          <w:sz w:val="32"/>
          <w:szCs w:val="32"/>
          <w:lang w:val="en-US" w:eastAsia="zh-CN"/>
        </w:rPr>
        <w:t>（3）项目实施的生态效益指标分析。水资源利用节水量87.47立方米，耕地质量平整，农业表面污染比上年度减少。</w:t>
      </w:r>
      <w:r>
        <w:rPr>
          <w:rFonts w:hint="eastAsia" w:ascii="仿宋" w:hAnsi="仿宋" w:eastAsia="仿宋"/>
          <w:sz w:val="32"/>
          <w:szCs w:val="32"/>
        </w:rPr>
        <w:t>主要包括增加农田林网防护面积、治理水土流失和改善环境等方面的情况。</w:t>
      </w:r>
    </w:p>
    <w:p>
      <w:pPr>
        <w:keepNext w:val="0"/>
        <w:keepLines w:val="0"/>
        <w:pageBreakBefore w:val="0"/>
        <w:kinsoku/>
        <w:wordWrap/>
        <w:overflowPunct/>
        <w:topLinePunct w:val="0"/>
        <w:autoSpaceDE/>
        <w:autoSpaceDN/>
        <w:bidi w:val="0"/>
        <w:adjustRightInd w:val="0"/>
        <w:snapToGrid w:val="0"/>
        <w:spacing w:line="540" w:lineRule="exact"/>
        <w:ind w:firstLine="672" w:firstLineChars="210"/>
        <w:textAlignment w:val="auto"/>
        <w:outlineLvl w:val="9"/>
        <w:rPr>
          <w:rFonts w:hint="eastAsia" w:ascii="仿宋" w:hAnsi="仿宋" w:eastAsia="仿宋"/>
          <w:color w:val="000000"/>
          <w:sz w:val="32"/>
          <w:szCs w:val="32"/>
          <w:lang w:val="en-US" w:eastAsia="zh-CN"/>
        </w:rPr>
      </w:pPr>
      <w:r>
        <w:rPr>
          <w:rFonts w:hint="eastAsia" w:ascii="仿宋" w:hAnsi="仿宋" w:eastAsia="仿宋"/>
          <w:sz w:val="32"/>
          <w:szCs w:val="32"/>
        </w:rPr>
        <w:t>通过项目改造建设，农业生产基础设施建设日趋完善，水土田林路得到综合整治，主要农田基本格局初步形成。项目实施后，土地得到有效治理，土壤有机含量普遍提高，可真正实现农业增效，农民增收这一根本目标。节水灌溉工程实施后，使水土资源得到有效的利用和合理的配置，项目区每年节余水量87.47万立方米，使当地地下水超采状况得到一定程度的缓解，将节余水量用于缺水的地块，对维护周围局部生态环境具有重要的作用。同时，通过项目的实施，改变了项目区的田间小气候，水土流失得到有效的控制，植被覆盖率大为提高，同时可以涵养水分，调节气候，净化空气，保持生态平衡，不仅为农业生产创造了财务财富，而且创造了稳定的社会环境和自然生态环境。</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hint="eastAsia" w:ascii="仿宋" w:hAnsi="仿宋" w:eastAsia="仿宋"/>
          <w:color w:val="000000"/>
          <w:sz w:val="32"/>
          <w:szCs w:val="32"/>
          <w:lang w:val="en-US" w:eastAsia="zh-CN"/>
        </w:rPr>
      </w:pPr>
      <w:r>
        <w:rPr>
          <w:rFonts w:hint="eastAsia" w:ascii="仿宋" w:hAnsi="仿宋" w:eastAsia="仿宋"/>
          <w:color w:val="000000"/>
          <w:sz w:val="32"/>
          <w:szCs w:val="32"/>
          <w:lang w:val="en-US" w:eastAsia="zh-CN"/>
        </w:rPr>
        <w:t>（4）项目实施的可持续影响分析。项目区工程质量寿命10年。</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textAlignment w:val="auto"/>
        <w:outlineLvl w:val="9"/>
        <w:rPr>
          <w:rStyle w:val="18"/>
          <w:rFonts w:hint="eastAsia" w:ascii="方正仿宋_GBK" w:hAnsi="方正仿宋_GBK" w:eastAsia="方正仿宋_GBK" w:cs="方正仿宋_GBK"/>
          <w:b/>
          <w:bCs/>
          <w:sz w:val="32"/>
          <w:szCs w:val="32"/>
        </w:rPr>
      </w:pPr>
      <w:r>
        <w:rPr>
          <w:rStyle w:val="18"/>
          <w:rFonts w:hint="eastAsia" w:ascii="方正仿宋_GBK" w:hAnsi="方正仿宋_GBK" w:eastAsia="方正仿宋_GBK" w:cs="方正仿宋_GBK"/>
          <w:b/>
          <w:bCs/>
          <w:sz w:val="32"/>
          <w:szCs w:val="32"/>
        </w:rPr>
        <w:t>3</w:t>
      </w:r>
      <w:r>
        <w:rPr>
          <w:rStyle w:val="18"/>
          <w:rFonts w:hint="eastAsia" w:ascii="方正仿宋_GBK" w:hAnsi="方正仿宋_GBK" w:eastAsia="方正仿宋_GBK" w:cs="方正仿宋_GBK"/>
          <w:b/>
          <w:bCs/>
          <w:sz w:val="32"/>
          <w:szCs w:val="32"/>
          <w:lang w:eastAsia="zh-CN"/>
        </w:rPr>
        <w:t>、</w:t>
      </w:r>
      <w:r>
        <w:rPr>
          <w:rStyle w:val="18"/>
          <w:rFonts w:hint="eastAsia" w:ascii="方正仿宋_GBK" w:hAnsi="方正仿宋_GBK" w:eastAsia="方正仿宋_GBK" w:cs="方正仿宋_GBK"/>
          <w:b/>
          <w:bCs/>
          <w:sz w:val="32"/>
          <w:szCs w:val="32"/>
        </w:rPr>
        <w:t>满意度指标完成情况分析</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hint="default" w:ascii="仿宋" w:hAnsi="仿宋" w:eastAsia="仿宋"/>
          <w:color w:val="000000"/>
          <w:sz w:val="32"/>
          <w:szCs w:val="32"/>
          <w:lang w:val="en-US" w:eastAsia="zh-CN"/>
        </w:rPr>
      </w:pPr>
      <w:r>
        <w:rPr>
          <w:rFonts w:hint="eastAsia" w:ascii="仿宋" w:hAnsi="仿宋" w:eastAsia="仿宋"/>
          <w:color w:val="000000"/>
          <w:sz w:val="32"/>
          <w:szCs w:val="32"/>
          <w:lang w:val="en-US" w:eastAsia="zh-CN"/>
        </w:rPr>
        <w:t>受益乡镇、村满意率90%，项目区受益群众满意率85%。</w:t>
      </w:r>
    </w:p>
    <w:p>
      <w:pPr>
        <w:keepNext w:val="0"/>
        <w:keepLines w:val="0"/>
        <w:pageBreakBefore w:val="0"/>
        <w:kinsoku/>
        <w:wordWrap/>
        <w:overflowPunct/>
        <w:topLinePunct w:val="0"/>
        <w:autoSpaceDE/>
        <w:autoSpaceDN/>
        <w:bidi w:val="0"/>
        <w:spacing w:line="540" w:lineRule="exact"/>
        <w:ind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keepNext w:val="0"/>
        <w:keepLines w:val="0"/>
        <w:pageBreakBefore w:val="0"/>
        <w:kinsoku/>
        <w:wordWrap/>
        <w:overflowPunct/>
        <w:topLinePunct w:val="0"/>
        <w:autoSpaceDE/>
        <w:autoSpaceDN/>
        <w:bidi w:val="0"/>
        <w:spacing w:line="540" w:lineRule="exact"/>
        <w:ind w:firstLine="627" w:firstLineChars="200"/>
        <w:textAlignment w:val="auto"/>
        <w:outlineLvl w:val="9"/>
        <w:rPr>
          <w:rFonts w:ascii="仿宋" w:hAnsi="仿宋" w:eastAsia="仿宋"/>
          <w:b/>
          <w:sz w:val="32"/>
          <w:szCs w:val="32"/>
        </w:rPr>
      </w:pPr>
      <w:r>
        <w:rPr>
          <w:rFonts w:hint="eastAsia" w:ascii="楷体" w:hAnsi="楷体" w:eastAsia="楷体"/>
          <w:b/>
          <w:spacing w:val="-4"/>
          <w:sz w:val="32"/>
          <w:szCs w:val="32"/>
        </w:rPr>
        <w:t>（一）</w:t>
      </w:r>
      <w:r>
        <w:rPr>
          <w:rFonts w:hint="eastAsia" w:ascii="仿宋" w:hAnsi="仿宋" w:eastAsia="仿宋"/>
          <w:b/>
          <w:sz w:val="32"/>
          <w:szCs w:val="32"/>
        </w:rPr>
        <w:t>下一步工作打算</w:t>
      </w:r>
    </w:p>
    <w:p>
      <w:pPr>
        <w:keepNext w:val="0"/>
        <w:keepLines w:val="0"/>
        <w:pageBreakBefore w:val="0"/>
        <w:widowControl/>
        <w:shd w:val="clear" w:color="auto" w:fill="FFFFFF"/>
        <w:kinsoku/>
        <w:wordWrap/>
        <w:overflowPunct/>
        <w:topLinePunct w:val="0"/>
        <w:autoSpaceDE/>
        <w:autoSpaceDN/>
        <w:bidi w:val="0"/>
        <w:spacing w:line="540" w:lineRule="exact"/>
        <w:ind w:firstLine="640"/>
        <w:jc w:val="left"/>
        <w:textAlignment w:val="auto"/>
        <w:outlineLvl w:val="9"/>
        <w:rPr>
          <w:rFonts w:ascii="仿宋" w:hAnsi="仿宋" w:eastAsia="仿宋" w:cs="宋体"/>
          <w:color w:val="333333"/>
          <w:kern w:val="0"/>
          <w:sz w:val="32"/>
          <w:szCs w:val="32"/>
        </w:rPr>
      </w:pPr>
      <w:r>
        <w:rPr>
          <w:rFonts w:hint="eastAsia" w:ascii="仿宋" w:hAnsi="仿宋" w:eastAsia="仿宋" w:cs="宋体"/>
          <w:color w:val="333333"/>
          <w:kern w:val="0"/>
          <w:sz w:val="32"/>
          <w:szCs w:val="32"/>
        </w:rPr>
        <w:t>（一）认真执行农业综合开发各项规章，确保资金和项目规范管理。玛纳斯县农发办将严格执行农业综合开发各项政策和规定，认真落实县级报账制等各项规章制度，真正做到用制度管人、管钱、管事，确保资金、项目、人员三安全。</w:t>
      </w:r>
    </w:p>
    <w:p>
      <w:pPr>
        <w:keepNext w:val="0"/>
        <w:keepLines w:val="0"/>
        <w:pageBreakBefore w:val="0"/>
        <w:widowControl/>
        <w:shd w:val="clear" w:color="auto" w:fill="FFFFFF"/>
        <w:kinsoku/>
        <w:wordWrap/>
        <w:overflowPunct/>
        <w:topLinePunct w:val="0"/>
        <w:autoSpaceDE/>
        <w:autoSpaceDN/>
        <w:bidi w:val="0"/>
        <w:spacing w:line="540" w:lineRule="exact"/>
        <w:ind w:firstLine="640"/>
        <w:jc w:val="left"/>
        <w:textAlignment w:val="auto"/>
        <w:outlineLvl w:val="9"/>
        <w:rPr>
          <w:rFonts w:ascii="仿宋" w:hAnsi="仿宋" w:eastAsia="仿宋" w:cs="宋体"/>
          <w:color w:val="333333"/>
          <w:kern w:val="0"/>
          <w:sz w:val="32"/>
          <w:szCs w:val="32"/>
        </w:rPr>
      </w:pPr>
      <w:r>
        <w:rPr>
          <w:rFonts w:hint="eastAsia" w:ascii="仿宋" w:hAnsi="仿宋" w:eastAsia="仿宋" w:cs="宋体"/>
          <w:color w:val="333333"/>
          <w:kern w:val="0"/>
          <w:sz w:val="32"/>
          <w:szCs w:val="32"/>
        </w:rPr>
        <w:t>（二）强化项目管理，不断提高资金使用效益。建立健全农业开发项目库制度，对申报的项目实行严格筛选和审核，对不符合申报要求和条件的项目坚决剔除。同时，加强对项目实施后的管护管理工作，项目验收合格后，要重视后续管护运行工作，切实落实好管护主体，避免项目实施后的浪费，确保工程长期发挥效益。</w:t>
      </w:r>
    </w:p>
    <w:p>
      <w:pPr>
        <w:keepNext w:val="0"/>
        <w:keepLines w:val="0"/>
        <w:pageBreakBefore w:val="0"/>
        <w:widowControl/>
        <w:shd w:val="clear" w:color="auto" w:fill="FFFFFF"/>
        <w:kinsoku/>
        <w:wordWrap/>
        <w:overflowPunct/>
        <w:topLinePunct w:val="0"/>
        <w:autoSpaceDE/>
        <w:autoSpaceDN/>
        <w:bidi w:val="0"/>
        <w:spacing w:line="540" w:lineRule="exact"/>
        <w:ind w:firstLine="640"/>
        <w:jc w:val="left"/>
        <w:textAlignment w:val="auto"/>
        <w:outlineLvl w:val="9"/>
        <w:rPr>
          <w:rFonts w:ascii="仿宋" w:hAnsi="仿宋" w:eastAsia="仿宋" w:cs="宋体"/>
          <w:color w:val="333333"/>
          <w:kern w:val="0"/>
          <w:sz w:val="32"/>
          <w:szCs w:val="32"/>
        </w:rPr>
      </w:pPr>
      <w:r>
        <w:rPr>
          <w:rFonts w:hint="eastAsia" w:ascii="仿宋" w:hAnsi="仿宋" w:eastAsia="仿宋" w:cs="宋体"/>
          <w:color w:val="333333"/>
          <w:kern w:val="0"/>
          <w:sz w:val="32"/>
          <w:szCs w:val="32"/>
        </w:rPr>
        <w:t>（三）在今后项目的实施中继续维护批复的严肃性，不擅自变更，同时根据实施方案，合理安排具体建设内容，进一步明确项目建设任务和项目管理人员目标责任追究制，认真落实建设进度，确保项目建设标准。</w:t>
      </w:r>
    </w:p>
    <w:p>
      <w:pPr>
        <w:keepNext w:val="0"/>
        <w:keepLines w:val="0"/>
        <w:pageBreakBefore w:val="0"/>
        <w:widowControl/>
        <w:shd w:val="clear" w:color="auto" w:fill="FFFFFF"/>
        <w:kinsoku/>
        <w:wordWrap/>
        <w:overflowPunct/>
        <w:topLinePunct w:val="0"/>
        <w:autoSpaceDE/>
        <w:autoSpaceDN/>
        <w:bidi w:val="0"/>
        <w:spacing w:line="540" w:lineRule="exact"/>
        <w:ind w:firstLine="640"/>
        <w:jc w:val="left"/>
        <w:textAlignment w:val="auto"/>
        <w:outlineLvl w:val="9"/>
        <w:rPr>
          <w:rFonts w:ascii="仿宋" w:hAnsi="仿宋" w:eastAsia="仿宋" w:cs="宋体"/>
          <w:color w:val="333333"/>
          <w:kern w:val="0"/>
          <w:sz w:val="32"/>
          <w:szCs w:val="32"/>
        </w:rPr>
      </w:pPr>
      <w:r>
        <w:rPr>
          <w:rFonts w:hint="eastAsia" w:ascii="仿宋" w:hAnsi="仿宋" w:eastAsia="仿宋" w:cs="宋体"/>
          <w:color w:val="333333"/>
          <w:kern w:val="0"/>
          <w:sz w:val="32"/>
          <w:szCs w:val="32"/>
        </w:rPr>
        <w:t>(四)大胆创新，全面提升农业综合开发工作水平。在今后的农业综合开发工作中，特别是高标准农田建设中，玛纳斯农发办将在建设好常规工程的基础上，最大限度的挖掘常规工程给农民带来的巨大效益</w:t>
      </w:r>
    </w:p>
    <w:p>
      <w:pPr>
        <w:keepNext w:val="0"/>
        <w:keepLines w:val="0"/>
        <w:pageBreakBefore w:val="0"/>
        <w:kinsoku/>
        <w:wordWrap/>
        <w:overflowPunct/>
        <w:topLinePunct w:val="0"/>
        <w:autoSpaceDE/>
        <w:autoSpaceDN/>
        <w:bidi w:val="0"/>
        <w:spacing w:line="540" w:lineRule="exact"/>
        <w:ind w:firstLine="627" w:firstLineChars="200"/>
        <w:textAlignment w:val="auto"/>
        <w:outlineLvl w:val="9"/>
        <w:rPr>
          <w:rFonts w:ascii="仿宋" w:hAnsi="仿宋" w:eastAsia="仿宋"/>
          <w:b/>
          <w:sz w:val="32"/>
          <w:szCs w:val="32"/>
        </w:rPr>
      </w:pPr>
      <w:r>
        <w:rPr>
          <w:rFonts w:hint="eastAsia" w:ascii="仿宋" w:hAnsi="仿宋" w:eastAsia="仿宋"/>
          <w:b/>
          <w:spacing w:val="-4"/>
          <w:sz w:val="32"/>
          <w:szCs w:val="32"/>
        </w:rPr>
        <w:t>（二）</w:t>
      </w:r>
      <w:r>
        <w:rPr>
          <w:rFonts w:hint="eastAsia" w:ascii="仿宋" w:hAnsi="仿宋" w:eastAsia="仿宋"/>
          <w:b/>
          <w:sz w:val="32"/>
          <w:szCs w:val="32"/>
        </w:rPr>
        <w:t>高标准农田建设工作中的主要做法</w:t>
      </w:r>
    </w:p>
    <w:p>
      <w:pPr>
        <w:keepNext w:val="0"/>
        <w:keepLines w:val="0"/>
        <w:pageBreakBefore w:val="0"/>
        <w:widowControl/>
        <w:shd w:val="clear" w:color="auto" w:fill="FFFFFF"/>
        <w:kinsoku/>
        <w:wordWrap/>
        <w:overflowPunct/>
        <w:topLinePunct w:val="0"/>
        <w:autoSpaceDE/>
        <w:autoSpaceDN/>
        <w:bidi w:val="0"/>
        <w:spacing w:line="540" w:lineRule="exact"/>
        <w:ind w:firstLine="643"/>
        <w:jc w:val="left"/>
        <w:textAlignment w:val="auto"/>
        <w:outlineLvl w:val="9"/>
        <w:rPr>
          <w:rFonts w:ascii="仿宋" w:hAnsi="仿宋" w:eastAsia="仿宋" w:cs="宋体"/>
          <w:color w:val="333333"/>
          <w:kern w:val="0"/>
          <w:sz w:val="32"/>
          <w:szCs w:val="32"/>
        </w:rPr>
      </w:pPr>
      <w:r>
        <w:rPr>
          <w:rFonts w:hint="eastAsia" w:ascii="仿宋" w:hAnsi="仿宋" w:eastAsia="仿宋" w:cs="宋体"/>
          <w:color w:val="333333"/>
          <w:kern w:val="0"/>
          <w:sz w:val="32"/>
          <w:szCs w:val="32"/>
        </w:rPr>
        <w:t>（一）加强组织领导，形成开发合力</w:t>
      </w:r>
    </w:p>
    <w:p>
      <w:pPr>
        <w:keepNext w:val="0"/>
        <w:keepLines w:val="0"/>
        <w:pageBreakBefore w:val="0"/>
        <w:widowControl/>
        <w:shd w:val="clear" w:color="auto" w:fill="FFFFFF"/>
        <w:kinsoku/>
        <w:wordWrap/>
        <w:overflowPunct/>
        <w:topLinePunct w:val="0"/>
        <w:autoSpaceDE/>
        <w:autoSpaceDN/>
        <w:bidi w:val="0"/>
        <w:spacing w:line="540" w:lineRule="exact"/>
        <w:ind w:firstLine="640"/>
        <w:jc w:val="left"/>
        <w:textAlignment w:val="auto"/>
        <w:outlineLvl w:val="9"/>
        <w:rPr>
          <w:rFonts w:ascii="仿宋" w:hAnsi="仿宋" w:eastAsia="仿宋" w:cs="宋体"/>
          <w:color w:val="333333"/>
          <w:kern w:val="0"/>
          <w:sz w:val="32"/>
          <w:szCs w:val="32"/>
        </w:rPr>
      </w:pPr>
      <w:r>
        <w:rPr>
          <w:rFonts w:hint="eastAsia" w:ascii="仿宋" w:hAnsi="仿宋" w:eastAsia="仿宋" w:cs="宋体"/>
          <w:color w:val="333333"/>
          <w:kern w:val="0"/>
          <w:sz w:val="32"/>
          <w:szCs w:val="32"/>
        </w:rPr>
        <w:t>农业综合开发工作做为重点民生工程，在项目实施和工作推进中做到“二个确保”。一是确保农发工作促进农民增收。项目从规划、选址到组织实施的各个环节，农发工作者亲自深入项目区现场办公，协调和解决实际问题，并不定期督查，发现问题及时整改，形成了齐抓共管工程质量的良好局面</w:t>
      </w:r>
      <w:r>
        <w:rPr>
          <w:rFonts w:hint="eastAsia" w:ascii="仿宋" w:hAnsi="仿宋" w:eastAsia="仿宋" w:cs="宋体"/>
          <w:color w:val="000000"/>
          <w:kern w:val="0"/>
          <w:sz w:val="32"/>
          <w:szCs w:val="32"/>
        </w:rPr>
        <w:t>。</w:t>
      </w:r>
      <w:r>
        <w:rPr>
          <w:rFonts w:hint="eastAsia" w:ascii="仿宋" w:hAnsi="仿宋" w:eastAsia="仿宋" w:cs="宋体"/>
          <w:color w:val="333333"/>
          <w:kern w:val="0"/>
          <w:sz w:val="32"/>
          <w:szCs w:val="32"/>
        </w:rPr>
        <w:t>二是确保经费有保障。保障农发项目县级配套资金及时足额到位，使项目顺利实施。</w:t>
      </w:r>
    </w:p>
    <w:p>
      <w:pPr>
        <w:keepNext w:val="0"/>
        <w:keepLines w:val="0"/>
        <w:pageBreakBefore w:val="0"/>
        <w:widowControl/>
        <w:shd w:val="clear" w:color="auto" w:fill="FFFFFF"/>
        <w:kinsoku/>
        <w:wordWrap/>
        <w:overflowPunct/>
        <w:topLinePunct w:val="0"/>
        <w:autoSpaceDE/>
        <w:autoSpaceDN/>
        <w:bidi w:val="0"/>
        <w:spacing w:line="540" w:lineRule="exact"/>
        <w:ind w:firstLine="643"/>
        <w:jc w:val="left"/>
        <w:textAlignment w:val="auto"/>
        <w:outlineLvl w:val="9"/>
        <w:rPr>
          <w:rFonts w:ascii="仿宋" w:hAnsi="仿宋" w:eastAsia="仿宋" w:cs="宋体"/>
          <w:color w:val="333333"/>
          <w:kern w:val="0"/>
          <w:sz w:val="32"/>
          <w:szCs w:val="32"/>
        </w:rPr>
      </w:pPr>
      <w:r>
        <w:rPr>
          <w:rFonts w:hint="eastAsia" w:ascii="仿宋" w:hAnsi="仿宋" w:eastAsia="仿宋" w:cs="宋体"/>
          <w:bCs/>
          <w:color w:val="333333"/>
          <w:kern w:val="0"/>
          <w:sz w:val="32"/>
          <w:szCs w:val="32"/>
        </w:rPr>
        <w:t>（二）共同参与，提高工程质量</w:t>
      </w:r>
    </w:p>
    <w:p>
      <w:pPr>
        <w:keepNext w:val="0"/>
        <w:keepLines w:val="0"/>
        <w:pageBreakBefore w:val="0"/>
        <w:widowControl/>
        <w:shd w:val="clear" w:color="auto" w:fill="FFFFFF"/>
        <w:kinsoku/>
        <w:wordWrap/>
        <w:overflowPunct/>
        <w:topLinePunct w:val="0"/>
        <w:autoSpaceDE/>
        <w:autoSpaceDN/>
        <w:bidi w:val="0"/>
        <w:spacing w:line="540" w:lineRule="exact"/>
        <w:ind w:firstLine="640"/>
        <w:jc w:val="left"/>
        <w:textAlignment w:val="auto"/>
        <w:outlineLvl w:val="9"/>
        <w:rPr>
          <w:rFonts w:ascii="仿宋" w:hAnsi="仿宋" w:eastAsia="仿宋" w:cs="宋体"/>
          <w:color w:val="333333"/>
          <w:kern w:val="0"/>
          <w:sz w:val="32"/>
          <w:szCs w:val="32"/>
        </w:rPr>
      </w:pPr>
      <w:r>
        <w:rPr>
          <w:rFonts w:hint="eastAsia" w:ascii="仿宋" w:hAnsi="仿宋" w:eastAsia="仿宋" w:cs="宋体"/>
          <w:color w:val="333333"/>
          <w:kern w:val="0"/>
          <w:sz w:val="32"/>
          <w:szCs w:val="32"/>
        </w:rPr>
        <w:t>高标准农田的建设改善了项目区周边的生活环境，为广大村民提供了更多的方便，真正做到了经济效益和生态效益、社会效益的完美结合。同时树立“民心工程”。在项目实施期间组织村组聘请村里的党员代表参与到工程质量监督中来，使每项工程实施过程都在乡镇村组的监督参与中进行，不但保证了工程的质量，而且使农发项目的实施符合民心民意，成为真正的“民心工程”。</w:t>
      </w:r>
    </w:p>
    <w:p>
      <w:pPr>
        <w:keepNext w:val="0"/>
        <w:keepLines w:val="0"/>
        <w:pageBreakBefore w:val="0"/>
        <w:widowControl/>
        <w:shd w:val="clear" w:color="auto" w:fill="FFFFFF"/>
        <w:kinsoku/>
        <w:wordWrap/>
        <w:overflowPunct/>
        <w:topLinePunct w:val="0"/>
        <w:autoSpaceDE/>
        <w:autoSpaceDN/>
        <w:bidi w:val="0"/>
        <w:spacing w:line="540" w:lineRule="exact"/>
        <w:ind w:firstLine="643"/>
        <w:jc w:val="left"/>
        <w:textAlignment w:val="auto"/>
        <w:outlineLvl w:val="9"/>
        <w:rPr>
          <w:rFonts w:ascii="仿宋" w:hAnsi="仿宋" w:eastAsia="仿宋" w:cs="宋体"/>
          <w:color w:val="333333"/>
          <w:kern w:val="0"/>
          <w:sz w:val="32"/>
          <w:szCs w:val="32"/>
        </w:rPr>
      </w:pPr>
      <w:r>
        <w:rPr>
          <w:rFonts w:hint="eastAsia" w:ascii="仿宋" w:hAnsi="仿宋" w:eastAsia="仿宋" w:cs="宋体"/>
          <w:bCs/>
          <w:color w:val="333333"/>
          <w:kern w:val="0"/>
          <w:sz w:val="32"/>
          <w:szCs w:val="32"/>
        </w:rPr>
        <w:t>（三）严格工程管控，打造优质工程</w:t>
      </w:r>
    </w:p>
    <w:p>
      <w:pPr>
        <w:keepNext w:val="0"/>
        <w:keepLines w:val="0"/>
        <w:pageBreakBefore w:val="0"/>
        <w:widowControl/>
        <w:shd w:val="clear" w:color="auto" w:fill="FFFFFF"/>
        <w:kinsoku/>
        <w:wordWrap/>
        <w:overflowPunct/>
        <w:topLinePunct w:val="0"/>
        <w:autoSpaceDE/>
        <w:autoSpaceDN/>
        <w:bidi w:val="0"/>
        <w:spacing w:line="540" w:lineRule="exact"/>
        <w:ind w:firstLine="640"/>
        <w:jc w:val="left"/>
        <w:textAlignment w:val="auto"/>
        <w:outlineLvl w:val="9"/>
        <w:rPr>
          <w:rFonts w:ascii="仿宋" w:hAnsi="仿宋" w:eastAsia="仿宋" w:cs="宋体"/>
          <w:color w:val="333333"/>
          <w:kern w:val="0"/>
          <w:sz w:val="32"/>
          <w:szCs w:val="32"/>
        </w:rPr>
      </w:pPr>
      <w:r>
        <w:rPr>
          <w:rFonts w:hint="eastAsia" w:ascii="仿宋" w:hAnsi="仿宋" w:eastAsia="仿宋" w:cs="宋体"/>
          <w:color w:val="333333"/>
          <w:kern w:val="0"/>
          <w:sz w:val="32"/>
          <w:szCs w:val="32"/>
        </w:rPr>
        <w:t>为不断创新工作方法，积极探索项目管理模式，进一步提高农业综合开发项目管理效益、加快工程建设进度、提高工程建设质量，扎实推进农业综合开发项目工程建设。首先规范公开招投标规程。通过昌吉州办批复后，选择委托具有资质的中介单位公开招标，严格按照《中华人民共和国招标投标法》、和《新疆维吾尔自治区农业综合开发土地治理项目实施细则》的有关规定和要求操作，全面公开招投标信息，强化了招投标过程的透明度。</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ascii="仿宋" w:hAnsi="仿宋" w:eastAsia="仿宋"/>
          <w:color w:val="000000"/>
          <w:sz w:val="32"/>
          <w:szCs w:val="32"/>
        </w:rPr>
      </w:pPr>
      <w:r>
        <w:rPr>
          <w:rFonts w:hint="eastAsia" w:ascii="仿宋" w:hAnsi="仿宋" w:eastAsia="仿宋"/>
          <w:color w:val="000000"/>
          <w:sz w:val="32"/>
          <w:szCs w:val="32"/>
        </w:rPr>
        <w:t>（四）规范档案管理</w:t>
      </w:r>
    </w:p>
    <w:p>
      <w:pPr>
        <w:keepNext w:val="0"/>
        <w:keepLines w:val="0"/>
        <w:pageBreakBefore w:val="0"/>
        <w:kinsoku/>
        <w:wordWrap/>
        <w:overflowPunct/>
        <w:topLinePunct w:val="0"/>
        <w:autoSpaceDE/>
        <w:autoSpaceDN/>
        <w:bidi w:val="0"/>
        <w:spacing w:line="540" w:lineRule="exact"/>
        <w:ind w:firstLine="640" w:firstLineChars="200"/>
        <w:textAlignment w:val="auto"/>
        <w:outlineLvl w:val="9"/>
        <w:rPr>
          <w:rFonts w:ascii="仿宋" w:hAnsi="仿宋" w:eastAsia="仿宋"/>
          <w:color w:val="000000"/>
          <w:sz w:val="32"/>
          <w:szCs w:val="32"/>
        </w:rPr>
      </w:pPr>
      <w:r>
        <w:rPr>
          <w:rFonts w:hint="eastAsia" w:ascii="仿宋" w:hAnsi="仿宋" w:eastAsia="仿宋"/>
          <w:color w:val="000000"/>
          <w:sz w:val="32"/>
          <w:szCs w:val="32"/>
        </w:rPr>
        <w:t>严格按照《新疆维吾尔自治区农业综合开发文档管理暂行办法》的有关要求，规范各类文档资料的搜集、整理、立卷、归档等各项工作，反映农业综合开发工作全貌，服务于农业综合开发工作。</w:t>
      </w:r>
    </w:p>
    <w:p>
      <w:pPr>
        <w:keepNext w:val="0"/>
        <w:keepLines w:val="0"/>
        <w:pageBreakBefore w:val="0"/>
        <w:kinsoku/>
        <w:wordWrap/>
        <w:overflowPunct/>
        <w:topLinePunct w:val="0"/>
        <w:autoSpaceDE/>
        <w:autoSpaceDN/>
        <w:bidi w:val="0"/>
        <w:spacing w:line="540" w:lineRule="exact"/>
        <w:ind w:firstLine="640"/>
        <w:textAlignment w:val="auto"/>
        <w:outlineLvl w:val="9"/>
        <w:rPr>
          <w:rStyle w:val="18"/>
          <w:rFonts w:ascii="仿宋" w:hAnsi="仿宋" w:eastAsia="仿宋"/>
          <w:spacing w:val="-4"/>
          <w:sz w:val="32"/>
          <w:szCs w:val="32"/>
        </w:rPr>
      </w:pPr>
      <w:r>
        <w:rPr>
          <w:rStyle w:val="18"/>
          <w:rFonts w:hint="eastAsia" w:ascii="仿宋" w:hAnsi="仿宋" w:eastAsia="仿宋"/>
          <w:spacing w:val="-4"/>
          <w:sz w:val="32"/>
          <w:szCs w:val="32"/>
        </w:rPr>
        <w:t>六、项目评价工作情况</w:t>
      </w:r>
    </w:p>
    <w:p>
      <w:pPr>
        <w:keepNext w:val="0"/>
        <w:keepLines w:val="0"/>
        <w:pageBreakBefore w:val="0"/>
        <w:kinsoku/>
        <w:wordWrap/>
        <w:overflowPunct/>
        <w:topLinePunct w:val="0"/>
        <w:autoSpaceDE/>
        <w:autoSpaceDN/>
        <w:bidi w:val="0"/>
        <w:spacing w:line="540" w:lineRule="exact"/>
        <w:ind w:firstLine="640"/>
        <w:textAlignment w:val="auto"/>
        <w:outlineLvl w:val="9"/>
        <w:rPr>
          <w:rFonts w:ascii="仿宋" w:hAnsi="仿宋" w:eastAsia="仿宋"/>
          <w:sz w:val="32"/>
          <w:szCs w:val="32"/>
        </w:rPr>
      </w:pPr>
      <w:r>
        <w:rPr>
          <w:rFonts w:hint="eastAsia" w:ascii="仿宋" w:hAnsi="仿宋" w:eastAsia="仿宋"/>
          <w:sz w:val="32"/>
          <w:szCs w:val="32"/>
        </w:rPr>
        <w:t>一、项目申报规范。在项目申报时根据现场具体实施效益进行分析测算，聘请有资质的设计部门对申报</w:t>
      </w:r>
      <w:r>
        <w:rPr>
          <w:rFonts w:hint="eastAsia" w:ascii="仿宋" w:hAnsi="仿宋" w:eastAsia="仿宋"/>
          <w:color w:val="000000"/>
          <w:sz w:val="32"/>
          <w:szCs w:val="32"/>
        </w:rPr>
        <w:t>项目的</w:t>
      </w:r>
      <w:r>
        <w:rPr>
          <w:rFonts w:hint="eastAsia" w:ascii="仿宋" w:hAnsi="仿宋" w:eastAsia="仿宋"/>
          <w:sz w:val="32"/>
          <w:szCs w:val="32"/>
        </w:rPr>
        <w:t>可行性研究报告和实施方案进行编制，农发办与设计部门深入田间地头踏勘现场，同时由乡镇提供村基础数据进行测算分析。保证项目数据真实，与实际现场相符。</w:t>
      </w:r>
    </w:p>
    <w:p>
      <w:pPr>
        <w:keepNext w:val="0"/>
        <w:keepLines w:val="0"/>
        <w:pageBreakBefore w:val="0"/>
        <w:kinsoku/>
        <w:wordWrap/>
        <w:overflowPunct/>
        <w:topLinePunct w:val="0"/>
        <w:autoSpaceDE/>
        <w:autoSpaceDN/>
        <w:bidi w:val="0"/>
        <w:spacing w:line="540" w:lineRule="exact"/>
        <w:ind w:firstLine="640"/>
        <w:textAlignment w:val="auto"/>
        <w:outlineLvl w:val="9"/>
        <w:rPr>
          <w:rFonts w:ascii="仿宋" w:hAnsi="仿宋" w:eastAsia="仿宋"/>
          <w:sz w:val="32"/>
          <w:szCs w:val="32"/>
        </w:rPr>
      </w:pPr>
      <w:r>
        <w:rPr>
          <w:rFonts w:hint="eastAsia" w:ascii="仿宋" w:hAnsi="仿宋" w:eastAsia="仿宋"/>
          <w:sz w:val="32"/>
          <w:szCs w:val="32"/>
        </w:rPr>
        <w:t>二是资金使用与管理规范，根据项目进度实行财政资金县级报账制。</w:t>
      </w:r>
    </w:p>
    <w:p>
      <w:pPr>
        <w:keepNext w:val="0"/>
        <w:keepLines w:val="0"/>
        <w:pageBreakBefore w:val="0"/>
        <w:kinsoku/>
        <w:wordWrap/>
        <w:overflowPunct/>
        <w:topLinePunct w:val="0"/>
        <w:autoSpaceDE/>
        <w:autoSpaceDN/>
        <w:bidi w:val="0"/>
        <w:spacing w:line="540" w:lineRule="exact"/>
        <w:ind w:firstLine="640"/>
        <w:textAlignment w:val="auto"/>
        <w:outlineLvl w:val="9"/>
        <w:rPr>
          <w:rFonts w:ascii="仿宋" w:hAnsi="仿宋" w:eastAsia="仿宋"/>
          <w:sz w:val="32"/>
          <w:szCs w:val="32"/>
        </w:rPr>
      </w:pPr>
      <w:r>
        <w:rPr>
          <w:rFonts w:hint="eastAsia" w:ascii="仿宋" w:hAnsi="仿宋" w:eastAsia="仿宋"/>
          <w:sz w:val="32"/>
          <w:szCs w:val="32"/>
        </w:rPr>
        <w:t>三是改善了生态环境。通过项目的实施，种植防护经济林，改变了项目区的小气候，净化了空气，保持了水土生态平衡。</w:t>
      </w:r>
    </w:p>
    <w:p>
      <w:pPr>
        <w:spacing w:after="0" w:line="240" w:lineRule="auto"/>
        <w:ind w:firstLine="624" w:firstLineChars="200"/>
        <w:rPr>
          <w:rFonts w:ascii="仿宋" w:hAnsi="仿宋" w:eastAsia="仿宋"/>
          <w:sz w:val="32"/>
          <w:szCs w:val="32"/>
        </w:rPr>
      </w:pPr>
      <w:r>
        <w:rPr>
          <w:rFonts w:hint="eastAsia" w:ascii="仿宋" w:hAnsi="仿宋" w:eastAsia="仿宋"/>
          <w:spacing w:val="-4"/>
          <w:sz w:val="32"/>
        </w:rPr>
        <w:t>在项目实施前经过充分论证，项目实施过程中严格管理，项目结束后继续跟踪项目效果，做好项目各项手续、财务管理、项目实施等工作。</w:t>
      </w:r>
    </w:p>
    <w:p>
      <w:pPr>
        <w:keepNext w:val="0"/>
        <w:keepLines w:val="0"/>
        <w:pageBreakBefore w:val="0"/>
        <w:kinsoku/>
        <w:wordWrap/>
        <w:overflowPunct/>
        <w:topLinePunct w:val="0"/>
        <w:autoSpaceDE/>
        <w:autoSpaceDN/>
        <w:bidi w:val="0"/>
        <w:spacing w:line="540" w:lineRule="exact"/>
        <w:ind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keepNext w:val="0"/>
        <w:keepLines w:val="0"/>
        <w:pageBreakBefore w:val="0"/>
        <w:kinsoku/>
        <w:wordWrap/>
        <w:overflowPunct/>
        <w:topLinePunct w:val="0"/>
        <w:autoSpaceDE/>
        <w:autoSpaceDN/>
        <w:bidi w:val="0"/>
        <w:spacing w:line="540" w:lineRule="exact"/>
        <w:ind w:firstLine="567"/>
        <w:textAlignment w:val="auto"/>
        <w:outlineLvl w:val="9"/>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《玛纳斯财政项目支出绩效自评表》</w:t>
      </w:r>
    </w:p>
    <w:tbl>
      <w:tblPr>
        <w:tblStyle w:val="16"/>
        <w:tblW w:w="85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56"/>
        <w:gridCol w:w="495"/>
        <w:gridCol w:w="679"/>
        <w:gridCol w:w="701"/>
        <w:gridCol w:w="2043"/>
        <w:gridCol w:w="1905"/>
        <w:gridCol w:w="16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80" w:hRule="atLeast"/>
        </w:trPr>
        <w:tc>
          <w:tcPr>
            <w:tcW w:w="8559" w:type="dxa"/>
            <w:gridSpan w:val="7"/>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玛纳斯县财政项目支出绩效自评表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5" w:hRule="atLeast"/>
        </w:trPr>
        <w:tc>
          <w:tcPr>
            <w:tcW w:w="8559" w:type="dxa"/>
            <w:gridSpan w:val="7"/>
            <w:tcBorders>
              <w:bottom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项目名称</w:t>
            </w:r>
          </w:p>
        </w:tc>
        <w:tc>
          <w:tcPr>
            <w:tcW w:w="750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2018年玛纳斯县农业综合开发0.5万亩高标准农田建设和产业化发展项目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预算单位</w:t>
            </w:r>
          </w:p>
        </w:tc>
        <w:tc>
          <w:tcPr>
            <w:tcW w:w="750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玛纳斯县农业综合开发办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预算执行情况（万元）</w:t>
            </w:r>
          </w:p>
        </w:tc>
        <w:tc>
          <w:tcPr>
            <w:tcW w:w="18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预算数</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2319</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执行数</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2319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18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其中:中央财政拨款</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1495</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其中:中央财政拨款</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1495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18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自治区财政安排</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478.4</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自治区财政安排</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478.4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18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州财政安排</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59.8</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州财政安排</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59.8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18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县财政配套</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59.8</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县财政配套</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59.8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18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其他资金</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226（自筹）</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firstLineChars="30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其他资金</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226（自筹）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年度总体目标</w:t>
            </w:r>
          </w:p>
        </w:tc>
        <w:tc>
          <w:tcPr>
            <w:tcW w:w="391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预期目标</w:t>
            </w: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91"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391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改善农业生产条件，提升农业生产水平，增加农民收入，拓宽合作社发展思路，发挥合作社带头作用，促使农牧民增收</w:t>
            </w: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改善农业生产条件，提升农业生产水平，增加农民收入，拓宽合作社发展思路，发挥合作社带头作用，促使农牧民增收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95" w:hRule="atLeast"/>
        </w:trPr>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绩效指标</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一级指标</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二级指标</w:t>
            </w: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三级指标</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年度指标值</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全年完成值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产</w:t>
            </w:r>
            <w:r>
              <w:rPr>
                <w:rFonts w:hint="eastAsia" w:ascii="宋体" w:hAnsi="宋体" w:eastAsia="宋体" w:cs="宋体"/>
                <w:b w:val="0"/>
                <w:bCs/>
                <w:i w:val="0"/>
                <w:color w:val="000000"/>
                <w:kern w:val="0"/>
                <w:sz w:val="20"/>
                <w:szCs w:val="20"/>
                <w:u w:val="none"/>
                <w:lang w:val="en-US" w:eastAsia="zh-CN" w:bidi="ar"/>
              </w:rPr>
              <w:br w:type="textWrapping"/>
            </w:r>
            <w:r>
              <w:rPr>
                <w:rFonts w:hint="eastAsia" w:ascii="宋体" w:hAnsi="宋体" w:eastAsia="宋体" w:cs="宋体"/>
                <w:b w:val="0"/>
                <w:bCs/>
                <w:i w:val="0"/>
                <w:color w:val="000000"/>
                <w:kern w:val="0"/>
                <w:sz w:val="20"/>
                <w:szCs w:val="20"/>
                <w:u w:val="none"/>
                <w:lang w:val="en-US" w:eastAsia="zh-CN" w:bidi="ar"/>
              </w:rPr>
              <w:t>出</w:t>
            </w:r>
            <w:r>
              <w:rPr>
                <w:rFonts w:hint="eastAsia" w:ascii="宋体" w:hAnsi="宋体" w:eastAsia="宋体" w:cs="宋体"/>
                <w:b w:val="0"/>
                <w:bCs/>
                <w:i w:val="0"/>
                <w:color w:val="000000"/>
                <w:kern w:val="0"/>
                <w:sz w:val="20"/>
                <w:szCs w:val="20"/>
                <w:u w:val="none"/>
                <w:lang w:val="en-US" w:eastAsia="zh-CN" w:bidi="ar"/>
              </w:rPr>
              <w:br w:type="textWrapping"/>
            </w:r>
            <w:r>
              <w:rPr>
                <w:rFonts w:hint="eastAsia" w:ascii="宋体" w:hAnsi="宋体" w:eastAsia="宋体" w:cs="宋体"/>
                <w:b w:val="0"/>
                <w:bCs/>
                <w:i w:val="0"/>
                <w:color w:val="000000"/>
                <w:kern w:val="0"/>
                <w:sz w:val="20"/>
                <w:szCs w:val="20"/>
                <w:u w:val="none"/>
                <w:lang w:val="en-US" w:eastAsia="zh-CN" w:bidi="ar"/>
              </w:rPr>
              <w:t>指</w:t>
            </w:r>
            <w:r>
              <w:rPr>
                <w:rFonts w:hint="eastAsia" w:ascii="宋体" w:hAnsi="宋体" w:eastAsia="宋体" w:cs="宋体"/>
                <w:b w:val="0"/>
                <w:bCs/>
                <w:i w:val="0"/>
                <w:color w:val="000000"/>
                <w:kern w:val="0"/>
                <w:sz w:val="20"/>
                <w:szCs w:val="20"/>
                <w:u w:val="none"/>
                <w:lang w:val="en-US" w:eastAsia="zh-CN" w:bidi="ar"/>
              </w:rPr>
              <w:br w:type="textWrapping"/>
            </w:r>
            <w:r>
              <w:rPr>
                <w:rFonts w:hint="eastAsia" w:ascii="宋体" w:hAnsi="宋体" w:eastAsia="宋体" w:cs="宋体"/>
                <w:b w:val="0"/>
                <w:bCs/>
                <w:i w:val="0"/>
                <w:color w:val="000000"/>
                <w:kern w:val="0"/>
                <w:sz w:val="20"/>
                <w:szCs w:val="20"/>
                <w:u w:val="none"/>
                <w:lang w:val="en-US" w:eastAsia="zh-CN" w:bidi="ar"/>
              </w:rPr>
              <w:t>标</w:t>
            </w: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数量指标</w:t>
            </w: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w:t>
            </w:r>
            <w:r>
              <w:rPr>
                <w:rStyle w:val="46"/>
                <w:b w:val="0"/>
                <w:bCs/>
                <w:lang w:val="en-US" w:eastAsia="zh-CN" w:bidi="ar"/>
              </w:rPr>
              <w:t>高标准农田建设项目（个）</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3</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2.生态综合治理项目（个）</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2</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cs="宋体"/>
                <w:b w:val="0"/>
                <w:bCs/>
                <w:i w:val="0"/>
                <w:color w:val="000000"/>
                <w:kern w:val="0"/>
                <w:sz w:val="20"/>
                <w:szCs w:val="20"/>
                <w:u w:val="none"/>
                <w:lang w:val="en-US" w:eastAsia="zh-CN" w:bidi="ar"/>
              </w:rPr>
              <w:t>3</w:t>
            </w:r>
            <w:r>
              <w:rPr>
                <w:rFonts w:hint="eastAsia" w:ascii="宋体" w:hAnsi="宋体" w:eastAsia="宋体" w:cs="宋体"/>
                <w:b w:val="0"/>
                <w:bCs/>
                <w:i w:val="0"/>
                <w:color w:val="000000"/>
                <w:kern w:val="0"/>
                <w:sz w:val="20"/>
                <w:szCs w:val="20"/>
                <w:u w:val="none"/>
                <w:lang w:val="en-US" w:eastAsia="zh-CN" w:bidi="ar"/>
              </w:rPr>
              <w:t>.衬砌渠道（公里）</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0.76</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0.76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cs="宋体"/>
                <w:b w:val="0"/>
                <w:bCs/>
                <w:i w:val="0"/>
                <w:color w:val="000000"/>
                <w:kern w:val="0"/>
                <w:sz w:val="20"/>
                <w:szCs w:val="20"/>
                <w:u w:val="none"/>
                <w:lang w:val="en-US" w:eastAsia="zh-CN" w:bidi="ar"/>
              </w:rPr>
              <w:t>4</w:t>
            </w:r>
            <w:r>
              <w:rPr>
                <w:rFonts w:hint="eastAsia" w:ascii="宋体" w:hAnsi="宋体" w:eastAsia="宋体" w:cs="宋体"/>
                <w:b w:val="0"/>
                <w:bCs/>
                <w:i w:val="0"/>
                <w:color w:val="000000"/>
                <w:kern w:val="0"/>
                <w:sz w:val="20"/>
                <w:szCs w:val="20"/>
                <w:u w:val="none"/>
                <w:lang w:val="en-US" w:eastAsia="zh-CN" w:bidi="ar"/>
              </w:rPr>
              <w:t>.渠系建筑物（座）</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5</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cs="宋体"/>
                <w:b w:val="0"/>
                <w:bCs/>
                <w:i w:val="0"/>
                <w:color w:val="000000"/>
                <w:kern w:val="0"/>
                <w:sz w:val="20"/>
                <w:szCs w:val="20"/>
                <w:u w:val="none"/>
                <w:lang w:val="en-US" w:eastAsia="zh-CN" w:bidi="ar"/>
              </w:rPr>
              <w:t>5</w:t>
            </w:r>
            <w:r>
              <w:rPr>
                <w:rFonts w:hint="eastAsia" w:ascii="宋体" w:hAnsi="宋体" w:eastAsia="宋体" w:cs="宋体"/>
                <w:b w:val="0"/>
                <w:bCs/>
                <w:i w:val="0"/>
                <w:color w:val="000000"/>
                <w:kern w:val="0"/>
                <w:sz w:val="20"/>
                <w:szCs w:val="20"/>
                <w:u w:val="none"/>
                <w:lang w:val="en-US" w:eastAsia="zh-CN" w:bidi="ar"/>
              </w:rPr>
              <w:t>.喷灌微灌（亩）</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14907</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14907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cs="宋体"/>
                <w:b w:val="0"/>
                <w:bCs/>
                <w:i w:val="0"/>
                <w:color w:val="000000"/>
                <w:kern w:val="0"/>
                <w:sz w:val="20"/>
                <w:szCs w:val="20"/>
                <w:u w:val="none"/>
                <w:lang w:val="en-US" w:eastAsia="zh-CN" w:bidi="ar"/>
              </w:rPr>
              <w:t>6</w:t>
            </w:r>
            <w:r>
              <w:rPr>
                <w:rFonts w:hint="eastAsia" w:ascii="宋体" w:hAnsi="宋体" w:eastAsia="宋体" w:cs="宋体"/>
                <w:b w:val="0"/>
                <w:bCs/>
                <w:i w:val="0"/>
                <w:color w:val="000000"/>
                <w:kern w:val="0"/>
                <w:sz w:val="20"/>
                <w:szCs w:val="20"/>
                <w:u w:val="none"/>
                <w:lang w:val="en-US" w:eastAsia="zh-CN" w:bidi="ar"/>
              </w:rPr>
              <w:t>.改良土壤（万亩）</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0.0185</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0.0185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cs="宋体"/>
                <w:b w:val="0"/>
                <w:bCs/>
                <w:i w:val="0"/>
                <w:color w:val="000000"/>
                <w:kern w:val="0"/>
                <w:sz w:val="20"/>
                <w:szCs w:val="20"/>
                <w:u w:val="none"/>
                <w:lang w:val="en-US" w:eastAsia="zh-CN" w:bidi="ar"/>
              </w:rPr>
              <w:t>7</w:t>
            </w:r>
            <w:r>
              <w:rPr>
                <w:rFonts w:hint="eastAsia" w:ascii="宋体" w:hAnsi="宋体" w:eastAsia="宋体" w:cs="宋体"/>
                <w:b w:val="0"/>
                <w:bCs/>
                <w:i w:val="0"/>
                <w:color w:val="000000"/>
                <w:kern w:val="0"/>
                <w:sz w:val="20"/>
                <w:szCs w:val="20"/>
                <w:u w:val="none"/>
                <w:lang w:val="en-US" w:eastAsia="zh-CN" w:bidi="ar"/>
              </w:rPr>
              <w:t>.机耕路（公里）</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29.48</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29.48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cs="宋体"/>
                <w:b w:val="0"/>
                <w:bCs/>
                <w:i w:val="0"/>
                <w:color w:val="000000"/>
                <w:kern w:val="0"/>
                <w:sz w:val="20"/>
                <w:szCs w:val="20"/>
                <w:u w:val="none"/>
                <w:lang w:val="en-US" w:eastAsia="zh-CN" w:bidi="ar"/>
              </w:rPr>
              <w:t>8</w:t>
            </w:r>
            <w:r>
              <w:rPr>
                <w:rFonts w:hint="eastAsia" w:ascii="宋体" w:hAnsi="宋体" w:eastAsia="宋体" w:cs="宋体"/>
                <w:b w:val="0"/>
                <w:bCs/>
                <w:i w:val="0"/>
                <w:color w:val="000000"/>
                <w:kern w:val="0"/>
                <w:sz w:val="20"/>
                <w:szCs w:val="20"/>
                <w:u w:val="none"/>
                <w:lang w:val="en-US" w:eastAsia="zh-CN" w:bidi="ar"/>
              </w:rPr>
              <w:t>.造林（万亩）</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0.0132</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0.0132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cs="宋体"/>
                <w:b w:val="0"/>
                <w:bCs/>
                <w:i w:val="0"/>
                <w:color w:val="000000"/>
                <w:kern w:val="0"/>
                <w:sz w:val="20"/>
                <w:szCs w:val="20"/>
                <w:u w:val="none"/>
                <w:lang w:val="en-US" w:eastAsia="zh-CN" w:bidi="ar"/>
              </w:rPr>
              <w:t>9</w:t>
            </w:r>
            <w:r>
              <w:rPr>
                <w:rFonts w:hint="eastAsia" w:ascii="宋体" w:hAnsi="宋体" w:eastAsia="宋体" w:cs="宋体"/>
                <w:b w:val="0"/>
                <w:bCs/>
                <w:i w:val="0"/>
                <w:color w:val="000000"/>
                <w:kern w:val="0"/>
                <w:sz w:val="20"/>
                <w:szCs w:val="20"/>
                <w:u w:val="none"/>
                <w:lang w:val="en-US" w:eastAsia="zh-CN" w:bidi="ar"/>
              </w:rPr>
              <w:t>.技术培训（人次）</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600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质量指标</w:t>
            </w: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w:t>
            </w:r>
            <w:r>
              <w:rPr>
                <w:rStyle w:val="46"/>
                <w:b w:val="0"/>
                <w:bCs/>
                <w:lang w:val="en-US" w:eastAsia="zh-CN" w:bidi="ar"/>
              </w:rPr>
              <w:t>.农田灌溉排水保证率（%）</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80%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2.生产道路通达度率（%）</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90%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cs="宋体"/>
                <w:b w:val="0"/>
                <w:bCs/>
                <w:i w:val="0"/>
                <w:color w:val="000000"/>
                <w:kern w:val="0"/>
                <w:sz w:val="20"/>
                <w:szCs w:val="20"/>
                <w:u w:val="none"/>
                <w:lang w:val="en-US" w:eastAsia="zh-CN" w:bidi="ar"/>
              </w:rPr>
              <w:t>3</w:t>
            </w:r>
            <w:r>
              <w:rPr>
                <w:rFonts w:hint="eastAsia" w:ascii="宋体" w:hAnsi="宋体" w:eastAsia="宋体" w:cs="宋体"/>
                <w:b w:val="0"/>
                <w:bCs/>
                <w:i w:val="0"/>
                <w:color w:val="000000"/>
                <w:kern w:val="0"/>
                <w:sz w:val="20"/>
                <w:szCs w:val="20"/>
                <w:u w:val="none"/>
                <w:lang w:val="en-US" w:eastAsia="zh-CN" w:bidi="ar"/>
              </w:rPr>
              <w:t>.项目验收合格率（%）</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90%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cs="宋体"/>
                <w:b w:val="0"/>
                <w:bCs/>
                <w:i w:val="0"/>
                <w:color w:val="000000"/>
                <w:kern w:val="0"/>
                <w:sz w:val="20"/>
                <w:szCs w:val="20"/>
                <w:u w:val="none"/>
                <w:lang w:val="en-US" w:eastAsia="zh-CN" w:bidi="ar"/>
              </w:rPr>
              <w:t>4</w:t>
            </w:r>
            <w:r>
              <w:rPr>
                <w:rFonts w:hint="eastAsia" w:ascii="宋体" w:hAnsi="宋体" w:eastAsia="宋体" w:cs="宋体"/>
                <w:b w:val="0"/>
                <w:bCs/>
                <w:i w:val="0"/>
                <w:color w:val="000000"/>
                <w:kern w:val="0"/>
                <w:sz w:val="20"/>
                <w:szCs w:val="20"/>
                <w:u w:val="none"/>
                <w:lang w:val="en-US" w:eastAsia="zh-CN" w:bidi="ar"/>
              </w:rPr>
              <w:t>.农田防护林成活率</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85%</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时效指标</w:t>
            </w: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1.任务完成及时性（年）</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成本指标</w:t>
            </w: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cs="宋体"/>
                <w:b w:val="0"/>
                <w:bCs/>
                <w:i w:val="0"/>
                <w:color w:val="000000"/>
                <w:kern w:val="0"/>
                <w:sz w:val="20"/>
                <w:szCs w:val="20"/>
                <w:u w:val="none"/>
                <w:lang w:val="en-US" w:eastAsia="zh-CN" w:bidi="ar"/>
              </w:rPr>
              <w:t>1</w:t>
            </w:r>
            <w:r>
              <w:rPr>
                <w:rFonts w:hint="eastAsia" w:ascii="宋体" w:hAnsi="宋体" w:eastAsia="宋体" w:cs="宋体"/>
                <w:b w:val="0"/>
                <w:bCs/>
                <w:i w:val="0"/>
                <w:color w:val="000000"/>
                <w:kern w:val="0"/>
                <w:sz w:val="20"/>
                <w:szCs w:val="20"/>
                <w:u w:val="none"/>
                <w:lang w:val="en-US" w:eastAsia="zh-CN" w:bidi="ar"/>
              </w:rPr>
              <w:t>.高标准农田建设项目亩均补助标准（元）</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1260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效</w:t>
            </w:r>
            <w:r>
              <w:rPr>
                <w:rFonts w:hint="eastAsia" w:ascii="宋体" w:hAnsi="宋体" w:eastAsia="宋体" w:cs="宋体"/>
                <w:b w:val="0"/>
                <w:bCs/>
                <w:i w:val="0"/>
                <w:color w:val="000000"/>
                <w:kern w:val="0"/>
                <w:sz w:val="20"/>
                <w:szCs w:val="20"/>
                <w:u w:val="none"/>
                <w:lang w:val="en-US" w:eastAsia="zh-CN" w:bidi="ar"/>
              </w:rPr>
              <w:br w:type="textWrapping"/>
            </w:r>
            <w:r>
              <w:rPr>
                <w:rFonts w:hint="eastAsia" w:ascii="宋体" w:hAnsi="宋体" w:eastAsia="宋体" w:cs="宋体"/>
                <w:b w:val="0"/>
                <w:bCs/>
                <w:i w:val="0"/>
                <w:color w:val="000000"/>
                <w:kern w:val="0"/>
                <w:sz w:val="20"/>
                <w:szCs w:val="20"/>
                <w:u w:val="none"/>
                <w:lang w:val="en-US" w:eastAsia="zh-CN" w:bidi="ar"/>
              </w:rPr>
              <w:t>益</w:t>
            </w:r>
            <w:r>
              <w:rPr>
                <w:rFonts w:hint="eastAsia" w:ascii="宋体" w:hAnsi="宋体" w:eastAsia="宋体" w:cs="宋体"/>
                <w:b w:val="0"/>
                <w:bCs/>
                <w:i w:val="0"/>
                <w:color w:val="000000"/>
                <w:kern w:val="0"/>
                <w:sz w:val="20"/>
                <w:szCs w:val="20"/>
                <w:u w:val="none"/>
                <w:lang w:val="en-US" w:eastAsia="zh-CN" w:bidi="ar"/>
              </w:rPr>
              <w:br w:type="textWrapping"/>
            </w:r>
            <w:r>
              <w:rPr>
                <w:rFonts w:hint="eastAsia" w:ascii="宋体" w:hAnsi="宋体" w:eastAsia="宋体" w:cs="宋体"/>
                <w:b w:val="0"/>
                <w:bCs/>
                <w:i w:val="0"/>
                <w:color w:val="000000"/>
                <w:kern w:val="0"/>
                <w:sz w:val="20"/>
                <w:szCs w:val="20"/>
                <w:u w:val="none"/>
                <w:lang w:val="en-US" w:eastAsia="zh-CN" w:bidi="ar"/>
              </w:rPr>
              <w:t>指</w:t>
            </w:r>
            <w:r>
              <w:rPr>
                <w:rFonts w:hint="eastAsia" w:ascii="宋体" w:hAnsi="宋体" w:eastAsia="宋体" w:cs="宋体"/>
                <w:b w:val="0"/>
                <w:bCs/>
                <w:i w:val="0"/>
                <w:color w:val="000000"/>
                <w:kern w:val="0"/>
                <w:sz w:val="20"/>
                <w:szCs w:val="20"/>
                <w:u w:val="none"/>
                <w:lang w:val="en-US" w:eastAsia="zh-CN" w:bidi="ar"/>
              </w:rPr>
              <w:br w:type="textWrapping"/>
            </w:r>
            <w:r>
              <w:rPr>
                <w:rFonts w:hint="eastAsia" w:ascii="宋体" w:hAnsi="宋体" w:eastAsia="宋体" w:cs="宋体"/>
                <w:b w:val="0"/>
                <w:bCs/>
                <w:i w:val="0"/>
                <w:color w:val="000000"/>
                <w:kern w:val="0"/>
                <w:sz w:val="20"/>
                <w:szCs w:val="20"/>
                <w:u w:val="none"/>
                <w:lang w:val="en-US" w:eastAsia="zh-CN" w:bidi="ar"/>
              </w:rPr>
              <w:t>标</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经济效益指标</w:t>
            </w: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1.新增粮食和其他作物产能（万公斤）</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38.6</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38.6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社会效益指标</w:t>
            </w: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1.土地治理项目受益总人数（万人）</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0.1821</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0.1821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2.产业化项目带动农户数量（万户）</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0.05</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0.05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3.产业化项目促进新增就业人数（万人）</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0.05</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0.05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生态效益指标</w:t>
            </w: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1.水资源利用率</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节水量87.47立方米</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87.47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2.耕地质量</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平整</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平整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3.农业表面污染</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比上年度减少</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比上年度减少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可持续影响指标</w:t>
            </w: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1.项目区工程质量寿命（年）</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10年</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满意度指标</w:t>
            </w: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服务对象满意度指标</w:t>
            </w: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1.受益乡镇、村满意率</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90%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i w:val="0"/>
                <w:color w:val="000000"/>
                <w:sz w:val="20"/>
                <w:szCs w:val="20"/>
                <w:u w:val="none"/>
              </w:rPr>
            </w:pPr>
          </w:p>
        </w:tc>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2.项目区受益群众满意率</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85%</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85%</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仿宋_GBK">
    <w:altName w:val="宋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9</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CA6457"/>
    <w:rsid w:val="00056465"/>
    <w:rsid w:val="00074586"/>
    <w:rsid w:val="000D12FF"/>
    <w:rsid w:val="000F5B89"/>
    <w:rsid w:val="00121AE4"/>
    <w:rsid w:val="00146AAD"/>
    <w:rsid w:val="0015716C"/>
    <w:rsid w:val="00184E6F"/>
    <w:rsid w:val="001B3A40"/>
    <w:rsid w:val="001E0CD5"/>
    <w:rsid w:val="002121F2"/>
    <w:rsid w:val="00241EAE"/>
    <w:rsid w:val="002B75DD"/>
    <w:rsid w:val="002F2309"/>
    <w:rsid w:val="003545AC"/>
    <w:rsid w:val="003C18BC"/>
    <w:rsid w:val="0040167C"/>
    <w:rsid w:val="004366A8"/>
    <w:rsid w:val="00441C6B"/>
    <w:rsid w:val="00452782"/>
    <w:rsid w:val="00464900"/>
    <w:rsid w:val="0048326A"/>
    <w:rsid w:val="004B5C8F"/>
    <w:rsid w:val="004C46E5"/>
    <w:rsid w:val="004C75F2"/>
    <w:rsid w:val="004F026E"/>
    <w:rsid w:val="00502BA7"/>
    <w:rsid w:val="005162F1"/>
    <w:rsid w:val="00535153"/>
    <w:rsid w:val="00542434"/>
    <w:rsid w:val="00554F82"/>
    <w:rsid w:val="0056390D"/>
    <w:rsid w:val="005719B0"/>
    <w:rsid w:val="005D10D6"/>
    <w:rsid w:val="0064750D"/>
    <w:rsid w:val="006C4DAB"/>
    <w:rsid w:val="00725B61"/>
    <w:rsid w:val="0075798F"/>
    <w:rsid w:val="007806A5"/>
    <w:rsid w:val="007D1D4C"/>
    <w:rsid w:val="007E3DC9"/>
    <w:rsid w:val="007F0159"/>
    <w:rsid w:val="00840EBD"/>
    <w:rsid w:val="00845E24"/>
    <w:rsid w:val="00855E3A"/>
    <w:rsid w:val="00862570"/>
    <w:rsid w:val="00871553"/>
    <w:rsid w:val="008909C5"/>
    <w:rsid w:val="008F6659"/>
    <w:rsid w:val="00922AEB"/>
    <w:rsid w:val="00922CB9"/>
    <w:rsid w:val="0095119C"/>
    <w:rsid w:val="00992E58"/>
    <w:rsid w:val="009E5CD9"/>
    <w:rsid w:val="009F584B"/>
    <w:rsid w:val="00A07BBB"/>
    <w:rsid w:val="00A26421"/>
    <w:rsid w:val="00A337BA"/>
    <w:rsid w:val="00A4293B"/>
    <w:rsid w:val="00A6146F"/>
    <w:rsid w:val="00A67D50"/>
    <w:rsid w:val="00A723AA"/>
    <w:rsid w:val="00A8691A"/>
    <w:rsid w:val="00AC1946"/>
    <w:rsid w:val="00AE2E06"/>
    <w:rsid w:val="00B05FFB"/>
    <w:rsid w:val="00B23FFC"/>
    <w:rsid w:val="00B40063"/>
    <w:rsid w:val="00B41F61"/>
    <w:rsid w:val="00B712E0"/>
    <w:rsid w:val="00B90730"/>
    <w:rsid w:val="00BA46E6"/>
    <w:rsid w:val="00BE4A2D"/>
    <w:rsid w:val="00C4304B"/>
    <w:rsid w:val="00C56C72"/>
    <w:rsid w:val="00CA6457"/>
    <w:rsid w:val="00D17F2E"/>
    <w:rsid w:val="00D30354"/>
    <w:rsid w:val="00DF42A0"/>
    <w:rsid w:val="00E46C51"/>
    <w:rsid w:val="00E769FE"/>
    <w:rsid w:val="00EA2CBE"/>
    <w:rsid w:val="00EC0770"/>
    <w:rsid w:val="00F32FEE"/>
    <w:rsid w:val="00F3672E"/>
    <w:rsid w:val="00FB10BB"/>
    <w:rsid w:val="00FE6F11"/>
    <w:rsid w:val="165F5B6E"/>
    <w:rsid w:val="18442894"/>
    <w:rsid w:val="29EA3A17"/>
    <w:rsid w:val="2EA21F2E"/>
    <w:rsid w:val="31BE0B22"/>
    <w:rsid w:val="3390116D"/>
    <w:rsid w:val="3E082229"/>
    <w:rsid w:val="475C230C"/>
    <w:rsid w:val="4A84650E"/>
    <w:rsid w:val="553C40C4"/>
    <w:rsid w:val="5EFD0495"/>
    <w:rsid w:val="63C42FF6"/>
    <w:rsid w:val="67074A31"/>
    <w:rsid w:val="687F55C9"/>
    <w:rsid w:val="7999350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 w:type="character" w:customStyle="1" w:styleId="46">
    <w:name w:val="font51"/>
    <w:basedOn w:val="17"/>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620</Words>
  <Characters>3536</Characters>
  <Lines>29</Lines>
  <Paragraphs>8</Paragraphs>
  <TotalTime>0</TotalTime>
  <ScaleCrop>false</ScaleCrop>
  <LinksUpToDate>false</LinksUpToDate>
  <CharactersWithSpaces>4148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2019-01-14T10:38:00Z</dcterms:created>
  <dc:creator>赵 恺（预算处）</dc:creator>
  <cp:lastModifiedBy>Administrator</cp:lastModifiedBy>
  <cp:lastPrinted>2019-01-18T03:53:00Z</cp:lastPrinted>
  <dcterms:modified xsi:type="dcterms:W3CDTF">2024-03-28T09:46:40Z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