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D41B2" w14:textId="77777777" w:rsidR="00C17F84" w:rsidRDefault="00C17F84">
      <w:pPr>
        <w:pStyle w:val="a3"/>
        <w:spacing w:line="260" w:lineRule="auto"/>
      </w:pPr>
    </w:p>
    <w:p w14:paraId="5AEE31E3" w14:textId="77777777" w:rsidR="00C17F84" w:rsidRDefault="00C17F84">
      <w:pPr>
        <w:pStyle w:val="a3"/>
        <w:spacing w:line="260" w:lineRule="auto"/>
      </w:pPr>
    </w:p>
    <w:p w14:paraId="7EFCC4C7" w14:textId="77777777" w:rsidR="00C17F84" w:rsidRDefault="00C17F84">
      <w:pPr>
        <w:pStyle w:val="a3"/>
        <w:spacing w:line="260" w:lineRule="auto"/>
      </w:pPr>
    </w:p>
    <w:p w14:paraId="4215F50A" w14:textId="77777777" w:rsidR="00C17F84" w:rsidRDefault="00C17F84">
      <w:pPr>
        <w:pStyle w:val="a3"/>
        <w:spacing w:line="260" w:lineRule="auto"/>
      </w:pPr>
    </w:p>
    <w:p w14:paraId="5F664617" w14:textId="77777777" w:rsidR="00C17F84" w:rsidRDefault="00C17F84">
      <w:pPr>
        <w:pStyle w:val="a3"/>
        <w:spacing w:line="261" w:lineRule="auto"/>
      </w:pPr>
    </w:p>
    <w:p w14:paraId="719BC8CE" w14:textId="77777777" w:rsidR="00C17F84" w:rsidRDefault="00C17F84">
      <w:pPr>
        <w:pStyle w:val="a3"/>
        <w:spacing w:line="261" w:lineRule="auto"/>
      </w:pPr>
    </w:p>
    <w:p w14:paraId="0073689F" w14:textId="77777777" w:rsidR="00C17F84" w:rsidRDefault="00C17F84">
      <w:pPr>
        <w:pStyle w:val="a3"/>
        <w:spacing w:line="261" w:lineRule="auto"/>
      </w:pPr>
    </w:p>
    <w:p w14:paraId="668150E2" w14:textId="77777777" w:rsidR="00C17F84" w:rsidRDefault="00C17F84">
      <w:pPr>
        <w:pStyle w:val="a3"/>
        <w:spacing w:line="261" w:lineRule="auto"/>
      </w:pPr>
    </w:p>
    <w:p w14:paraId="0A08E5FE" w14:textId="77777777" w:rsidR="00C17F84" w:rsidRDefault="00C17F84">
      <w:pPr>
        <w:pStyle w:val="a3"/>
        <w:spacing w:line="261" w:lineRule="auto"/>
      </w:pPr>
    </w:p>
    <w:p w14:paraId="126BF1D5" w14:textId="77777777" w:rsidR="00C17F84" w:rsidRDefault="00C17F84">
      <w:pPr>
        <w:pStyle w:val="a3"/>
        <w:spacing w:line="261" w:lineRule="auto"/>
      </w:pPr>
    </w:p>
    <w:p w14:paraId="52292077" w14:textId="77777777" w:rsidR="00C17F84" w:rsidRDefault="00C17F84">
      <w:pPr>
        <w:pStyle w:val="a3"/>
        <w:spacing w:line="261" w:lineRule="auto"/>
      </w:pPr>
    </w:p>
    <w:p w14:paraId="0ECF55E4" w14:textId="77777777" w:rsidR="00C17F84" w:rsidRDefault="00000000">
      <w:pPr>
        <w:spacing w:before="156" w:line="220" w:lineRule="auto"/>
        <w:ind w:left="2864"/>
        <w:outlineLvl w:val="0"/>
        <w:rPr>
          <w:rFonts w:ascii="宋体" w:eastAsia="宋体" w:hAnsi="宋体" w:cs="宋体" w:hint="eastAsia"/>
          <w:sz w:val="48"/>
          <w:szCs w:val="48"/>
          <w:lang w:eastAsia="zh-CN"/>
        </w:rPr>
      </w:pPr>
      <w:r>
        <w:rPr>
          <w:rFonts w:ascii="宋体" w:eastAsia="宋体" w:hAnsi="宋体" w:cs="宋体"/>
          <w:b/>
          <w:bCs/>
          <w:spacing w:val="-22"/>
          <w:sz w:val="48"/>
          <w:szCs w:val="48"/>
          <w:lang w:eastAsia="zh-CN"/>
        </w:rPr>
        <w:t>玛</w:t>
      </w:r>
      <w:r>
        <w:rPr>
          <w:rFonts w:ascii="宋体" w:eastAsia="宋体" w:hAnsi="宋体" w:cs="宋体"/>
          <w:spacing w:val="28"/>
          <w:sz w:val="48"/>
          <w:szCs w:val="48"/>
          <w:lang w:eastAsia="zh-CN"/>
        </w:rPr>
        <w:t xml:space="preserve"> </w:t>
      </w:r>
      <w:r>
        <w:rPr>
          <w:rFonts w:ascii="宋体" w:eastAsia="宋体" w:hAnsi="宋体" w:cs="宋体"/>
          <w:b/>
          <w:bCs/>
          <w:spacing w:val="-22"/>
          <w:sz w:val="48"/>
          <w:szCs w:val="48"/>
          <w:lang w:eastAsia="zh-CN"/>
        </w:rPr>
        <w:t>纳</w:t>
      </w:r>
      <w:r>
        <w:rPr>
          <w:rFonts w:ascii="宋体" w:eastAsia="宋体" w:hAnsi="宋体" w:cs="宋体"/>
          <w:spacing w:val="23"/>
          <w:sz w:val="48"/>
          <w:szCs w:val="48"/>
          <w:lang w:eastAsia="zh-CN"/>
        </w:rPr>
        <w:t xml:space="preserve"> </w:t>
      </w:r>
      <w:r>
        <w:rPr>
          <w:rFonts w:ascii="宋体" w:eastAsia="宋体" w:hAnsi="宋体" w:cs="宋体"/>
          <w:b/>
          <w:bCs/>
          <w:spacing w:val="-22"/>
          <w:sz w:val="48"/>
          <w:szCs w:val="48"/>
          <w:lang w:eastAsia="zh-CN"/>
        </w:rPr>
        <w:t>斯</w:t>
      </w:r>
      <w:r>
        <w:rPr>
          <w:rFonts w:ascii="宋体" w:eastAsia="宋体" w:hAnsi="宋体" w:cs="宋体"/>
          <w:spacing w:val="23"/>
          <w:sz w:val="48"/>
          <w:szCs w:val="48"/>
          <w:lang w:eastAsia="zh-CN"/>
        </w:rPr>
        <w:t xml:space="preserve"> </w:t>
      </w:r>
      <w:r>
        <w:rPr>
          <w:rFonts w:ascii="宋体" w:eastAsia="宋体" w:hAnsi="宋体" w:cs="宋体"/>
          <w:b/>
          <w:bCs/>
          <w:spacing w:val="-22"/>
          <w:sz w:val="48"/>
          <w:szCs w:val="48"/>
          <w:lang w:eastAsia="zh-CN"/>
        </w:rPr>
        <w:t>县</w:t>
      </w:r>
    </w:p>
    <w:p w14:paraId="431ECB71" w14:textId="77777777" w:rsidR="00C17F84" w:rsidRDefault="00000000">
      <w:pPr>
        <w:spacing w:before="363" w:line="219" w:lineRule="auto"/>
        <w:ind w:left="813"/>
        <w:outlineLvl w:val="1"/>
        <w:rPr>
          <w:rFonts w:ascii="宋体" w:eastAsia="宋体" w:hAnsi="宋体" w:cs="宋体" w:hint="eastAsia"/>
          <w:sz w:val="48"/>
          <w:szCs w:val="48"/>
          <w:lang w:eastAsia="zh-CN"/>
        </w:rPr>
      </w:pPr>
      <w:r>
        <w:rPr>
          <w:rFonts w:ascii="宋体" w:eastAsia="宋体" w:hAnsi="宋体" w:cs="宋体"/>
          <w:b/>
          <w:bCs/>
          <w:spacing w:val="-5"/>
          <w:sz w:val="48"/>
          <w:szCs w:val="48"/>
          <w:lang w:eastAsia="zh-CN"/>
        </w:rPr>
        <w:t>全国农业科技现代化先行县规划</w:t>
      </w:r>
    </w:p>
    <w:p w14:paraId="0F6F900F" w14:textId="77777777" w:rsidR="00C17F84" w:rsidRDefault="00000000">
      <w:pPr>
        <w:spacing w:before="208" w:line="223" w:lineRule="auto"/>
        <w:ind w:left="2374"/>
        <w:outlineLvl w:val="2"/>
        <w:rPr>
          <w:rFonts w:ascii="宋体" w:eastAsia="宋体" w:hAnsi="宋体" w:cs="宋体" w:hint="eastAsia"/>
          <w:sz w:val="43"/>
          <w:szCs w:val="43"/>
          <w:lang w:eastAsia="zh-CN"/>
        </w:rPr>
      </w:pPr>
      <w:r>
        <w:rPr>
          <w:rFonts w:ascii="宋体" w:eastAsia="宋体" w:hAnsi="宋体" w:cs="宋体"/>
          <w:b/>
          <w:bCs/>
          <w:spacing w:val="-3"/>
          <w:sz w:val="43"/>
          <w:szCs w:val="43"/>
          <w:lang w:eastAsia="zh-CN"/>
        </w:rPr>
        <w:t>（2022—2030</w:t>
      </w:r>
      <w:r>
        <w:rPr>
          <w:rFonts w:ascii="宋体" w:eastAsia="宋体" w:hAnsi="宋体" w:cs="宋体"/>
          <w:spacing w:val="-75"/>
          <w:sz w:val="43"/>
          <w:szCs w:val="43"/>
          <w:lang w:eastAsia="zh-CN"/>
        </w:rPr>
        <w:t xml:space="preserve"> </w:t>
      </w:r>
      <w:r>
        <w:rPr>
          <w:rFonts w:ascii="宋体" w:eastAsia="宋体" w:hAnsi="宋体" w:cs="宋体"/>
          <w:b/>
          <w:bCs/>
          <w:spacing w:val="-3"/>
          <w:sz w:val="43"/>
          <w:szCs w:val="43"/>
          <w:lang w:eastAsia="zh-CN"/>
        </w:rPr>
        <w:t>年）</w:t>
      </w:r>
    </w:p>
    <w:p w14:paraId="45F65967" w14:textId="77777777" w:rsidR="00C17F84" w:rsidRDefault="00C17F84">
      <w:pPr>
        <w:pStyle w:val="a3"/>
        <w:spacing w:line="246" w:lineRule="auto"/>
        <w:rPr>
          <w:lang w:eastAsia="zh-CN"/>
        </w:rPr>
      </w:pPr>
    </w:p>
    <w:p w14:paraId="16D0A8F9" w14:textId="77777777" w:rsidR="00C17F84" w:rsidRDefault="00C17F84">
      <w:pPr>
        <w:pStyle w:val="a3"/>
        <w:spacing w:line="246" w:lineRule="auto"/>
        <w:rPr>
          <w:lang w:eastAsia="zh-CN"/>
        </w:rPr>
      </w:pPr>
    </w:p>
    <w:p w14:paraId="5DEF2927" w14:textId="77777777" w:rsidR="00C17F84" w:rsidRDefault="00C17F84">
      <w:pPr>
        <w:pStyle w:val="a3"/>
        <w:spacing w:line="246" w:lineRule="auto"/>
        <w:rPr>
          <w:lang w:eastAsia="zh-CN"/>
        </w:rPr>
      </w:pPr>
    </w:p>
    <w:p w14:paraId="3B0AAF0F" w14:textId="77777777" w:rsidR="00C17F84" w:rsidRDefault="00C17F84">
      <w:pPr>
        <w:pStyle w:val="a3"/>
        <w:spacing w:line="246" w:lineRule="auto"/>
        <w:rPr>
          <w:lang w:eastAsia="zh-CN"/>
        </w:rPr>
      </w:pPr>
    </w:p>
    <w:p w14:paraId="23EAAFE3" w14:textId="77777777" w:rsidR="00C17F84" w:rsidRDefault="00C17F84">
      <w:pPr>
        <w:pStyle w:val="a3"/>
        <w:spacing w:line="246" w:lineRule="auto"/>
        <w:rPr>
          <w:lang w:eastAsia="zh-CN"/>
        </w:rPr>
      </w:pPr>
    </w:p>
    <w:p w14:paraId="7D6A5E58" w14:textId="77777777" w:rsidR="00C17F84" w:rsidRDefault="00C17F84">
      <w:pPr>
        <w:pStyle w:val="a3"/>
        <w:spacing w:line="246" w:lineRule="auto"/>
        <w:rPr>
          <w:lang w:eastAsia="zh-CN"/>
        </w:rPr>
      </w:pPr>
    </w:p>
    <w:p w14:paraId="74B24FB9" w14:textId="77777777" w:rsidR="00C17F84" w:rsidRDefault="00C17F84">
      <w:pPr>
        <w:pStyle w:val="a3"/>
        <w:spacing w:line="246" w:lineRule="auto"/>
        <w:rPr>
          <w:lang w:eastAsia="zh-CN"/>
        </w:rPr>
      </w:pPr>
    </w:p>
    <w:p w14:paraId="77A972DA" w14:textId="77777777" w:rsidR="00C17F84" w:rsidRDefault="00C17F84">
      <w:pPr>
        <w:pStyle w:val="a3"/>
        <w:spacing w:line="246" w:lineRule="auto"/>
        <w:rPr>
          <w:lang w:eastAsia="zh-CN"/>
        </w:rPr>
      </w:pPr>
    </w:p>
    <w:p w14:paraId="3AA7FEC5" w14:textId="77777777" w:rsidR="00C17F84" w:rsidRDefault="00C17F84">
      <w:pPr>
        <w:pStyle w:val="a3"/>
        <w:spacing w:line="246" w:lineRule="auto"/>
        <w:rPr>
          <w:lang w:eastAsia="zh-CN"/>
        </w:rPr>
      </w:pPr>
    </w:p>
    <w:p w14:paraId="59E5A2DB" w14:textId="77777777" w:rsidR="00C17F84" w:rsidRDefault="00C17F84">
      <w:pPr>
        <w:pStyle w:val="a3"/>
        <w:spacing w:line="246" w:lineRule="auto"/>
        <w:rPr>
          <w:lang w:eastAsia="zh-CN"/>
        </w:rPr>
      </w:pPr>
    </w:p>
    <w:p w14:paraId="59A59CD9" w14:textId="77777777" w:rsidR="00C17F84" w:rsidRDefault="00C17F84">
      <w:pPr>
        <w:pStyle w:val="a3"/>
        <w:spacing w:line="247" w:lineRule="auto"/>
        <w:rPr>
          <w:lang w:eastAsia="zh-CN"/>
        </w:rPr>
      </w:pPr>
    </w:p>
    <w:p w14:paraId="417F233F" w14:textId="77777777" w:rsidR="00C17F84" w:rsidRDefault="00C17F84">
      <w:pPr>
        <w:pStyle w:val="a3"/>
        <w:spacing w:line="247" w:lineRule="auto"/>
        <w:rPr>
          <w:lang w:eastAsia="zh-CN"/>
        </w:rPr>
      </w:pPr>
    </w:p>
    <w:p w14:paraId="45780FBD" w14:textId="77777777" w:rsidR="00C17F84" w:rsidRDefault="00C17F84">
      <w:pPr>
        <w:pStyle w:val="a3"/>
        <w:spacing w:line="247" w:lineRule="auto"/>
        <w:rPr>
          <w:lang w:eastAsia="zh-CN"/>
        </w:rPr>
      </w:pPr>
    </w:p>
    <w:p w14:paraId="2A00960F" w14:textId="77777777" w:rsidR="00C17F84" w:rsidRDefault="00C17F84">
      <w:pPr>
        <w:pStyle w:val="a3"/>
        <w:spacing w:line="247" w:lineRule="auto"/>
        <w:rPr>
          <w:lang w:eastAsia="zh-CN"/>
        </w:rPr>
      </w:pPr>
    </w:p>
    <w:p w14:paraId="73899377" w14:textId="77777777" w:rsidR="00C17F84" w:rsidRDefault="00C17F84">
      <w:pPr>
        <w:pStyle w:val="a3"/>
        <w:spacing w:line="247" w:lineRule="auto"/>
        <w:rPr>
          <w:lang w:eastAsia="zh-CN"/>
        </w:rPr>
      </w:pPr>
    </w:p>
    <w:p w14:paraId="7FEB2A26" w14:textId="77777777" w:rsidR="00C17F84" w:rsidRDefault="00C17F84">
      <w:pPr>
        <w:pStyle w:val="a3"/>
        <w:spacing w:line="247" w:lineRule="auto"/>
        <w:rPr>
          <w:lang w:eastAsia="zh-CN"/>
        </w:rPr>
      </w:pPr>
    </w:p>
    <w:p w14:paraId="7BBCDFA0" w14:textId="77777777" w:rsidR="00C17F84" w:rsidRDefault="00C17F84">
      <w:pPr>
        <w:pStyle w:val="a3"/>
        <w:spacing w:line="247" w:lineRule="auto"/>
        <w:rPr>
          <w:lang w:eastAsia="zh-CN"/>
        </w:rPr>
      </w:pPr>
    </w:p>
    <w:p w14:paraId="17DBE5A7" w14:textId="77777777" w:rsidR="00C17F84" w:rsidRDefault="00C17F84">
      <w:pPr>
        <w:pStyle w:val="a3"/>
        <w:spacing w:line="247" w:lineRule="auto"/>
        <w:rPr>
          <w:lang w:eastAsia="zh-CN"/>
        </w:rPr>
      </w:pPr>
    </w:p>
    <w:p w14:paraId="6A05FA21" w14:textId="77777777" w:rsidR="00C17F84" w:rsidRDefault="00C17F84">
      <w:pPr>
        <w:pStyle w:val="a3"/>
        <w:spacing w:line="247" w:lineRule="auto"/>
        <w:rPr>
          <w:lang w:eastAsia="zh-CN"/>
        </w:rPr>
      </w:pPr>
    </w:p>
    <w:p w14:paraId="0259A241" w14:textId="77777777" w:rsidR="00C17F84" w:rsidRDefault="00C17F84">
      <w:pPr>
        <w:pStyle w:val="a3"/>
        <w:spacing w:line="247" w:lineRule="auto"/>
        <w:rPr>
          <w:lang w:eastAsia="zh-CN"/>
        </w:rPr>
      </w:pPr>
    </w:p>
    <w:p w14:paraId="43B2380F" w14:textId="77777777" w:rsidR="00C17F84" w:rsidRDefault="00C17F84">
      <w:pPr>
        <w:pStyle w:val="a3"/>
        <w:spacing w:line="247" w:lineRule="auto"/>
        <w:rPr>
          <w:lang w:eastAsia="zh-CN"/>
        </w:rPr>
      </w:pPr>
    </w:p>
    <w:p w14:paraId="271D63E1" w14:textId="77777777" w:rsidR="00C17F84" w:rsidRDefault="00C17F84">
      <w:pPr>
        <w:pStyle w:val="a3"/>
        <w:spacing w:line="247" w:lineRule="auto"/>
        <w:rPr>
          <w:lang w:eastAsia="zh-CN"/>
        </w:rPr>
      </w:pPr>
    </w:p>
    <w:p w14:paraId="2D8D83B5" w14:textId="77777777" w:rsidR="00C17F84" w:rsidRDefault="00C17F84">
      <w:pPr>
        <w:pStyle w:val="a3"/>
        <w:spacing w:line="247" w:lineRule="auto"/>
        <w:rPr>
          <w:lang w:eastAsia="zh-CN"/>
        </w:rPr>
      </w:pPr>
    </w:p>
    <w:p w14:paraId="29028FD8" w14:textId="77777777" w:rsidR="00C17F84" w:rsidRDefault="00C17F84">
      <w:pPr>
        <w:pStyle w:val="a3"/>
        <w:spacing w:line="247" w:lineRule="auto"/>
        <w:rPr>
          <w:lang w:eastAsia="zh-CN"/>
        </w:rPr>
      </w:pPr>
    </w:p>
    <w:p w14:paraId="62552A2F" w14:textId="77777777" w:rsidR="00C17F84" w:rsidRDefault="00C17F84">
      <w:pPr>
        <w:pStyle w:val="a3"/>
        <w:spacing w:line="247" w:lineRule="auto"/>
        <w:rPr>
          <w:lang w:eastAsia="zh-CN"/>
        </w:rPr>
      </w:pPr>
    </w:p>
    <w:p w14:paraId="7840294F" w14:textId="77777777" w:rsidR="00C17F84" w:rsidRDefault="00000000">
      <w:pPr>
        <w:spacing w:before="101" w:line="224" w:lineRule="auto"/>
        <w:ind w:left="3058"/>
        <w:rPr>
          <w:rFonts w:ascii="宋体" w:eastAsia="宋体" w:hAnsi="宋体" w:cs="宋体" w:hint="eastAsia"/>
          <w:sz w:val="31"/>
          <w:szCs w:val="31"/>
          <w:lang w:eastAsia="zh-CN"/>
        </w:rPr>
      </w:pPr>
      <w:r>
        <w:rPr>
          <w:rFonts w:ascii="宋体" w:eastAsia="宋体" w:hAnsi="宋体" w:cs="宋体"/>
          <w:b/>
          <w:bCs/>
          <w:spacing w:val="6"/>
          <w:sz w:val="31"/>
          <w:szCs w:val="31"/>
          <w:lang w:eastAsia="zh-CN"/>
        </w:rPr>
        <w:t>玛纳斯县农业农村局</w:t>
      </w:r>
    </w:p>
    <w:p w14:paraId="507DAC8A" w14:textId="77777777" w:rsidR="00C17F84" w:rsidRDefault="00000000">
      <w:pPr>
        <w:spacing w:before="183" w:line="224" w:lineRule="auto"/>
        <w:ind w:left="1451"/>
        <w:rPr>
          <w:rFonts w:ascii="宋体" w:eastAsia="宋体" w:hAnsi="宋体" w:cs="宋体" w:hint="eastAsia"/>
          <w:sz w:val="31"/>
          <w:szCs w:val="31"/>
          <w:lang w:eastAsia="zh-CN"/>
        </w:rPr>
      </w:pPr>
      <w:r>
        <w:rPr>
          <w:rFonts w:ascii="宋体" w:eastAsia="宋体" w:hAnsi="宋体" w:cs="宋体"/>
          <w:b/>
          <w:bCs/>
          <w:spacing w:val="7"/>
          <w:sz w:val="31"/>
          <w:szCs w:val="31"/>
          <w:lang w:eastAsia="zh-CN"/>
        </w:rPr>
        <w:t>新疆农业科学院农业经济与科技信息研究所</w:t>
      </w:r>
    </w:p>
    <w:p w14:paraId="00511941" w14:textId="77777777" w:rsidR="00C17F84" w:rsidRDefault="00000000">
      <w:pPr>
        <w:spacing w:before="182" w:line="225" w:lineRule="auto"/>
        <w:ind w:left="3222"/>
        <w:rPr>
          <w:rFonts w:ascii="宋体" w:eastAsia="宋体" w:hAnsi="宋体" w:cs="宋体" w:hint="eastAsia"/>
          <w:sz w:val="31"/>
          <w:szCs w:val="31"/>
        </w:rPr>
      </w:pPr>
      <w:r>
        <w:rPr>
          <w:rFonts w:ascii="宋体" w:eastAsia="宋体" w:hAnsi="宋体" w:cs="宋体"/>
          <w:b/>
          <w:bCs/>
          <w:spacing w:val="5"/>
          <w:sz w:val="31"/>
          <w:szCs w:val="31"/>
        </w:rPr>
        <w:t>二〇二三年十二月</w:t>
      </w:r>
    </w:p>
    <w:p w14:paraId="42429467" w14:textId="77777777" w:rsidR="00C17F84" w:rsidRDefault="00C17F84">
      <w:pPr>
        <w:spacing w:line="225" w:lineRule="auto"/>
        <w:rPr>
          <w:rFonts w:ascii="宋体" w:eastAsia="宋体" w:hAnsi="宋体" w:cs="宋体" w:hint="eastAsia"/>
          <w:sz w:val="31"/>
          <w:szCs w:val="31"/>
        </w:rPr>
        <w:sectPr w:rsidR="00C17F84">
          <w:pgSz w:w="11907" w:h="16839"/>
          <w:pgMar w:top="1431" w:right="1785" w:bottom="0" w:left="1785" w:header="0" w:footer="0" w:gutter="0"/>
          <w:cols w:space="720"/>
        </w:sectPr>
      </w:pPr>
    </w:p>
    <w:p w14:paraId="0F43F955" w14:textId="77777777" w:rsidR="00C17F84" w:rsidRDefault="00000000">
      <w:pPr>
        <w:spacing w:line="16798" w:lineRule="exact"/>
      </w:pPr>
      <w:r>
        <w:rPr>
          <w:noProof/>
          <w:position w:val="-335"/>
        </w:rPr>
        <w:lastRenderedPageBreak/>
        <w:drawing>
          <wp:inline distT="0" distB="0" distL="0" distR="0" wp14:anchorId="6D999B70" wp14:editId="38ED0635">
            <wp:extent cx="7560310" cy="1066673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
                    <a:stretch>
                      <a:fillRect/>
                    </a:stretch>
                  </pic:blipFill>
                  <pic:spPr>
                    <a:xfrm>
                      <a:off x="0" y="0"/>
                      <a:ext cx="7560564" cy="10667121"/>
                    </a:xfrm>
                    <a:prstGeom prst="rect">
                      <a:avLst/>
                    </a:prstGeom>
                  </pic:spPr>
                </pic:pic>
              </a:graphicData>
            </a:graphic>
          </wp:inline>
        </w:drawing>
      </w:r>
    </w:p>
    <w:p w14:paraId="3DC0DF70" w14:textId="77777777" w:rsidR="00C17F84" w:rsidRDefault="00C17F84">
      <w:pPr>
        <w:spacing w:line="16798" w:lineRule="exact"/>
        <w:sectPr w:rsidR="00C17F84">
          <w:headerReference w:type="default" r:id="rId7"/>
          <w:footerReference w:type="default" r:id="rId8"/>
          <w:pgSz w:w="11907" w:h="16839"/>
          <w:pgMar w:top="1" w:right="0" w:bottom="1" w:left="0" w:header="0" w:footer="0" w:gutter="0"/>
          <w:cols w:space="720"/>
        </w:sectPr>
      </w:pPr>
    </w:p>
    <w:p w14:paraId="2B488FF3" w14:textId="77777777" w:rsidR="00C17F84" w:rsidRDefault="00C17F84">
      <w:pPr>
        <w:pStyle w:val="a3"/>
        <w:spacing w:line="252" w:lineRule="auto"/>
      </w:pPr>
    </w:p>
    <w:p w14:paraId="19C722F7" w14:textId="77777777" w:rsidR="00C17F84" w:rsidRDefault="00C17F84">
      <w:pPr>
        <w:pStyle w:val="a3"/>
        <w:spacing w:line="252" w:lineRule="auto"/>
      </w:pPr>
    </w:p>
    <w:p w14:paraId="07950E5D" w14:textId="77777777" w:rsidR="00C17F84" w:rsidRDefault="00C17F84">
      <w:pPr>
        <w:pStyle w:val="a3"/>
        <w:spacing w:line="253" w:lineRule="auto"/>
      </w:pPr>
    </w:p>
    <w:p w14:paraId="7C54B4D6" w14:textId="77777777" w:rsidR="00C17F84" w:rsidRDefault="00C17F84">
      <w:pPr>
        <w:pStyle w:val="a3"/>
        <w:spacing w:line="253" w:lineRule="auto"/>
      </w:pPr>
    </w:p>
    <w:p w14:paraId="58AA78A4" w14:textId="77777777" w:rsidR="00C17F84" w:rsidRDefault="00C17F84">
      <w:pPr>
        <w:pStyle w:val="a3"/>
        <w:spacing w:line="253" w:lineRule="auto"/>
      </w:pPr>
    </w:p>
    <w:p w14:paraId="1EE31202" w14:textId="77777777" w:rsidR="00C17F84" w:rsidRDefault="00000000">
      <w:pPr>
        <w:spacing w:before="117" w:line="220" w:lineRule="auto"/>
        <w:ind w:left="3638"/>
        <w:outlineLvl w:val="3"/>
        <w:rPr>
          <w:rFonts w:ascii="黑体" w:eastAsia="黑体" w:hAnsi="黑体" w:cs="黑体" w:hint="eastAsia"/>
          <w:sz w:val="36"/>
          <w:szCs w:val="36"/>
          <w:lang w:eastAsia="zh-CN"/>
        </w:rPr>
      </w:pPr>
      <w:bookmarkStart w:id="0" w:name="bookmark1"/>
      <w:bookmarkEnd w:id="0"/>
      <w:r>
        <w:rPr>
          <w:rFonts w:ascii="黑体" w:eastAsia="黑体" w:hAnsi="黑体" w:cs="黑体"/>
          <w:b/>
          <w:bCs/>
          <w:spacing w:val="-11"/>
          <w:sz w:val="36"/>
          <w:szCs w:val="36"/>
          <w:lang w:eastAsia="zh-CN"/>
        </w:rPr>
        <w:t>前</w:t>
      </w:r>
      <w:r>
        <w:rPr>
          <w:rFonts w:ascii="黑体" w:eastAsia="黑体" w:hAnsi="黑体" w:cs="黑体"/>
          <w:spacing w:val="16"/>
          <w:sz w:val="36"/>
          <w:szCs w:val="36"/>
          <w:lang w:eastAsia="zh-CN"/>
        </w:rPr>
        <w:t xml:space="preserve">  </w:t>
      </w:r>
      <w:r>
        <w:rPr>
          <w:rFonts w:ascii="黑体" w:eastAsia="黑体" w:hAnsi="黑体" w:cs="黑体"/>
          <w:b/>
          <w:bCs/>
          <w:spacing w:val="-11"/>
          <w:sz w:val="36"/>
          <w:szCs w:val="36"/>
          <w:lang w:eastAsia="zh-CN"/>
        </w:rPr>
        <w:t>言</w:t>
      </w:r>
    </w:p>
    <w:p w14:paraId="083695D2" w14:textId="77777777" w:rsidR="00C17F84" w:rsidRDefault="00C17F84">
      <w:pPr>
        <w:pStyle w:val="a3"/>
        <w:spacing w:line="290" w:lineRule="auto"/>
        <w:rPr>
          <w:lang w:eastAsia="zh-CN"/>
        </w:rPr>
      </w:pPr>
    </w:p>
    <w:p w14:paraId="311E4A85" w14:textId="77777777" w:rsidR="00C17F84" w:rsidRDefault="00000000">
      <w:pPr>
        <w:spacing w:before="101" w:line="331" w:lineRule="auto"/>
        <w:ind w:left="37" w:firstLine="607"/>
        <w:jc w:val="both"/>
        <w:rPr>
          <w:rFonts w:ascii="仿宋" w:eastAsia="仿宋" w:hAnsi="仿宋" w:cs="仿宋" w:hint="eastAsia"/>
          <w:sz w:val="31"/>
          <w:szCs w:val="31"/>
          <w:lang w:eastAsia="zh-CN"/>
        </w:rPr>
      </w:pPr>
      <w:r>
        <w:rPr>
          <w:rFonts w:ascii="仿宋" w:eastAsia="仿宋" w:hAnsi="仿宋" w:cs="仿宋"/>
          <w:spacing w:val="10"/>
          <w:sz w:val="31"/>
          <w:szCs w:val="31"/>
          <w:lang w:eastAsia="zh-CN"/>
        </w:rPr>
        <w:t>“农虽旧业，其命维新”，农业现代化的关</w:t>
      </w:r>
      <w:r>
        <w:rPr>
          <w:rFonts w:ascii="仿宋" w:eastAsia="仿宋" w:hAnsi="仿宋" w:cs="仿宋"/>
          <w:spacing w:val="9"/>
          <w:sz w:val="31"/>
          <w:szCs w:val="31"/>
          <w:lang w:eastAsia="zh-CN"/>
        </w:rPr>
        <w:t>键在科技进</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 xml:space="preserve">步与创新。为探索科技支撑乡村全面振兴和农业农村现代化  </w:t>
      </w:r>
      <w:r>
        <w:rPr>
          <w:rFonts w:ascii="仿宋" w:eastAsia="仿宋" w:hAnsi="仿宋" w:cs="仿宋"/>
          <w:spacing w:val="5"/>
          <w:sz w:val="31"/>
          <w:szCs w:val="31"/>
          <w:lang w:eastAsia="zh-CN"/>
        </w:rPr>
        <w:t>的新机制新模式，</w:t>
      </w:r>
      <w:r>
        <w:rPr>
          <w:rFonts w:ascii="仿宋" w:eastAsia="仿宋" w:hAnsi="仿宋" w:cs="仿宋"/>
          <w:spacing w:val="-60"/>
          <w:sz w:val="31"/>
          <w:szCs w:val="31"/>
          <w:lang w:eastAsia="zh-CN"/>
        </w:rPr>
        <w:t xml:space="preserve"> </w:t>
      </w:r>
      <w:r>
        <w:rPr>
          <w:rFonts w:ascii="仿宋" w:eastAsia="仿宋" w:hAnsi="仿宋" w:cs="仿宋"/>
          <w:spacing w:val="5"/>
          <w:sz w:val="31"/>
          <w:szCs w:val="31"/>
          <w:lang w:eastAsia="zh-CN"/>
        </w:rPr>
        <w:t>国家下发了《农业农村部办公厅关于开展</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全国农业科技现代化先行县共建工作的通知》（</w:t>
      </w:r>
      <w:r>
        <w:rPr>
          <w:rFonts w:ascii="仿宋" w:eastAsia="仿宋" w:hAnsi="仿宋" w:cs="仿宋"/>
          <w:spacing w:val="-5"/>
          <w:sz w:val="31"/>
          <w:szCs w:val="31"/>
          <w:lang w:eastAsia="zh-CN"/>
        </w:rPr>
        <w:t>农办科〔</w:t>
      </w:r>
      <w:r>
        <w:rPr>
          <w:rFonts w:ascii="Times New Roman" w:eastAsia="Times New Roman" w:hAnsi="Times New Roman" w:cs="Times New Roman"/>
          <w:spacing w:val="-5"/>
          <w:sz w:val="31"/>
          <w:szCs w:val="31"/>
          <w:lang w:eastAsia="zh-CN"/>
        </w:rPr>
        <w:t>2021</w:t>
      </w:r>
      <w:r>
        <w:rPr>
          <w:rFonts w:ascii="仿宋" w:eastAsia="仿宋" w:hAnsi="仿宋" w:cs="仿宋"/>
          <w:spacing w:val="-5"/>
          <w:sz w:val="31"/>
          <w:szCs w:val="31"/>
          <w:lang w:eastAsia="zh-CN"/>
        </w:rPr>
        <w:t>〕</w:t>
      </w:r>
      <w:r>
        <w:rPr>
          <w:rFonts w:ascii="仿宋" w:eastAsia="仿宋" w:hAnsi="仿宋" w:cs="仿宋"/>
          <w:sz w:val="31"/>
          <w:szCs w:val="31"/>
          <w:lang w:eastAsia="zh-CN"/>
        </w:rPr>
        <w:t xml:space="preserve"> </w:t>
      </w:r>
      <w:r>
        <w:rPr>
          <w:rFonts w:ascii="Times New Roman" w:eastAsia="Times New Roman" w:hAnsi="Times New Roman" w:cs="Times New Roman"/>
          <w:spacing w:val="5"/>
          <w:sz w:val="31"/>
          <w:szCs w:val="31"/>
          <w:lang w:eastAsia="zh-CN"/>
        </w:rPr>
        <w:t>10</w:t>
      </w:r>
      <w:r>
        <w:rPr>
          <w:rFonts w:ascii="Times New Roman" w:eastAsia="Times New Roman" w:hAnsi="Times New Roman" w:cs="Times New Roman"/>
          <w:spacing w:val="31"/>
          <w:w w:val="101"/>
          <w:sz w:val="31"/>
          <w:szCs w:val="31"/>
          <w:lang w:eastAsia="zh-CN"/>
        </w:rPr>
        <w:t xml:space="preserve"> </w:t>
      </w:r>
      <w:r>
        <w:rPr>
          <w:rFonts w:ascii="仿宋" w:eastAsia="仿宋" w:hAnsi="仿宋" w:cs="仿宋"/>
          <w:spacing w:val="5"/>
          <w:sz w:val="31"/>
          <w:szCs w:val="31"/>
          <w:lang w:eastAsia="zh-CN"/>
        </w:rPr>
        <w:t>号</w:t>
      </w:r>
      <w:r>
        <w:rPr>
          <w:rFonts w:ascii="仿宋" w:eastAsia="仿宋" w:hAnsi="仿宋" w:cs="仿宋"/>
          <w:spacing w:val="-5"/>
          <w:sz w:val="31"/>
          <w:szCs w:val="31"/>
          <w:lang w:eastAsia="zh-CN"/>
        </w:rPr>
        <w:t>），</w:t>
      </w:r>
      <w:r>
        <w:rPr>
          <w:rFonts w:ascii="仿宋" w:eastAsia="仿宋" w:hAnsi="仿宋" w:cs="仿宋"/>
          <w:spacing w:val="5"/>
          <w:sz w:val="31"/>
          <w:szCs w:val="31"/>
          <w:lang w:eastAsia="zh-CN"/>
        </w:rPr>
        <w:t>对农业科技先行县共建工作作出全面部署安排。玛</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纳斯县是新疆重要的棉花生产大县、制种玉米生产大县、</w:t>
      </w:r>
      <w:r>
        <w:rPr>
          <w:rFonts w:ascii="仿宋" w:eastAsia="仿宋" w:hAnsi="仿宋" w:cs="仿宋"/>
          <w:spacing w:val="-85"/>
          <w:sz w:val="31"/>
          <w:szCs w:val="31"/>
          <w:lang w:eastAsia="zh-CN"/>
        </w:rPr>
        <w:t xml:space="preserve"> </w:t>
      </w:r>
      <w:r>
        <w:rPr>
          <w:rFonts w:ascii="仿宋" w:eastAsia="仿宋" w:hAnsi="仿宋" w:cs="仿宋"/>
          <w:spacing w:val="6"/>
          <w:sz w:val="31"/>
          <w:szCs w:val="31"/>
          <w:lang w:eastAsia="zh-CN"/>
        </w:rPr>
        <w:t>中</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国葡萄酒之都，</w:t>
      </w:r>
      <w:r>
        <w:rPr>
          <w:rFonts w:ascii="仿宋" w:eastAsia="仿宋" w:hAnsi="仿宋" w:cs="仿宋"/>
          <w:spacing w:val="-82"/>
          <w:sz w:val="31"/>
          <w:szCs w:val="31"/>
          <w:lang w:eastAsia="zh-CN"/>
        </w:rPr>
        <w:t xml:space="preserve"> </w:t>
      </w:r>
      <w:r>
        <w:rPr>
          <w:rFonts w:ascii="仿宋" w:eastAsia="仿宋" w:hAnsi="仿宋" w:cs="仿宋"/>
          <w:spacing w:val="6"/>
          <w:sz w:val="31"/>
          <w:szCs w:val="31"/>
          <w:lang w:eastAsia="zh-CN"/>
        </w:rPr>
        <w:t>当前，农业发展已经进入了依靠科技推动转</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型升级和挖潜提升的关键期。为此，组织编制《玛纳斯县全</w:t>
      </w:r>
      <w:r>
        <w:rPr>
          <w:rFonts w:ascii="仿宋" w:eastAsia="仿宋" w:hAnsi="仿宋" w:cs="仿宋"/>
          <w:spacing w:val="9"/>
          <w:sz w:val="31"/>
          <w:szCs w:val="31"/>
          <w:lang w:eastAsia="zh-CN"/>
        </w:rPr>
        <w:t xml:space="preserve">  </w:t>
      </w:r>
      <w:r>
        <w:rPr>
          <w:rFonts w:ascii="仿宋" w:eastAsia="仿宋" w:hAnsi="仿宋" w:cs="仿宋"/>
          <w:spacing w:val="1"/>
          <w:sz w:val="31"/>
          <w:szCs w:val="31"/>
          <w:lang w:eastAsia="zh-CN"/>
        </w:rPr>
        <w:t>国农业科技先行县规划》，</w:t>
      </w:r>
      <w:r>
        <w:rPr>
          <w:rFonts w:ascii="仿宋" w:eastAsia="仿宋" w:hAnsi="仿宋" w:cs="仿宋"/>
          <w:spacing w:val="48"/>
          <w:sz w:val="31"/>
          <w:szCs w:val="31"/>
          <w:lang w:eastAsia="zh-CN"/>
        </w:rPr>
        <w:t xml:space="preserve"> </w:t>
      </w:r>
      <w:r>
        <w:rPr>
          <w:rFonts w:ascii="仿宋" w:eastAsia="仿宋" w:hAnsi="仿宋" w:cs="仿宋"/>
          <w:spacing w:val="1"/>
          <w:sz w:val="31"/>
          <w:szCs w:val="31"/>
          <w:lang w:eastAsia="zh-CN"/>
        </w:rPr>
        <w:t>不仅是落实中央和自治</w:t>
      </w:r>
      <w:r>
        <w:rPr>
          <w:rFonts w:ascii="仿宋" w:eastAsia="仿宋" w:hAnsi="仿宋" w:cs="仿宋"/>
          <w:sz w:val="31"/>
          <w:szCs w:val="31"/>
          <w:lang w:eastAsia="zh-CN"/>
        </w:rPr>
        <w:t xml:space="preserve">区党委关  </w:t>
      </w:r>
      <w:r>
        <w:rPr>
          <w:rFonts w:ascii="仿宋" w:eastAsia="仿宋" w:hAnsi="仿宋" w:cs="仿宋"/>
          <w:spacing w:val="8"/>
          <w:sz w:val="31"/>
          <w:szCs w:val="31"/>
          <w:lang w:eastAsia="zh-CN"/>
        </w:rPr>
        <w:t>于农业科技先行县建设总要求的具体体现和实际行动，也是</w:t>
      </w:r>
      <w:r>
        <w:rPr>
          <w:rFonts w:ascii="仿宋" w:eastAsia="仿宋" w:hAnsi="仿宋" w:cs="仿宋"/>
          <w:spacing w:val="7"/>
          <w:sz w:val="31"/>
          <w:szCs w:val="31"/>
          <w:lang w:eastAsia="zh-CN"/>
        </w:rPr>
        <w:t xml:space="preserve">  </w:t>
      </w:r>
      <w:r>
        <w:rPr>
          <w:rFonts w:ascii="仿宋" w:eastAsia="仿宋" w:hAnsi="仿宋" w:cs="仿宋"/>
          <w:spacing w:val="8"/>
          <w:sz w:val="31"/>
          <w:szCs w:val="31"/>
          <w:lang w:eastAsia="zh-CN"/>
        </w:rPr>
        <w:t>玛纳斯县促进农业高质量发展的具体实践。</w:t>
      </w:r>
    </w:p>
    <w:p w14:paraId="721D90C1" w14:textId="77777777" w:rsidR="00C17F84" w:rsidRDefault="00000000">
      <w:pPr>
        <w:spacing w:before="43" w:line="331" w:lineRule="auto"/>
        <w:ind w:left="33" w:right="263" w:firstLine="641"/>
        <w:jc w:val="both"/>
        <w:rPr>
          <w:rFonts w:ascii="仿宋" w:eastAsia="仿宋" w:hAnsi="仿宋" w:cs="仿宋" w:hint="eastAsia"/>
          <w:sz w:val="31"/>
          <w:szCs w:val="31"/>
          <w:lang w:eastAsia="zh-CN"/>
        </w:rPr>
      </w:pPr>
      <w:r>
        <w:rPr>
          <w:rFonts w:ascii="仿宋" w:eastAsia="仿宋" w:hAnsi="仿宋" w:cs="仿宋"/>
          <w:spacing w:val="22"/>
          <w:sz w:val="31"/>
          <w:szCs w:val="31"/>
          <w:lang w:eastAsia="zh-CN"/>
        </w:rPr>
        <w:t>本规划坚持以习近平新时代中国特色社会主义思想为</w:t>
      </w:r>
      <w:r>
        <w:rPr>
          <w:rFonts w:ascii="仿宋" w:eastAsia="仿宋" w:hAnsi="仿宋" w:cs="仿宋"/>
          <w:spacing w:val="6"/>
          <w:sz w:val="31"/>
          <w:szCs w:val="31"/>
          <w:lang w:eastAsia="zh-CN"/>
        </w:rPr>
        <w:t xml:space="preserve"> </w:t>
      </w:r>
      <w:r>
        <w:rPr>
          <w:rFonts w:ascii="仿宋" w:eastAsia="仿宋" w:hAnsi="仿宋" w:cs="仿宋"/>
          <w:spacing w:val="9"/>
          <w:sz w:val="31"/>
          <w:szCs w:val="31"/>
          <w:lang w:eastAsia="zh-CN"/>
        </w:rPr>
        <w:t>指导，按照建设农业强国、科技强国、全面推进</w:t>
      </w:r>
      <w:r>
        <w:rPr>
          <w:rFonts w:ascii="仿宋" w:eastAsia="仿宋" w:hAnsi="仿宋" w:cs="仿宋"/>
          <w:spacing w:val="8"/>
          <w:sz w:val="31"/>
          <w:szCs w:val="31"/>
          <w:lang w:eastAsia="zh-CN"/>
        </w:rPr>
        <w:t>乡村振兴战</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略的总体要求，在玛纳斯县委的统一部署安排下，</w:t>
      </w:r>
      <w:r>
        <w:rPr>
          <w:rFonts w:ascii="仿宋" w:eastAsia="仿宋" w:hAnsi="仿宋" w:cs="仿宋"/>
          <w:spacing w:val="-55"/>
          <w:sz w:val="31"/>
          <w:szCs w:val="31"/>
          <w:lang w:eastAsia="zh-CN"/>
        </w:rPr>
        <w:t xml:space="preserve"> </w:t>
      </w:r>
      <w:r>
        <w:rPr>
          <w:rFonts w:ascii="仿宋" w:eastAsia="仿宋" w:hAnsi="仿宋" w:cs="仿宋"/>
          <w:spacing w:val="5"/>
          <w:sz w:val="31"/>
          <w:szCs w:val="31"/>
          <w:lang w:eastAsia="zh-CN"/>
        </w:rPr>
        <w:t>由县农业</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农村局牵头，会同县相关部门和新疆农科院专</w:t>
      </w:r>
      <w:r>
        <w:rPr>
          <w:rFonts w:ascii="仿宋" w:eastAsia="仿宋" w:hAnsi="仿宋" w:cs="仿宋"/>
          <w:spacing w:val="8"/>
          <w:sz w:val="31"/>
          <w:szCs w:val="31"/>
          <w:lang w:eastAsia="zh-CN"/>
        </w:rPr>
        <w:t>家共同组建规</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划编制领导小组和规划编制工作组。规划编制采用</w:t>
      </w:r>
      <w:r>
        <w:rPr>
          <w:rFonts w:ascii="仿宋" w:eastAsia="仿宋" w:hAnsi="仿宋" w:cs="仿宋"/>
          <w:spacing w:val="8"/>
          <w:sz w:val="31"/>
          <w:szCs w:val="31"/>
          <w:lang w:eastAsia="zh-CN"/>
        </w:rPr>
        <w:t>实地调研</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与系统分析相结合、各部门专项规划与总体规划</w:t>
      </w:r>
      <w:r>
        <w:rPr>
          <w:rFonts w:ascii="仿宋" w:eastAsia="仿宋" w:hAnsi="仿宋" w:cs="仿宋"/>
          <w:spacing w:val="8"/>
          <w:sz w:val="31"/>
          <w:szCs w:val="31"/>
          <w:lang w:eastAsia="zh-CN"/>
        </w:rPr>
        <w:t>相结合的编</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 xml:space="preserve">制原则，历时一年，累计收集资料 </w:t>
      </w:r>
      <w:r>
        <w:rPr>
          <w:rFonts w:ascii="Times New Roman" w:eastAsia="Times New Roman" w:hAnsi="Times New Roman" w:cs="Times New Roman"/>
          <w:spacing w:val="3"/>
          <w:sz w:val="31"/>
          <w:szCs w:val="31"/>
          <w:lang w:eastAsia="zh-CN"/>
        </w:rPr>
        <w:t>100</w:t>
      </w:r>
      <w:r>
        <w:rPr>
          <w:rFonts w:ascii="Times New Roman" w:eastAsia="Times New Roman" w:hAnsi="Times New Roman" w:cs="Times New Roman"/>
          <w:spacing w:val="75"/>
          <w:sz w:val="31"/>
          <w:szCs w:val="31"/>
          <w:lang w:eastAsia="zh-CN"/>
        </w:rPr>
        <w:t xml:space="preserve"> </w:t>
      </w:r>
      <w:r>
        <w:rPr>
          <w:rFonts w:ascii="仿宋" w:eastAsia="仿宋" w:hAnsi="仿宋" w:cs="仿宋"/>
          <w:spacing w:val="3"/>
          <w:sz w:val="31"/>
          <w:szCs w:val="31"/>
          <w:lang w:eastAsia="zh-CN"/>
        </w:rPr>
        <w:t xml:space="preserve">余份，数据 </w:t>
      </w:r>
      <w:r>
        <w:rPr>
          <w:rFonts w:ascii="Times New Roman" w:eastAsia="Times New Roman" w:hAnsi="Times New Roman" w:cs="Times New Roman"/>
          <w:spacing w:val="3"/>
          <w:sz w:val="31"/>
          <w:szCs w:val="31"/>
          <w:lang w:eastAsia="zh-CN"/>
        </w:rPr>
        <w:t>3000</w:t>
      </w:r>
      <w:r>
        <w:rPr>
          <w:rFonts w:ascii="Times New Roman" w:eastAsia="Times New Roman" w:hAnsi="Times New Roman" w:cs="Times New Roman"/>
          <w:spacing w:val="65"/>
          <w:sz w:val="31"/>
          <w:szCs w:val="31"/>
          <w:lang w:eastAsia="zh-CN"/>
        </w:rPr>
        <w:t xml:space="preserve"> </w:t>
      </w:r>
      <w:r>
        <w:rPr>
          <w:rFonts w:ascii="仿宋" w:eastAsia="仿宋" w:hAnsi="仿宋" w:cs="仿宋"/>
          <w:spacing w:val="3"/>
          <w:sz w:val="31"/>
          <w:szCs w:val="31"/>
          <w:lang w:eastAsia="zh-CN"/>
        </w:rPr>
        <w:t>余</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条，调研农业企业、培训基地、生产示范基地、经营主体</w:t>
      </w:r>
      <w:r>
        <w:rPr>
          <w:rFonts w:ascii="仿宋" w:eastAsia="仿宋" w:hAnsi="仿宋" w:cs="仿宋"/>
          <w:spacing w:val="-59"/>
          <w:sz w:val="31"/>
          <w:szCs w:val="31"/>
          <w:lang w:eastAsia="zh-CN"/>
        </w:rPr>
        <w:t xml:space="preserve"> </w:t>
      </w:r>
      <w:r>
        <w:rPr>
          <w:rFonts w:ascii="Times New Roman" w:eastAsia="Times New Roman" w:hAnsi="Times New Roman" w:cs="Times New Roman"/>
          <w:spacing w:val="5"/>
          <w:sz w:val="31"/>
          <w:szCs w:val="31"/>
          <w:lang w:eastAsia="zh-CN"/>
        </w:rPr>
        <w:t>20</w:t>
      </w:r>
      <w:r>
        <w:rPr>
          <w:rFonts w:ascii="Times New Roman" w:eastAsia="Times New Roman" w:hAnsi="Times New Roman" w:cs="Times New Roman"/>
          <w:sz w:val="31"/>
          <w:szCs w:val="31"/>
          <w:lang w:eastAsia="zh-CN"/>
        </w:rPr>
        <w:t xml:space="preserve"> </w:t>
      </w:r>
      <w:r>
        <w:rPr>
          <w:rFonts w:ascii="仿宋" w:eastAsia="仿宋" w:hAnsi="仿宋" w:cs="仿宋"/>
          <w:spacing w:val="7"/>
          <w:sz w:val="31"/>
          <w:szCs w:val="31"/>
          <w:lang w:eastAsia="zh-CN"/>
        </w:rPr>
        <w:t>余家（个</w:t>
      </w:r>
      <w:r>
        <w:rPr>
          <w:rFonts w:ascii="仿宋" w:eastAsia="仿宋" w:hAnsi="仿宋" w:cs="仿宋"/>
          <w:spacing w:val="-4"/>
          <w:sz w:val="31"/>
          <w:szCs w:val="31"/>
          <w:lang w:eastAsia="zh-CN"/>
        </w:rPr>
        <w:t>）</w:t>
      </w:r>
      <w:r>
        <w:rPr>
          <w:rFonts w:ascii="仿宋" w:eastAsia="仿宋" w:hAnsi="仿宋" w:cs="仿宋"/>
          <w:spacing w:val="-85"/>
          <w:sz w:val="31"/>
          <w:szCs w:val="31"/>
          <w:lang w:eastAsia="zh-CN"/>
        </w:rPr>
        <w:t xml:space="preserve"> </w:t>
      </w:r>
      <w:r>
        <w:rPr>
          <w:rFonts w:ascii="仿宋" w:eastAsia="仿宋" w:hAnsi="仿宋" w:cs="仿宋"/>
          <w:spacing w:val="-4"/>
          <w:sz w:val="31"/>
          <w:szCs w:val="31"/>
          <w:lang w:eastAsia="zh-CN"/>
        </w:rPr>
        <w:t>，</w:t>
      </w:r>
      <w:r>
        <w:rPr>
          <w:rFonts w:ascii="仿宋" w:eastAsia="仿宋" w:hAnsi="仿宋" w:cs="仿宋"/>
          <w:spacing w:val="7"/>
          <w:sz w:val="31"/>
          <w:szCs w:val="31"/>
          <w:lang w:eastAsia="zh-CN"/>
        </w:rPr>
        <w:t>并与县涉农部门及专家进行了广泛的交流与讨</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论的基础上，形成本规划。</w:t>
      </w:r>
    </w:p>
    <w:p w14:paraId="73471E0B" w14:textId="77777777" w:rsidR="00C17F84" w:rsidRDefault="00000000">
      <w:pPr>
        <w:spacing w:before="50" w:line="318" w:lineRule="auto"/>
        <w:ind w:left="37" w:right="262" w:firstLine="638"/>
        <w:rPr>
          <w:rFonts w:ascii="仿宋" w:eastAsia="仿宋" w:hAnsi="仿宋" w:cs="仿宋" w:hint="eastAsia"/>
          <w:sz w:val="31"/>
          <w:szCs w:val="31"/>
          <w:lang w:eastAsia="zh-CN"/>
        </w:rPr>
      </w:pPr>
      <w:r>
        <w:rPr>
          <w:rFonts w:ascii="仿宋" w:eastAsia="仿宋" w:hAnsi="仿宋" w:cs="仿宋"/>
          <w:spacing w:val="-7"/>
          <w:sz w:val="31"/>
          <w:szCs w:val="31"/>
          <w:lang w:eastAsia="zh-CN"/>
        </w:rPr>
        <w:t>本规划围绕玛纳斯县棉花、种业、酿酒葡萄、加工番茄、</w:t>
      </w:r>
      <w:r>
        <w:rPr>
          <w:rFonts w:ascii="仿宋" w:eastAsia="仿宋" w:hAnsi="仿宋" w:cs="仿宋"/>
          <w:spacing w:val="14"/>
          <w:sz w:val="31"/>
          <w:szCs w:val="31"/>
          <w:lang w:eastAsia="zh-CN"/>
        </w:rPr>
        <w:t xml:space="preserve"> </w:t>
      </w:r>
      <w:r>
        <w:rPr>
          <w:rFonts w:ascii="仿宋" w:eastAsia="仿宋" w:hAnsi="仿宋" w:cs="仿宋"/>
          <w:spacing w:val="1"/>
          <w:sz w:val="31"/>
          <w:szCs w:val="31"/>
          <w:lang w:eastAsia="zh-CN"/>
        </w:rPr>
        <w:t>蛋鸡、肉羊六大优势主导产业，突出建设“</w:t>
      </w:r>
      <w:r>
        <w:rPr>
          <w:rFonts w:ascii="Times New Roman" w:eastAsia="Times New Roman" w:hAnsi="Times New Roman" w:cs="Times New Roman"/>
          <w:spacing w:val="1"/>
          <w:sz w:val="31"/>
          <w:szCs w:val="31"/>
          <w:lang w:eastAsia="zh-CN"/>
        </w:rPr>
        <w:t>13456</w:t>
      </w:r>
      <w:r>
        <w:rPr>
          <w:rFonts w:ascii="Times New Roman" w:eastAsia="Times New Roman" w:hAnsi="Times New Roman" w:cs="Times New Roman"/>
          <w:spacing w:val="-33"/>
          <w:sz w:val="31"/>
          <w:szCs w:val="31"/>
          <w:lang w:eastAsia="zh-CN"/>
        </w:rPr>
        <w:t xml:space="preserve"> </w:t>
      </w:r>
      <w:r>
        <w:rPr>
          <w:rFonts w:ascii="仿宋" w:eastAsia="仿宋" w:hAnsi="仿宋" w:cs="仿宋"/>
          <w:spacing w:val="1"/>
          <w:sz w:val="31"/>
          <w:szCs w:val="31"/>
          <w:lang w:eastAsia="zh-CN"/>
        </w:rPr>
        <w:t>”农业科技</w:t>
      </w:r>
    </w:p>
    <w:p w14:paraId="0A58756C" w14:textId="77777777" w:rsidR="00C17F84" w:rsidRDefault="00C17F84">
      <w:pPr>
        <w:spacing w:line="318" w:lineRule="auto"/>
        <w:rPr>
          <w:rFonts w:ascii="仿宋" w:eastAsia="仿宋" w:hAnsi="仿宋" w:cs="仿宋" w:hint="eastAsia"/>
          <w:sz w:val="31"/>
          <w:szCs w:val="31"/>
          <w:lang w:eastAsia="zh-CN"/>
        </w:rPr>
        <w:sectPr w:rsidR="00C17F84">
          <w:footerReference w:type="default" r:id="rId9"/>
          <w:pgSz w:w="11907" w:h="16839"/>
          <w:pgMar w:top="400" w:right="1530" w:bottom="1365" w:left="1785" w:header="0" w:footer="1162" w:gutter="0"/>
          <w:cols w:space="720"/>
        </w:sectPr>
      </w:pPr>
    </w:p>
    <w:p w14:paraId="7E9D7996" w14:textId="77777777" w:rsidR="00C17F84" w:rsidRDefault="00C17F84">
      <w:pPr>
        <w:pStyle w:val="a3"/>
        <w:spacing w:line="277" w:lineRule="auto"/>
        <w:rPr>
          <w:lang w:eastAsia="zh-CN"/>
        </w:rPr>
      </w:pPr>
    </w:p>
    <w:p w14:paraId="7A4E6906" w14:textId="77777777" w:rsidR="00C17F84" w:rsidRDefault="00C17F84">
      <w:pPr>
        <w:pStyle w:val="a3"/>
        <w:spacing w:line="277" w:lineRule="auto"/>
        <w:rPr>
          <w:lang w:eastAsia="zh-CN"/>
        </w:rPr>
      </w:pPr>
    </w:p>
    <w:p w14:paraId="2D1FFCFF" w14:textId="77777777" w:rsidR="00C17F84" w:rsidRDefault="00C17F84">
      <w:pPr>
        <w:pStyle w:val="a3"/>
        <w:spacing w:line="277" w:lineRule="auto"/>
        <w:rPr>
          <w:lang w:eastAsia="zh-CN"/>
        </w:rPr>
      </w:pPr>
    </w:p>
    <w:p w14:paraId="3F39992E" w14:textId="77777777" w:rsidR="00C17F84" w:rsidRDefault="00C17F84">
      <w:pPr>
        <w:pStyle w:val="a3"/>
        <w:spacing w:line="277" w:lineRule="auto"/>
        <w:rPr>
          <w:lang w:eastAsia="zh-CN"/>
        </w:rPr>
      </w:pPr>
    </w:p>
    <w:p w14:paraId="1FB64BAF" w14:textId="77777777" w:rsidR="00C17F84" w:rsidRDefault="00000000">
      <w:pPr>
        <w:spacing w:before="101" w:line="332" w:lineRule="auto"/>
        <w:ind w:left="29" w:right="9" w:firstLine="2"/>
        <w:rPr>
          <w:rFonts w:ascii="仿宋" w:eastAsia="仿宋" w:hAnsi="仿宋" w:cs="仿宋" w:hint="eastAsia"/>
          <w:sz w:val="31"/>
          <w:szCs w:val="31"/>
          <w:lang w:eastAsia="zh-CN"/>
        </w:rPr>
      </w:pPr>
      <w:r>
        <w:rPr>
          <w:rFonts w:ascii="仿宋" w:eastAsia="仿宋" w:hAnsi="仿宋" w:cs="仿宋"/>
          <w:spacing w:val="3"/>
          <w:sz w:val="31"/>
          <w:szCs w:val="31"/>
          <w:lang w:eastAsia="zh-CN"/>
        </w:rPr>
        <w:t>现代化发展新格局，其中：“</w:t>
      </w:r>
      <w:r>
        <w:rPr>
          <w:rFonts w:ascii="Times New Roman" w:eastAsia="Times New Roman" w:hAnsi="Times New Roman" w:cs="Times New Roman"/>
          <w:spacing w:val="3"/>
          <w:sz w:val="31"/>
          <w:szCs w:val="31"/>
          <w:lang w:eastAsia="zh-CN"/>
        </w:rPr>
        <w:t>1</w:t>
      </w:r>
      <w:r>
        <w:rPr>
          <w:rFonts w:ascii="仿宋" w:eastAsia="仿宋" w:hAnsi="仿宋" w:cs="仿宋"/>
          <w:spacing w:val="3"/>
          <w:sz w:val="31"/>
          <w:szCs w:val="31"/>
          <w:lang w:eastAsia="zh-CN"/>
        </w:rPr>
        <w:t>”为一个发展模</w:t>
      </w:r>
      <w:r>
        <w:rPr>
          <w:rFonts w:ascii="仿宋" w:eastAsia="仿宋" w:hAnsi="仿宋" w:cs="仿宋"/>
          <w:spacing w:val="2"/>
          <w:sz w:val="31"/>
          <w:szCs w:val="31"/>
          <w:lang w:eastAsia="zh-CN"/>
        </w:rPr>
        <w:t>式，即院县共</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建的新型现代农业科技支撑模式；“</w:t>
      </w:r>
      <w:r>
        <w:rPr>
          <w:rFonts w:ascii="Times New Roman" w:eastAsia="Times New Roman" w:hAnsi="Times New Roman" w:cs="Times New Roman"/>
          <w:spacing w:val="3"/>
          <w:sz w:val="31"/>
          <w:szCs w:val="31"/>
          <w:lang w:eastAsia="zh-CN"/>
        </w:rPr>
        <w:t>3</w:t>
      </w:r>
      <w:r>
        <w:rPr>
          <w:rFonts w:ascii="仿宋" w:eastAsia="仿宋" w:hAnsi="仿宋" w:cs="仿宋"/>
          <w:spacing w:val="3"/>
          <w:sz w:val="31"/>
          <w:szCs w:val="31"/>
          <w:lang w:eastAsia="zh-CN"/>
        </w:rPr>
        <w:t>”为三大现代农</w:t>
      </w:r>
      <w:r>
        <w:rPr>
          <w:rFonts w:ascii="仿宋" w:eastAsia="仿宋" w:hAnsi="仿宋" w:cs="仿宋"/>
          <w:spacing w:val="2"/>
          <w:sz w:val="31"/>
          <w:szCs w:val="31"/>
          <w:lang w:eastAsia="zh-CN"/>
        </w:rPr>
        <w:t>业新业</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态，即订单农业、数字农业、农业生产性服务业；“4”</w:t>
      </w:r>
      <w:r>
        <w:rPr>
          <w:rFonts w:ascii="仿宋" w:eastAsia="仿宋" w:hAnsi="仿宋" w:cs="仿宋"/>
          <w:spacing w:val="2"/>
          <w:sz w:val="31"/>
          <w:szCs w:val="31"/>
          <w:lang w:eastAsia="zh-CN"/>
        </w:rPr>
        <w:t>为四</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类农业科技集成创新与孵化平台，即新疆农科院玛纳斯综合</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试验站、玛纳斯县国家数字种植业创新应用基地、自</w:t>
      </w:r>
      <w:r>
        <w:rPr>
          <w:rFonts w:ascii="仿宋" w:eastAsia="仿宋" w:hAnsi="仿宋" w:cs="仿宋"/>
          <w:spacing w:val="8"/>
          <w:sz w:val="31"/>
          <w:szCs w:val="31"/>
          <w:lang w:eastAsia="zh-CN"/>
        </w:rPr>
        <w:t>治区级</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产业技术创新联盟和玛纳斯县工程技术研究中</w:t>
      </w:r>
      <w:r>
        <w:rPr>
          <w:rFonts w:ascii="仿宋" w:eastAsia="仿宋" w:hAnsi="仿宋" w:cs="仿宋"/>
          <w:spacing w:val="8"/>
          <w:sz w:val="31"/>
          <w:szCs w:val="31"/>
          <w:lang w:eastAsia="zh-CN"/>
        </w:rPr>
        <w:t>心（企业技术</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中心</w:t>
      </w:r>
      <w:r>
        <w:rPr>
          <w:rFonts w:ascii="仿宋" w:eastAsia="仿宋" w:hAnsi="仿宋" w:cs="仿宋"/>
          <w:spacing w:val="-24"/>
          <w:sz w:val="31"/>
          <w:szCs w:val="31"/>
          <w:lang w:eastAsia="zh-CN"/>
        </w:rPr>
        <w:t>）；</w:t>
      </w:r>
      <w:r>
        <w:rPr>
          <w:rFonts w:ascii="仿宋" w:eastAsia="仿宋" w:hAnsi="仿宋" w:cs="仿宋"/>
          <w:spacing w:val="5"/>
          <w:sz w:val="31"/>
          <w:szCs w:val="31"/>
          <w:lang w:eastAsia="zh-CN"/>
        </w:rPr>
        <w:t>“5”为五大农业产业科技融合发展园，即数字农业</w:t>
      </w:r>
      <w:r>
        <w:rPr>
          <w:rFonts w:ascii="仿宋" w:eastAsia="仿宋" w:hAnsi="仿宋" w:cs="仿宋"/>
          <w:spacing w:val="1"/>
          <w:sz w:val="31"/>
          <w:szCs w:val="31"/>
          <w:lang w:eastAsia="zh-CN"/>
        </w:rPr>
        <w:t xml:space="preserve"> </w:t>
      </w:r>
      <w:r>
        <w:rPr>
          <w:rFonts w:ascii="仿宋" w:eastAsia="仿宋" w:hAnsi="仿宋" w:cs="仿宋"/>
          <w:spacing w:val="9"/>
          <w:sz w:val="31"/>
          <w:szCs w:val="31"/>
          <w:lang w:eastAsia="zh-CN"/>
        </w:rPr>
        <w:t>产业园、现代棉花产业园、玛纳斯县制种玉米自治州现代农</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业产业园、玛纳斯县酿酒葡萄自治州级现代农业产业</w:t>
      </w:r>
      <w:r>
        <w:rPr>
          <w:rFonts w:ascii="仿宋" w:eastAsia="仿宋" w:hAnsi="仿宋" w:cs="仿宋"/>
          <w:spacing w:val="8"/>
          <w:sz w:val="31"/>
          <w:szCs w:val="31"/>
          <w:lang w:eastAsia="zh-CN"/>
        </w:rPr>
        <w:t>园、现</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代畜牧业产业园；“6”为六类农业科技示范展示基地，</w:t>
      </w:r>
      <w:r>
        <w:rPr>
          <w:rFonts w:ascii="仿宋" w:eastAsia="仿宋" w:hAnsi="仿宋" w:cs="仿宋"/>
          <w:spacing w:val="2"/>
          <w:sz w:val="31"/>
          <w:szCs w:val="31"/>
          <w:lang w:eastAsia="zh-CN"/>
        </w:rPr>
        <w:t>即棉</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花高产优质示范基地、制种玉米信息化示范基地、酿</w:t>
      </w:r>
      <w:r>
        <w:rPr>
          <w:rFonts w:ascii="仿宋" w:eastAsia="仿宋" w:hAnsi="仿宋" w:cs="仿宋"/>
          <w:spacing w:val="8"/>
          <w:sz w:val="31"/>
          <w:szCs w:val="31"/>
          <w:lang w:eastAsia="zh-CN"/>
        </w:rPr>
        <w:t>酒葡萄</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高标准种植示范基地、畜禽养殖标准化示范场、循环农业示</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范基地、农业人才实训基地。重点完成“科技创新条件支撑、</w:t>
      </w:r>
      <w:r>
        <w:rPr>
          <w:rFonts w:ascii="仿宋" w:eastAsia="仿宋" w:hAnsi="仿宋" w:cs="仿宋"/>
          <w:spacing w:val="2"/>
          <w:sz w:val="31"/>
          <w:szCs w:val="31"/>
          <w:lang w:eastAsia="zh-CN"/>
        </w:rPr>
        <w:t xml:space="preserve"> </w:t>
      </w:r>
      <w:r>
        <w:rPr>
          <w:rFonts w:ascii="仿宋" w:eastAsia="仿宋" w:hAnsi="仿宋" w:cs="仿宋"/>
          <w:spacing w:val="9"/>
          <w:sz w:val="31"/>
          <w:szCs w:val="31"/>
          <w:lang w:eastAsia="zh-CN"/>
        </w:rPr>
        <w:t>农业短板科技攻关、农业一二三产业融合发展、绿色生态循</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环农业、科技人才队伍建设”五大重点任务，并提出</w:t>
      </w:r>
      <w:r>
        <w:rPr>
          <w:rFonts w:ascii="仿宋" w:eastAsia="仿宋" w:hAnsi="仿宋" w:cs="仿宋"/>
          <w:spacing w:val="8"/>
          <w:sz w:val="31"/>
          <w:szCs w:val="31"/>
          <w:lang w:eastAsia="zh-CN"/>
        </w:rPr>
        <w:t>五大保</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障措施。通过规划引领将玛纳斯县打造成为“全国棉花全产</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业链发展高地、全国制种玉米创新成果转化孵化高地、</w:t>
      </w:r>
      <w:r>
        <w:rPr>
          <w:rFonts w:ascii="仿宋" w:eastAsia="仿宋" w:hAnsi="仿宋" w:cs="仿宋"/>
          <w:spacing w:val="8"/>
          <w:sz w:val="31"/>
          <w:szCs w:val="31"/>
          <w:lang w:eastAsia="zh-CN"/>
        </w:rPr>
        <w:t>全疆</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数字农业发展高地、全疆酿酒葡萄产业融合发展高地</w:t>
      </w:r>
      <w:r>
        <w:rPr>
          <w:rFonts w:ascii="仿宋" w:eastAsia="仿宋" w:hAnsi="仿宋" w:cs="仿宋"/>
          <w:spacing w:val="8"/>
          <w:sz w:val="31"/>
          <w:szCs w:val="31"/>
          <w:lang w:eastAsia="zh-CN"/>
        </w:rPr>
        <w:t>、全疆</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畜禽绿色循环农业发展高地、天山北坡中高端农副产</w:t>
      </w:r>
      <w:r>
        <w:rPr>
          <w:rFonts w:ascii="仿宋" w:eastAsia="仿宋" w:hAnsi="仿宋" w:cs="仿宋"/>
          <w:spacing w:val="8"/>
          <w:sz w:val="31"/>
          <w:szCs w:val="31"/>
          <w:lang w:eastAsia="zh-CN"/>
        </w:rPr>
        <w:t>品加工</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创新高地”六大科技示范引领高地。</w:t>
      </w:r>
    </w:p>
    <w:p w14:paraId="2F82477A" w14:textId="77777777" w:rsidR="00C17F84" w:rsidRDefault="00000000">
      <w:pPr>
        <w:spacing w:before="50" w:line="323" w:lineRule="auto"/>
        <w:ind w:left="37" w:right="11" w:firstLine="638"/>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本规划将为完成国家农业科技先行县共建任务，建设国</w:t>
      </w:r>
      <w:r>
        <w:rPr>
          <w:rFonts w:ascii="仿宋" w:eastAsia="仿宋" w:hAnsi="仿宋" w:cs="仿宋"/>
          <w:spacing w:val="14"/>
          <w:sz w:val="31"/>
          <w:szCs w:val="31"/>
          <w:lang w:eastAsia="zh-CN"/>
        </w:rPr>
        <w:t xml:space="preserve"> </w:t>
      </w:r>
      <w:r>
        <w:rPr>
          <w:rFonts w:ascii="仿宋" w:eastAsia="仿宋" w:hAnsi="仿宋" w:cs="仿宋"/>
          <w:spacing w:val="6"/>
          <w:sz w:val="31"/>
          <w:szCs w:val="31"/>
          <w:lang w:eastAsia="zh-CN"/>
        </w:rPr>
        <w:t>家农业科技强县，促进玛纳斯县农业高质量发展，</w:t>
      </w:r>
      <w:r>
        <w:rPr>
          <w:rFonts w:ascii="仿宋" w:eastAsia="仿宋" w:hAnsi="仿宋" w:cs="仿宋"/>
          <w:spacing w:val="-88"/>
          <w:sz w:val="31"/>
          <w:szCs w:val="31"/>
          <w:lang w:eastAsia="zh-CN"/>
        </w:rPr>
        <w:t xml:space="preserve"> </w:t>
      </w:r>
      <w:r>
        <w:rPr>
          <w:rFonts w:ascii="仿宋" w:eastAsia="仿宋" w:hAnsi="仿宋" w:cs="仿宋"/>
          <w:spacing w:val="6"/>
          <w:sz w:val="31"/>
          <w:szCs w:val="31"/>
          <w:lang w:eastAsia="zh-CN"/>
        </w:rPr>
        <w:t>全面推进</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乡村振兴提供科学的建设方向和决策依据。</w:t>
      </w:r>
    </w:p>
    <w:p w14:paraId="33FCD110" w14:textId="77777777" w:rsidR="00C17F84" w:rsidRDefault="00C17F84">
      <w:pPr>
        <w:spacing w:line="323" w:lineRule="auto"/>
        <w:rPr>
          <w:rFonts w:ascii="仿宋" w:eastAsia="仿宋" w:hAnsi="仿宋" w:cs="仿宋" w:hint="eastAsia"/>
          <w:sz w:val="31"/>
          <w:szCs w:val="31"/>
          <w:lang w:eastAsia="zh-CN"/>
        </w:rPr>
        <w:sectPr w:rsidR="00C17F84">
          <w:footerReference w:type="default" r:id="rId10"/>
          <w:pgSz w:w="11907" w:h="16839"/>
          <w:pgMar w:top="400" w:right="1785" w:bottom="1365" w:left="1785" w:header="0" w:footer="1162" w:gutter="0"/>
          <w:cols w:space="720"/>
        </w:sectPr>
      </w:pPr>
    </w:p>
    <w:p w14:paraId="04ED2011" w14:textId="77777777" w:rsidR="00C17F84" w:rsidRDefault="00C17F84">
      <w:pPr>
        <w:pStyle w:val="a3"/>
        <w:spacing w:line="275" w:lineRule="auto"/>
        <w:rPr>
          <w:lang w:eastAsia="zh-CN"/>
        </w:rPr>
      </w:pPr>
    </w:p>
    <w:p w14:paraId="17F3EA12" w14:textId="77777777" w:rsidR="00C17F84" w:rsidRDefault="00C17F84">
      <w:pPr>
        <w:pStyle w:val="a3"/>
        <w:spacing w:line="275" w:lineRule="auto"/>
        <w:rPr>
          <w:lang w:eastAsia="zh-CN"/>
        </w:rPr>
      </w:pPr>
    </w:p>
    <w:p w14:paraId="0367695E" w14:textId="77777777" w:rsidR="00C17F84" w:rsidRDefault="00C17F84">
      <w:pPr>
        <w:pStyle w:val="a3"/>
        <w:spacing w:line="275" w:lineRule="auto"/>
        <w:rPr>
          <w:lang w:eastAsia="zh-CN"/>
        </w:rPr>
      </w:pPr>
    </w:p>
    <w:p w14:paraId="3141F0CC" w14:textId="77777777" w:rsidR="00C17F84" w:rsidRDefault="00C17F84">
      <w:pPr>
        <w:pStyle w:val="a3"/>
        <w:spacing w:line="275" w:lineRule="auto"/>
        <w:rPr>
          <w:lang w:eastAsia="zh-CN"/>
        </w:rPr>
      </w:pPr>
    </w:p>
    <w:sdt>
      <w:sdtPr>
        <w:rPr>
          <w:rFonts w:ascii="宋体" w:eastAsia="宋体" w:hAnsi="宋体" w:cs="宋体"/>
          <w:sz w:val="31"/>
          <w:szCs w:val="31"/>
        </w:rPr>
        <w:id w:val="147476816"/>
        <w:docPartObj>
          <w:docPartGallery w:val="Table of Contents"/>
          <w:docPartUnique/>
        </w:docPartObj>
      </w:sdtPr>
      <w:sdtEndPr>
        <w:rPr>
          <w:rFonts w:ascii="Times New Roman" w:eastAsia="Times New Roman" w:hAnsi="Times New Roman" w:cs="Times New Roman"/>
          <w:sz w:val="28"/>
          <w:szCs w:val="28"/>
        </w:rPr>
      </w:sdtEndPr>
      <w:sdtContent>
        <w:p w14:paraId="49BF9E0C" w14:textId="77777777" w:rsidR="00C17F84" w:rsidRDefault="00000000">
          <w:pPr>
            <w:spacing w:before="100" w:line="227" w:lineRule="auto"/>
            <w:ind w:left="3754"/>
            <w:rPr>
              <w:rFonts w:ascii="宋体" w:eastAsia="宋体" w:hAnsi="宋体" w:cs="宋体" w:hint="eastAsia"/>
              <w:sz w:val="31"/>
              <w:szCs w:val="31"/>
              <w:lang w:eastAsia="zh-CN"/>
            </w:rPr>
          </w:pPr>
          <w:r>
            <w:rPr>
              <w:rFonts w:ascii="宋体" w:eastAsia="宋体" w:hAnsi="宋体" w:cs="宋体"/>
              <w:b/>
              <w:bCs/>
              <w:spacing w:val="-33"/>
              <w:sz w:val="31"/>
              <w:szCs w:val="31"/>
              <w:lang w:eastAsia="zh-CN"/>
            </w:rPr>
            <w:t>目</w:t>
          </w:r>
          <w:r>
            <w:rPr>
              <w:rFonts w:ascii="宋体" w:eastAsia="宋体" w:hAnsi="宋体" w:cs="宋体"/>
              <w:spacing w:val="11"/>
              <w:sz w:val="31"/>
              <w:szCs w:val="31"/>
              <w:lang w:eastAsia="zh-CN"/>
            </w:rPr>
            <w:t xml:space="preserve">  </w:t>
          </w:r>
          <w:r>
            <w:rPr>
              <w:rFonts w:ascii="宋体" w:eastAsia="宋体" w:hAnsi="宋体" w:cs="宋体"/>
              <w:b/>
              <w:bCs/>
              <w:spacing w:val="-33"/>
              <w:sz w:val="31"/>
              <w:szCs w:val="31"/>
              <w:lang w:eastAsia="zh-CN"/>
            </w:rPr>
            <w:t>录</w:t>
          </w:r>
        </w:p>
        <w:bookmarkStart w:id="1" w:name="bookmark2"/>
        <w:bookmarkEnd w:id="1"/>
        <w:p w14:paraId="571F0754" w14:textId="77777777" w:rsidR="00C17F84" w:rsidRDefault="00000000">
          <w:pPr>
            <w:tabs>
              <w:tab w:val="right" w:leader="dot" w:pos="8314"/>
            </w:tabs>
            <w:spacing w:before="249" w:line="199" w:lineRule="auto"/>
            <w:ind w:left="25"/>
            <w:rPr>
              <w:rFonts w:ascii="Times New Roman" w:eastAsia="Times New Roman" w:hAnsi="Times New Roman" w:cs="Times New Roman"/>
              <w:sz w:val="28"/>
              <w:szCs w:val="28"/>
              <w:lang w:eastAsia="zh-CN"/>
            </w:rPr>
          </w:pPr>
          <w:r>
            <w:fldChar w:fldCharType="begin"/>
          </w:r>
          <w:r>
            <w:rPr>
              <w:lang w:eastAsia="zh-CN"/>
            </w:rPr>
            <w:instrText xml:space="preserve"> HYPERLINK \l "bookmark1" </w:instrText>
          </w:r>
          <w:r>
            <w:fldChar w:fldCharType="separate"/>
          </w:r>
          <w:r>
            <w:rPr>
              <w:rFonts w:ascii="黑体" w:eastAsia="黑体" w:hAnsi="黑体" w:cs="黑体"/>
              <w:spacing w:val="-16"/>
              <w:sz w:val="28"/>
              <w:szCs w:val="28"/>
              <w:lang w:eastAsia="zh-CN"/>
            </w:rPr>
            <w:t>前</w:t>
          </w:r>
          <w:r>
            <w:rPr>
              <w:rFonts w:ascii="黑体" w:eastAsia="黑体" w:hAnsi="黑体" w:cs="黑体"/>
              <w:spacing w:val="10"/>
              <w:sz w:val="28"/>
              <w:szCs w:val="28"/>
              <w:lang w:eastAsia="zh-CN"/>
            </w:rPr>
            <w:t xml:space="preserve">  </w:t>
          </w:r>
          <w:r>
            <w:rPr>
              <w:rFonts w:ascii="黑体" w:eastAsia="黑体" w:hAnsi="黑体" w:cs="黑体"/>
              <w:spacing w:val="-16"/>
              <w:sz w:val="28"/>
              <w:szCs w:val="28"/>
              <w:lang w:eastAsia="zh-CN"/>
            </w:rPr>
            <w:t>言</w:t>
          </w:r>
          <w:r>
            <w:rPr>
              <w:rFonts w:ascii="黑体" w:eastAsia="黑体" w:hAnsi="黑体" w:cs="黑体"/>
              <w:sz w:val="28"/>
              <w:szCs w:val="28"/>
              <w:lang w:eastAsia="zh-CN"/>
            </w:rPr>
            <w:tab/>
          </w:r>
          <w:r>
            <w:rPr>
              <w:rFonts w:ascii="黑体" w:eastAsia="黑体" w:hAnsi="黑体" w:cs="黑体"/>
              <w:spacing w:val="-65"/>
              <w:sz w:val="28"/>
              <w:szCs w:val="28"/>
              <w:lang w:eastAsia="zh-CN"/>
            </w:rPr>
            <w:t xml:space="preserve"> </w:t>
          </w:r>
          <w:r>
            <w:rPr>
              <w:rFonts w:ascii="Times New Roman" w:eastAsia="Times New Roman" w:hAnsi="Times New Roman" w:cs="Times New Roman"/>
              <w:sz w:val="28"/>
              <w:szCs w:val="28"/>
              <w:lang w:eastAsia="zh-CN"/>
            </w:rPr>
            <w:t>i</w:t>
          </w:r>
          <w:r>
            <w:rPr>
              <w:rFonts w:ascii="Times New Roman" w:eastAsia="Times New Roman" w:hAnsi="Times New Roman" w:cs="Times New Roman"/>
              <w:sz w:val="28"/>
              <w:szCs w:val="28"/>
            </w:rPr>
            <w:fldChar w:fldCharType="end"/>
          </w:r>
        </w:p>
        <w:p w14:paraId="5C68FA9B" w14:textId="77777777" w:rsidR="00C17F84" w:rsidRDefault="00C17F84">
          <w:pPr>
            <w:tabs>
              <w:tab w:val="right" w:leader="dot" w:pos="8314"/>
            </w:tabs>
            <w:spacing w:before="322" w:line="185" w:lineRule="auto"/>
            <w:ind w:left="25"/>
            <w:rPr>
              <w:rFonts w:ascii="Times New Roman" w:eastAsia="Times New Roman" w:hAnsi="Times New Roman" w:cs="Times New Roman"/>
              <w:sz w:val="28"/>
              <w:szCs w:val="28"/>
              <w:lang w:eastAsia="zh-CN"/>
            </w:rPr>
          </w:pPr>
          <w:hyperlink w:anchor="bookmark4" w:history="1">
            <w:r>
              <w:rPr>
                <w:rFonts w:ascii="黑体" w:eastAsia="黑体" w:hAnsi="黑体" w:cs="黑体"/>
                <w:spacing w:val="-2"/>
                <w:sz w:val="28"/>
                <w:szCs w:val="28"/>
                <w:lang w:eastAsia="zh-CN"/>
              </w:rPr>
              <w:t>第一章  规划背景</w:t>
            </w:r>
            <w:r>
              <w:rPr>
                <w:rFonts w:ascii="黑体" w:eastAsia="黑体" w:hAnsi="黑体" w:cs="黑体"/>
                <w:spacing w:val="-48"/>
                <w:sz w:val="28"/>
                <w:szCs w:val="28"/>
                <w:lang w:eastAsia="zh-CN"/>
              </w:rPr>
              <w:t xml:space="preserve"> </w:t>
            </w:r>
            <w:r>
              <w:rPr>
                <w:rFonts w:ascii="黑体" w:eastAsia="黑体" w:hAnsi="黑体" w:cs="黑体"/>
                <w:sz w:val="28"/>
                <w:szCs w:val="28"/>
                <w:lang w:eastAsia="zh-CN"/>
              </w:rPr>
              <w:tab/>
            </w:r>
            <w:r>
              <w:rPr>
                <w:rFonts w:ascii="Times New Roman" w:eastAsia="Times New Roman" w:hAnsi="Times New Roman" w:cs="Times New Roman"/>
                <w:spacing w:val="5"/>
                <w:sz w:val="28"/>
                <w:szCs w:val="28"/>
                <w:lang w:eastAsia="zh-CN"/>
              </w:rPr>
              <w:t>1</w:t>
            </w:r>
          </w:hyperlink>
        </w:p>
        <w:p w14:paraId="4262E506" w14:textId="77777777" w:rsidR="00C17F84" w:rsidRDefault="00C17F84">
          <w:pPr>
            <w:tabs>
              <w:tab w:val="right" w:leader="dot" w:pos="8312"/>
            </w:tabs>
            <w:spacing w:before="312" w:line="185" w:lineRule="auto"/>
            <w:ind w:left="457"/>
            <w:rPr>
              <w:rFonts w:ascii="Times New Roman" w:eastAsia="Times New Roman" w:hAnsi="Times New Roman" w:cs="Times New Roman"/>
              <w:lang w:eastAsia="zh-CN"/>
            </w:rPr>
          </w:pPr>
          <w:hyperlink w:anchor="bookmark6" w:history="1">
            <w:r>
              <w:rPr>
                <w:rFonts w:ascii="仿宋" w:eastAsia="仿宋" w:hAnsi="仿宋" w:cs="仿宋"/>
                <w:spacing w:val="-4"/>
                <w:sz w:val="28"/>
                <w:szCs w:val="28"/>
                <w:lang w:eastAsia="zh-CN"/>
              </w:rPr>
              <w:t>一、背景意义</w:t>
            </w:r>
            <w:r>
              <w:rPr>
                <w:rFonts w:ascii="仿宋" w:eastAsia="仿宋" w:hAnsi="仿宋" w:cs="仿宋"/>
                <w:sz w:val="28"/>
                <w:szCs w:val="28"/>
                <w:lang w:eastAsia="zh-CN"/>
              </w:rPr>
              <w:tab/>
            </w:r>
            <w:r>
              <w:rPr>
                <w:rFonts w:ascii="Times New Roman" w:eastAsia="Times New Roman" w:hAnsi="Times New Roman" w:cs="Times New Roman"/>
                <w:spacing w:val="12"/>
                <w:lang w:eastAsia="zh-CN"/>
              </w:rPr>
              <w:t>1</w:t>
            </w:r>
          </w:hyperlink>
        </w:p>
        <w:p w14:paraId="66F8F36A" w14:textId="77777777" w:rsidR="00C17F84" w:rsidRDefault="00C17F84">
          <w:pPr>
            <w:tabs>
              <w:tab w:val="right" w:leader="dot" w:pos="8312"/>
            </w:tabs>
            <w:spacing w:before="199" w:line="185" w:lineRule="auto"/>
            <w:ind w:left="461"/>
            <w:rPr>
              <w:rFonts w:ascii="Times New Roman" w:eastAsia="Times New Roman" w:hAnsi="Times New Roman" w:cs="Times New Roman"/>
              <w:lang w:eastAsia="zh-CN"/>
            </w:rPr>
          </w:pPr>
          <w:hyperlink w:anchor="bookmark8" w:history="1">
            <w:r>
              <w:rPr>
                <w:rFonts w:ascii="仿宋" w:eastAsia="仿宋" w:hAnsi="仿宋" w:cs="仿宋"/>
                <w:spacing w:val="-5"/>
                <w:sz w:val="28"/>
                <w:szCs w:val="28"/>
                <w:lang w:eastAsia="zh-CN"/>
              </w:rPr>
              <w:t>二、规划范围</w:t>
            </w:r>
            <w:r>
              <w:rPr>
                <w:rFonts w:ascii="仿宋" w:eastAsia="仿宋" w:hAnsi="仿宋" w:cs="仿宋"/>
                <w:sz w:val="28"/>
                <w:szCs w:val="28"/>
                <w:lang w:eastAsia="zh-CN"/>
              </w:rPr>
              <w:tab/>
            </w:r>
            <w:r>
              <w:rPr>
                <w:rFonts w:ascii="Times New Roman" w:eastAsia="Times New Roman" w:hAnsi="Times New Roman" w:cs="Times New Roman"/>
                <w:spacing w:val="12"/>
                <w:lang w:eastAsia="zh-CN"/>
              </w:rPr>
              <w:t>4</w:t>
            </w:r>
          </w:hyperlink>
        </w:p>
        <w:p w14:paraId="779F1A59" w14:textId="77777777" w:rsidR="00C17F84" w:rsidRDefault="00C17F84">
          <w:pPr>
            <w:tabs>
              <w:tab w:val="right" w:leader="dot" w:pos="8312"/>
            </w:tabs>
            <w:spacing w:before="199" w:line="185" w:lineRule="auto"/>
            <w:ind w:left="460"/>
            <w:rPr>
              <w:rFonts w:ascii="Times New Roman" w:eastAsia="Times New Roman" w:hAnsi="Times New Roman" w:cs="Times New Roman"/>
              <w:lang w:eastAsia="zh-CN"/>
            </w:rPr>
          </w:pPr>
          <w:hyperlink w:anchor="bookmark10" w:history="1">
            <w:r>
              <w:rPr>
                <w:rFonts w:ascii="仿宋" w:eastAsia="仿宋" w:hAnsi="仿宋" w:cs="仿宋"/>
                <w:spacing w:val="-5"/>
                <w:sz w:val="28"/>
                <w:szCs w:val="28"/>
                <w:lang w:eastAsia="zh-CN"/>
              </w:rPr>
              <w:t>三、规划期限</w:t>
            </w:r>
            <w:r>
              <w:rPr>
                <w:rFonts w:ascii="仿宋" w:eastAsia="仿宋" w:hAnsi="仿宋" w:cs="仿宋"/>
                <w:sz w:val="28"/>
                <w:szCs w:val="28"/>
                <w:lang w:eastAsia="zh-CN"/>
              </w:rPr>
              <w:tab/>
            </w:r>
            <w:r>
              <w:rPr>
                <w:rFonts w:ascii="Times New Roman" w:eastAsia="Times New Roman" w:hAnsi="Times New Roman" w:cs="Times New Roman"/>
                <w:spacing w:val="12"/>
                <w:lang w:eastAsia="zh-CN"/>
              </w:rPr>
              <w:t>4</w:t>
            </w:r>
          </w:hyperlink>
        </w:p>
        <w:p w14:paraId="2DC2B74D" w14:textId="77777777" w:rsidR="00C17F84" w:rsidRDefault="00C17F84">
          <w:pPr>
            <w:tabs>
              <w:tab w:val="right" w:leader="dot" w:pos="8312"/>
            </w:tabs>
            <w:spacing w:before="200" w:line="185" w:lineRule="auto"/>
            <w:ind w:left="486"/>
            <w:rPr>
              <w:rFonts w:ascii="Times New Roman" w:eastAsia="Times New Roman" w:hAnsi="Times New Roman" w:cs="Times New Roman"/>
              <w:lang w:eastAsia="zh-CN"/>
            </w:rPr>
          </w:pPr>
          <w:hyperlink w:anchor="bookmark12" w:history="1">
            <w:r>
              <w:rPr>
                <w:rFonts w:ascii="仿宋" w:eastAsia="仿宋" w:hAnsi="仿宋" w:cs="仿宋"/>
                <w:spacing w:val="-9"/>
                <w:sz w:val="28"/>
                <w:szCs w:val="28"/>
                <w:lang w:eastAsia="zh-CN"/>
              </w:rPr>
              <w:t>四、规划依据</w:t>
            </w:r>
            <w:r>
              <w:rPr>
                <w:rFonts w:ascii="仿宋" w:eastAsia="仿宋" w:hAnsi="仿宋" w:cs="仿宋"/>
                <w:sz w:val="28"/>
                <w:szCs w:val="28"/>
                <w:lang w:eastAsia="zh-CN"/>
              </w:rPr>
              <w:tab/>
            </w:r>
            <w:r>
              <w:rPr>
                <w:rFonts w:ascii="Times New Roman" w:eastAsia="Times New Roman" w:hAnsi="Times New Roman" w:cs="Times New Roman"/>
                <w:spacing w:val="12"/>
                <w:lang w:eastAsia="zh-CN"/>
              </w:rPr>
              <w:t>4</w:t>
            </w:r>
          </w:hyperlink>
        </w:p>
        <w:p w14:paraId="21FEDF43" w14:textId="77777777" w:rsidR="00C17F84" w:rsidRDefault="00C17F84">
          <w:pPr>
            <w:tabs>
              <w:tab w:val="right" w:leader="dot" w:pos="8314"/>
            </w:tabs>
            <w:spacing w:before="231" w:line="185" w:lineRule="auto"/>
            <w:ind w:left="25"/>
            <w:rPr>
              <w:rFonts w:ascii="Times New Roman" w:eastAsia="Times New Roman" w:hAnsi="Times New Roman" w:cs="Times New Roman"/>
              <w:sz w:val="28"/>
              <w:szCs w:val="28"/>
              <w:lang w:eastAsia="zh-CN"/>
            </w:rPr>
          </w:pPr>
          <w:hyperlink w:anchor="bookmark14" w:history="1">
            <w:r>
              <w:rPr>
                <w:rFonts w:ascii="黑体" w:eastAsia="黑体" w:hAnsi="黑体" w:cs="黑体"/>
                <w:spacing w:val="-2"/>
                <w:sz w:val="28"/>
                <w:szCs w:val="28"/>
                <w:lang w:eastAsia="zh-CN"/>
              </w:rPr>
              <w:t>第二章  发展形势</w:t>
            </w:r>
            <w:r>
              <w:rPr>
                <w:rFonts w:ascii="黑体" w:eastAsia="黑体" w:hAnsi="黑体" w:cs="黑体"/>
                <w:spacing w:val="-48"/>
                <w:sz w:val="28"/>
                <w:szCs w:val="28"/>
                <w:lang w:eastAsia="zh-CN"/>
              </w:rPr>
              <w:t xml:space="preserve"> </w:t>
            </w:r>
            <w:r>
              <w:rPr>
                <w:rFonts w:ascii="黑体" w:eastAsia="黑体" w:hAnsi="黑体" w:cs="黑体"/>
                <w:sz w:val="28"/>
                <w:szCs w:val="28"/>
                <w:lang w:eastAsia="zh-CN"/>
              </w:rPr>
              <w:tab/>
            </w:r>
            <w:r>
              <w:rPr>
                <w:rFonts w:ascii="Times New Roman" w:eastAsia="Times New Roman" w:hAnsi="Times New Roman" w:cs="Times New Roman"/>
                <w:spacing w:val="5"/>
                <w:sz w:val="28"/>
                <w:szCs w:val="28"/>
                <w:lang w:eastAsia="zh-CN"/>
              </w:rPr>
              <w:t>6</w:t>
            </w:r>
          </w:hyperlink>
        </w:p>
        <w:p w14:paraId="49C7E275" w14:textId="77777777" w:rsidR="00C17F84" w:rsidRDefault="00C17F84">
          <w:pPr>
            <w:tabs>
              <w:tab w:val="right" w:leader="dot" w:pos="8314"/>
            </w:tabs>
            <w:spacing w:before="312" w:line="185" w:lineRule="auto"/>
            <w:ind w:left="457"/>
            <w:rPr>
              <w:rFonts w:ascii="Times New Roman" w:eastAsia="Times New Roman" w:hAnsi="Times New Roman" w:cs="Times New Roman"/>
              <w:sz w:val="28"/>
              <w:szCs w:val="28"/>
              <w:lang w:eastAsia="zh-CN"/>
            </w:rPr>
          </w:pPr>
          <w:hyperlink w:anchor="bookmark16" w:history="1">
            <w:r>
              <w:rPr>
                <w:rFonts w:ascii="仿宋" w:eastAsia="仿宋" w:hAnsi="仿宋" w:cs="仿宋"/>
                <w:spacing w:val="-4"/>
                <w:sz w:val="28"/>
                <w:szCs w:val="28"/>
                <w:lang w:eastAsia="zh-CN"/>
              </w:rPr>
              <w:t>一、发展基础</w:t>
            </w:r>
            <w:r>
              <w:rPr>
                <w:rFonts w:ascii="仿宋" w:eastAsia="仿宋" w:hAnsi="仿宋" w:cs="仿宋"/>
                <w:spacing w:val="-53"/>
                <w:sz w:val="28"/>
                <w:szCs w:val="28"/>
                <w:lang w:eastAsia="zh-CN"/>
              </w:rPr>
              <w:t xml:space="preserve"> </w:t>
            </w:r>
            <w:r>
              <w:rPr>
                <w:rFonts w:ascii="仿宋" w:eastAsia="仿宋" w:hAnsi="仿宋" w:cs="仿宋"/>
                <w:sz w:val="28"/>
                <w:szCs w:val="28"/>
                <w:lang w:eastAsia="zh-CN"/>
              </w:rPr>
              <w:tab/>
            </w:r>
            <w:r>
              <w:rPr>
                <w:rFonts w:ascii="Times New Roman" w:eastAsia="Times New Roman" w:hAnsi="Times New Roman" w:cs="Times New Roman"/>
                <w:spacing w:val="5"/>
                <w:sz w:val="28"/>
                <w:szCs w:val="28"/>
                <w:lang w:eastAsia="zh-CN"/>
              </w:rPr>
              <w:t>6</w:t>
            </w:r>
          </w:hyperlink>
        </w:p>
        <w:p w14:paraId="14478989" w14:textId="77777777" w:rsidR="00C17F84" w:rsidRDefault="00C17F84">
          <w:pPr>
            <w:tabs>
              <w:tab w:val="right" w:leader="dot" w:pos="8314"/>
            </w:tabs>
            <w:spacing w:before="200" w:line="185" w:lineRule="auto"/>
            <w:ind w:left="461"/>
            <w:rPr>
              <w:rFonts w:ascii="Times New Roman" w:eastAsia="Times New Roman" w:hAnsi="Times New Roman" w:cs="Times New Roman"/>
              <w:sz w:val="28"/>
              <w:szCs w:val="28"/>
              <w:lang w:eastAsia="zh-CN"/>
            </w:rPr>
          </w:pPr>
          <w:hyperlink w:anchor="bookmark18" w:history="1">
            <w:r>
              <w:rPr>
                <w:rFonts w:ascii="仿宋" w:eastAsia="仿宋" w:hAnsi="仿宋" w:cs="仿宋"/>
                <w:spacing w:val="-2"/>
                <w:sz w:val="28"/>
                <w:szCs w:val="28"/>
                <w:lang w:eastAsia="zh-CN"/>
              </w:rPr>
              <w:t>二、农业科技现代化发展水平评价</w:t>
            </w:r>
            <w:r>
              <w:rPr>
                <w:rFonts w:ascii="仿宋" w:eastAsia="仿宋" w:hAnsi="仿宋" w:cs="仿宋"/>
                <w:spacing w:val="-65"/>
                <w:sz w:val="28"/>
                <w:szCs w:val="28"/>
                <w:lang w:eastAsia="zh-CN"/>
              </w:rPr>
              <w:t xml:space="preserve"> </w:t>
            </w:r>
            <w:r>
              <w:rPr>
                <w:rFonts w:ascii="仿宋" w:eastAsia="仿宋" w:hAnsi="仿宋" w:cs="仿宋"/>
                <w:sz w:val="28"/>
                <w:szCs w:val="28"/>
                <w:lang w:eastAsia="zh-CN"/>
              </w:rPr>
              <w:tab/>
            </w:r>
            <w:r>
              <w:rPr>
                <w:rFonts w:ascii="Times New Roman" w:eastAsia="Times New Roman" w:hAnsi="Times New Roman" w:cs="Times New Roman"/>
                <w:spacing w:val="2"/>
                <w:sz w:val="28"/>
                <w:szCs w:val="28"/>
                <w:lang w:eastAsia="zh-CN"/>
              </w:rPr>
              <w:t>18</w:t>
            </w:r>
          </w:hyperlink>
        </w:p>
        <w:p w14:paraId="1773F6E2" w14:textId="77777777" w:rsidR="00C17F84" w:rsidRDefault="00C17F84">
          <w:pPr>
            <w:tabs>
              <w:tab w:val="right" w:leader="dot" w:pos="8314"/>
            </w:tabs>
            <w:spacing w:before="199" w:line="185" w:lineRule="auto"/>
            <w:ind w:left="460"/>
            <w:rPr>
              <w:rFonts w:ascii="Times New Roman" w:eastAsia="Times New Roman" w:hAnsi="Times New Roman" w:cs="Times New Roman"/>
              <w:sz w:val="28"/>
              <w:szCs w:val="28"/>
              <w:lang w:eastAsia="zh-CN"/>
            </w:rPr>
          </w:pPr>
          <w:hyperlink w:anchor="bookmark20" w:history="1">
            <w:r>
              <w:rPr>
                <w:rFonts w:ascii="仿宋" w:eastAsia="仿宋" w:hAnsi="仿宋" w:cs="仿宋"/>
                <w:spacing w:val="-5"/>
                <w:sz w:val="28"/>
                <w:szCs w:val="28"/>
                <w:lang w:eastAsia="zh-CN"/>
              </w:rPr>
              <w:t>三、面临挑战</w:t>
            </w:r>
            <w:r>
              <w:rPr>
                <w:rFonts w:ascii="仿宋" w:eastAsia="仿宋" w:hAnsi="仿宋" w:cs="仿宋"/>
                <w:spacing w:val="-50"/>
                <w:sz w:val="28"/>
                <w:szCs w:val="28"/>
                <w:lang w:eastAsia="zh-CN"/>
              </w:rPr>
              <w:t xml:space="preserve"> </w:t>
            </w:r>
            <w:r>
              <w:rPr>
                <w:rFonts w:ascii="仿宋" w:eastAsia="仿宋" w:hAnsi="仿宋" w:cs="仿宋"/>
                <w:sz w:val="28"/>
                <w:szCs w:val="28"/>
                <w:lang w:eastAsia="zh-CN"/>
              </w:rPr>
              <w:tab/>
            </w:r>
            <w:r>
              <w:rPr>
                <w:rFonts w:ascii="Times New Roman" w:eastAsia="Times New Roman" w:hAnsi="Times New Roman" w:cs="Times New Roman"/>
                <w:spacing w:val="2"/>
                <w:sz w:val="28"/>
                <w:szCs w:val="28"/>
                <w:lang w:eastAsia="zh-CN"/>
              </w:rPr>
              <w:t>21</w:t>
            </w:r>
          </w:hyperlink>
        </w:p>
        <w:p w14:paraId="56D2F2B9" w14:textId="77777777" w:rsidR="00C17F84" w:rsidRDefault="00C17F84">
          <w:pPr>
            <w:tabs>
              <w:tab w:val="right" w:leader="dot" w:pos="8314"/>
            </w:tabs>
            <w:spacing w:before="199" w:line="185" w:lineRule="auto"/>
            <w:ind w:left="486"/>
            <w:rPr>
              <w:rFonts w:ascii="Times New Roman" w:eastAsia="Times New Roman" w:hAnsi="Times New Roman" w:cs="Times New Roman"/>
              <w:sz w:val="28"/>
              <w:szCs w:val="28"/>
              <w:lang w:eastAsia="zh-CN"/>
            </w:rPr>
          </w:pPr>
          <w:hyperlink w:anchor="bookmark22" w:history="1">
            <w:r>
              <w:rPr>
                <w:rFonts w:ascii="仿宋" w:eastAsia="仿宋" w:hAnsi="仿宋" w:cs="仿宋"/>
                <w:spacing w:val="-9"/>
                <w:sz w:val="28"/>
                <w:szCs w:val="28"/>
                <w:lang w:eastAsia="zh-CN"/>
              </w:rPr>
              <w:t>四、发展机遇</w:t>
            </w:r>
            <w:r>
              <w:rPr>
                <w:rFonts w:ascii="仿宋" w:eastAsia="仿宋" w:hAnsi="仿宋" w:cs="仿宋"/>
                <w:spacing w:val="-51"/>
                <w:sz w:val="28"/>
                <w:szCs w:val="28"/>
                <w:lang w:eastAsia="zh-CN"/>
              </w:rPr>
              <w:t xml:space="preserve"> </w:t>
            </w:r>
            <w:r>
              <w:rPr>
                <w:rFonts w:ascii="仿宋" w:eastAsia="仿宋" w:hAnsi="仿宋" w:cs="仿宋"/>
                <w:sz w:val="28"/>
                <w:szCs w:val="28"/>
                <w:lang w:eastAsia="zh-CN"/>
              </w:rPr>
              <w:tab/>
            </w:r>
            <w:r>
              <w:rPr>
                <w:rFonts w:ascii="Times New Roman" w:eastAsia="Times New Roman" w:hAnsi="Times New Roman" w:cs="Times New Roman"/>
                <w:spacing w:val="2"/>
                <w:sz w:val="28"/>
                <w:szCs w:val="28"/>
                <w:lang w:eastAsia="zh-CN"/>
              </w:rPr>
              <w:t>25</w:t>
            </w:r>
          </w:hyperlink>
        </w:p>
        <w:p w14:paraId="75B68D01" w14:textId="77777777" w:rsidR="00C17F84" w:rsidRDefault="00C17F84">
          <w:pPr>
            <w:tabs>
              <w:tab w:val="right" w:leader="dot" w:pos="8314"/>
            </w:tabs>
            <w:spacing w:before="231" w:line="185" w:lineRule="auto"/>
            <w:ind w:left="25"/>
            <w:rPr>
              <w:rFonts w:ascii="Times New Roman" w:eastAsia="Times New Roman" w:hAnsi="Times New Roman" w:cs="Times New Roman"/>
              <w:sz w:val="28"/>
              <w:szCs w:val="28"/>
              <w:lang w:eastAsia="zh-CN"/>
            </w:rPr>
          </w:pPr>
          <w:hyperlink w:anchor="bookmark24" w:history="1">
            <w:r>
              <w:rPr>
                <w:rFonts w:ascii="黑体" w:eastAsia="黑体" w:hAnsi="黑体" w:cs="黑体"/>
                <w:spacing w:val="-1"/>
                <w:sz w:val="28"/>
                <w:szCs w:val="28"/>
                <w:lang w:eastAsia="zh-CN"/>
              </w:rPr>
              <w:t>第三章  主导产业选择</w:t>
            </w:r>
            <w:r>
              <w:rPr>
                <w:rFonts w:ascii="黑体" w:eastAsia="黑体" w:hAnsi="黑体" w:cs="黑体"/>
                <w:spacing w:val="-57"/>
                <w:sz w:val="28"/>
                <w:szCs w:val="28"/>
                <w:lang w:eastAsia="zh-CN"/>
              </w:rPr>
              <w:t xml:space="preserve"> </w:t>
            </w:r>
            <w:r>
              <w:rPr>
                <w:rFonts w:ascii="黑体" w:eastAsia="黑体" w:hAnsi="黑体" w:cs="黑体"/>
                <w:sz w:val="28"/>
                <w:szCs w:val="28"/>
                <w:lang w:eastAsia="zh-CN"/>
              </w:rPr>
              <w:tab/>
            </w:r>
            <w:r>
              <w:rPr>
                <w:rFonts w:ascii="Times New Roman" w:eastAsia="Times New Roman" w:hAnsi="Times New Roman" w:cs="Times New Roman"/>
                <w:spacing w:val="2"/>
                <w:sz w:val="28"/>
                <w:szCs w:val="28"/>
                <w:lang w:eastAsia="zh-CN"/>
              </w:rPr>
              <w:t>28</w:t>
            </w:r>
          </w:hyperlink>
        </w:p>
        <w:p w14:paraId="774C4B7B" w14:textId="77777777" w:rsidR="00C17F84" w:rsidRDefault="00C17F84">
          <w:pPr>
            <w:tabs>
              <w:tab w:val="right" w:leader="dot" w:pos="8314"/>
            </w:tabs>
            <w:spacing w:before="313" w:line="185" w:lineRule="auto"/>
            <w:ind w:left="457"/>
            <w:rPr>
              <w:rFonts w:ascii="Times New Roman" w:eastAsia="Times New Roman" w:hAnsi="Times New Roman" w:cs="Times New Roman"/>
              <w:sz w:val="28"/>
              <w:szCs w:val="28"/>
              <w:lang w:eastAsia="zh-CN"/>
            </w:rPr>
          </w:pPr>
          <w:hyperlink w:anchor="bookmark26" w:history="1">
            <w:r>
              <w:rPr>
                <w:rFonts w:ascii="仿宋" w:eastAsia="仿宋" w:hAnsi="仿宋" w:cs="仿宋"/>
                <w:spacing w:val="-3"/>
                <w:sz w:val="28"/>
                <w:szCs w:val="28"/>
                <w:lang w:eastAsia="zh-CN"/>
              </w:rPr>
              <w:t>一、主导产业选择原则</w:t>
            </w:r>
            <w:r>
              <w:rPr>
                <w:rFonts w:ascii="仿宋" w:eastAsia="仿宋" w:hAnsi="仿宋" w:cs="仿宋"/>
                <w:spacing w:val="-53"/>
                <w:sz w:val="28"/>
                <w:szCs w:val="28"/>
                <w:lang w:eastAsia="zh-CN"/>
              </w:rPr>
              <w:t xml:space="preserve"> </w:t>
            </w:r>
            <w:r>
              <w:rPr>
                <w:rFonts w:ascii="仿宋" w:eastAsia="仿宋" w:hAnsi="仿宋" w:cs="仿宋"/>
                <w:sz w:val="28"/>
                <w:szCs w:val="28"/>
                <w:lang w:eastAsia="zh-CN"/>
              </w:rPr>
              <w:tab/>
            </w:r>
            <w:r>
              <w:rPr>
                <w:rFonts w:ascii="Times New Roman" w:eastAsia="Times New Roman" w:hAnsi="Times New Roman" w:cs="Times New Roman"/>
                <w:spacing w:val="2"/>
                <w:sz w:val="28"/>
                <w:szCs w:val="28"/>
                <w:lang w:eastAsia="zh-CN"/>
              </w:rPr>
              <w:t>28</w:t>
            </w:r>
          </w:hyperlink>
        </w:p>
        <w:p w14:paraId="44F8B215" w14:textId="77777777" w:rsidR="00C17F84" w:rsidRDefault="00C17F84">
          <w:pPr>
            <w:tabs>
              <w:tab w:val="right" w:leader="dot" w:pos="8314"/>
            </w:tabs>
            <w:spacing w:before="199" w:line="185" w:lineRule="auto"/>
            <w:ind w:left="461"/>
            <w:rPr>
              <w:rFonts w:ascii="Times New Roman" w:eastAsia="Times New Roman" w:hAnsi="Times New Roman" w:cs="Times New Roman"/>
              <w:sz w:val="28"/>
              <w:szCs w:val="28"/>
              <w:lang w:eastAsia="zh-CN"/>
            </w:rPr>
          </w:pPr>
          <w:hyperlink w:anchor="bookmark28" w:history="1">
            <w:r>
              <w:rPr>
                <w:rFonts w:ascii="仿宋" w:eastAsia="仿宋" w:hAnsi="仿宋" w:cs="仿宋"/>
                <w:spacing w:val="-4"/>
                <w:sz w:val="28"/>
                <w:szCs w:val="28"/>
                <w:lang w:eastAsia="zh-CN"/>
              </w:rPr>
              <w:t>二、主导产业确定</w:t>
            </w:r>
            <w:r>
              <w:rPr>
                <w:rFonts w:ascii="仿宋" w:eastAsia="仿宋" w:hAnsi="仿宋" w:cs="仿宋"/>
                <w:spacing w:val="-52"/>
                <w:sz w:val="28"/>
                <w:szCs w:val="28"/>
                <w:lang w:eastAsia="zh-CN"/>
              </w:rPr>
              <w:t xml:space="preserve"> </w:t>
            </w:r>
            <w:r>
              <w:rPr>
                <w:rFonts w:ascii="仿宋" w:eastAsia="仿宋" w:hAnsi="仿宋" w:cs="仿宋"/>
                <w:sz w:val="28"/>
                <w:szCs w:val="28"/>
                <w:lang w:eastAsia="zh-CN"/>
              </w:rPr>
              <w:tab/>
            </w:r>
            <w:r>
              <w:rPr>
                <w:rFonts w:ascii="Times New Roman" w:eastAsia="Times New Roman" w:hAnsi="Times New Roman" w:cs="Times New Roman"/>
                <w:spacing w:val="2"/>
                <w:sz w:val="28"/>
                <w:szCs w:val="28"/>
                <w:lang w:eastAsia="zh-CN"/>
              </w:rPr>
              <w:t>29</w:t>
            </w:r>
          </w:hyperlink>
        </w:p>
        <w:p w14:paraId="13D4A7F9" w14:textId="77777777" w:rsidR="00C17F84" w:rsidRDefault="00C17F84">
          <w:pPr>
            <w:tabs>
              <w:tab w:val="right" w:leader="dot" w:pos="8314"/>
            </w:tabs>
            <w:spacing w:before="231" w:line="185" w:lineRule="auto"/>
            <w:ind w:left="25"/>
            <w:rPr>
              <w:rFonts w:ascii="Times New Roman" w:eastAsia="Times New Roman" w:hAnsi="Times New Roman" w:cs="Times New Roman"/>
              <w:sz w:val="28"/>
              <w:szCs w:val="28"/>
              <w:lang w:eastAsia="zh-CN"/>
            </w:rPr>
          </w:pPr>
          <w:hyperlink w:anchor="bookmark30" w:history="1">
            <w:r>
              <w:rPr>
                <w:rFonts w:ascii="黑体" w:eastAsia="黑体" w:hAnsi="黑体" w:cs="黑体"/>
                <w:spacing w:val="-2"/>
                <w:sz w:val="28"/>
                <w:szCs w:val="28"/>
                <w:lang w:eastAsia="zh-CN"/>
              </w:rPr>
              <w:t>第四章  总体要求</w:t>
            </w:r>
            <w:r>
              <w:rPr>
                <w:rFonts w:ascii="黑体" w:eastAsia="黑体" w:hAnsi="黑体" w:cs="黑体"/>
                <w:spacing w:val="-48"/>
                <w:sz w:val="28"/>
                <w:szCs w:val="28"/>
                <w:lang w:eastAsia="zh-CN"/>
              </w:rPr>
              <w:t xml:space="preserve"> </w:t>
            </w:r>
            <w:r>
              <w:rPr>
                <w:rFonts w:ascii="黑体" w:eastAsia="黑体" w:hAnsi="黑体" w:cs="黑体"/>
                <w:sz w:val="28"/>
                <w:szCs w:val="28"/>
                <w:lang w:eastAsia="zh-CN"/>
              </w:rPr>
              <w:tab/>
            </w:r>
            <w:r>
              <w:rPr>
                <w:rFonts w:ascii="Times New Roman" w:eastAsia="Times New Roman" w:hAnsi="Times New Roman" w:cs="Times New Roman"/>
                <w:spacing w:val="2"/>
                <w:sz w:val="28"/>
                <w:szCs w:val="28"/>
                <w:lang w:eastAsia="zh-CN"/>
              </w:rPr>
              <w:t>44</w:t>
            </w:r>
          </w:hyperlink>
        </w:p>
        <w:p w14:paraId="603CB4DA" w14:textId="77777777" w:rsidR="00C17F84" w:rsidRDefault="00C17F84">
          <w:pPr>
            <w:tabs>
              <w:tab w:val="right" w:leader="dot" w:pos="8314"/>
            </w:tabs>
            <w:spacing w:before="312" w:line="185" w:lineRule="auto"/>
            <w:ind w:left="457"/>
            <w:rPr>
              <w:rFonts w:ascii="Times New Roman" w:eastAsia="Times New Roman" w:hAnsi="Times New Roman" w:cs="Times New Roman"/>
              <w:sz w:val="28"/>
              <w:szCs w:val="28"/>
              <w:lang w:eastAsia="zh-CN"/>
            </w:rPr>
          </w:pPr>
          <w:hyperlink w:anchor="bookmark32" w:history="1">
            <w:r>
              <w:rPr>
                <w:rFonts w:ascii="仿宋" w:eastAsia="仿宋" w:hAnsi="仿宋" w:cs="仿宋"/>
                <w:spacing w:val="-4"/>
                <w:sz w:val="28"/>
                <w:szCs w:val="28"/>
                <w:lang w:eastAsia="zh-CN"/>
              </w:rPr>
              <w:t>一、指导思想</w:t>
            </w:r>
            <w:r>
              <w:rPr>
                <w:rFonts w:ascii="仿宋" w:eastAsia="仿宋" w:hAnsi="仿宋" w:cs="仿宋"/>
                <w:spacing w:val="-53"/>
                <w:sz w:val="28"/>
                <w:szCs w:val="28"/>
                <w:lang w:eastAsia="zh-CN"/>
              </w:rPr>
              <w:t xml:space="preserve"> </w:t>
            </w:r>
            <w:r>
              <w:rPr>
                <w:rFonts w:ascii="仿宋" w:eastAsia="仿宋" w:hAnsi="仿宋" w:cs="仿宋"/>
                <w:sz w:val="28"/>
                <w:szCs w:val="28"/>
                <w:lang w:eastAsia="zh-CN"/>
              </w:rPr>
              <w:tab/>
            </w:r>
            <w:r>
              <w:rPr>
                <w:rFonts w:ascii="Times New Roman" w:eastAsia="Times New Roman" w:hAnsi="Times New Roman" w:cs="Times New Roman"/>
                <w:spacing w:val="2"/>
                <w:sz w:val="28"/>
                <w:szCs w:val="28"/>
                <w:lang w:eastAsia="zh-CN"/>
              </w:rPr>
              <w:t>44</w:t>
            </w:r>
          </w:hyperlink>
        </w:p>
        <w:p w14:paraId="13F2EE48" w14:textId="77777777" w:rsidR="00C17F84" w:rsidRDefault="00C17F84">
          <w:pPr>
            <w:tabs>
              <w:tab w:val="right" w:leader="dot" w:pos="8314"/>
            </w:tabs>
            <w:spacing w:before="199" w:line="185" w:lineRule="auto"/>
            <w:ind w:left="461"/>
            <w:rPr>
              <w:rFonts w:ascii="Times New Roman" w:eastAsia="Times New Roman" w:hAnsi="Times New Roman" w:cs="Times New Roman"/>
              <w:sz w:val="28"/>
              <w:szCs w:val="28"/>
              <w:lang w:eastAsia="zh-CN"/>
            </w:rPr>
          </w:pPr>
          <w:hyperlink w:anchor="bookmark34" w:history="1">
            <w:r>
              <w:rPr>
                <w:rFonts w:ascii="仿宋" w:eastAsia="仿宋" w:hAnsi="仿宋" w:cs="仿宋"/>
                <w:spacing w:val="-5"/>
                <w:sz w:val="28"/>
                <w:szCs w:val="28"/>
                <w:lang w:eastAsia="zh-CN"/>
              </w:rPr>
              <w:t>二、规划原则</w:t>
            </w:r>
            <w:r>
              <w:rPr>
                <w:rFonts w:ascii="仿宋" w:eastAsia="仿宋" w:hAnsi="仿宋" w:cs="仿宋"/>
                <w:spacing w:val="-51"/>
                <w:sz w:val="28"/>
                <w:szCs w:val="28"/>
                <w:lang w:eastAsia="zh-CN"/>
              </w:rPr>
              <w:t xml:space="preserve"> </w:t>
            </w:r>
            <w:r>
              <w:rPr>
                <w:rFonts w:ascii="仿宋" w:eastAsia="仿宋" w:hAnsi="仿宋" w:cs="仿宋"/>
                <w:sz w:val="28"/>
                <w:szCs w:val="28"/>
                <w:lang w:eastAsia="zh-CN"/>
              </w:rPr>
              <w:tab/>
            </w:r>
            <w:r>
              <w:rPr>
                <w:rFonts w:ascii="Times New Roman" w:eastAsia="Times New Roman" w:hAnsi="Times New Roman" w:cs="Times New Roman"/>
                <w:spacing w:val="2"/>
                <w:sz w:val="28"/>
                <w:szCs w:val="28"/>
                <w:lang w:eastAsia="zh-CN"/>
              </w:rPr>
              <w:t>44</w:t>
            </w:r>
          </w:hyperlink>
        </w:p>
        <w:p w14:paraId="69AC06E3" w14:textId="77777777" w:rsidR="00C17F84" w:rsidRDefault="00C17F84">
          <w:pPr>
            <w:tabs>
              <w:tab w:val="right" w:leader="dot" w:pos="8314"/>
            </w:tabs>
            <w:spacing w:before="200" w:line="185" w:lineRule="auto"/>
            <w:ind w:left="460"/>
            <w:rPr>
              <w:rFonts w:ascii="Times New Roman" w:eastAsia="Times New Roman" w:hAnsi="Times New Roman" w:cs="Times New Roman"/>
              <w:sz w:val="28"/>
              <w:szCs w:val="28"/>
              <w:lang w:eastAsia="zh-CN"/>
            </w:rPr>
          </w:pPr>
          <w:hyperlink w:anchor="bookmark36" w:history="1">
            <w:r>
              <w:rPr>
                <w:rFonts w:ascii="仿宋" w:eastAsia="仿宋" w:hAnsi="仿宋" w:cs="仿宋"/>
                <w:spacing w:val="-5"/>
                <w:sz w:val="28"/>
                <w:szCs w:val="28"/>
                <w:lang w:eastAsia="zh-CN"/>
              </w:rPr>
              <w:t>三、总体思路</w:t>
            </w:r>
            <w:r>
              <w:rPr>
                <w:rFonts w:ascii="仿宋" w:eastAsia="仿宋" w:hAnsi="仿宋" w:cs="仿宋"/>
                <w:spacing w:val="-50"/>
                <w:sz w:val="28"/>
                <w:szCs w:val="28"/>
                <w:lang w:eastAsia="zh-CN"/>
              </w:rPr>
              <w:t xml:space="preserve"> </w:t>
            </w:r>
            <w:r>
              <w:rPr>
                <w:rFonts w:ascii="仿宋" w:eastAsia="仿宋" w:hAnsi="仿宋" w:cs="仿宋"/>
                <w:sz w:val="28"/>
                <w:szCs w:val="28"/>
                <w:lang w:eastAsia="zh-CN"/>
              </w:rPr>
              <w:tab/>
            </w:r>
            <w:r>
              <w:rPr>
                <w:rFonts w:ascii="Times New Roman" w:eastAsia="Times New Roman" w:hAnsi="Times New Roman" w:cs="Times New Roman"/>
                <w:spacing w:val="2"/>
                <w:sz w:val="28"/>
                <w:szCs w:val="28"/>
                <w:lang w:eastAsia="zh-CN"/>
              </w:rPr>
              <w:t>45</w:t>
            </w:r>
          </w:hyperlink>
        </w:p>
        <w:p w14:paraId="07911E4A" w14:textId="77777777" w:rsidR="00C17F84" w:rsidRDefault="00C17F84">
          <w:pPr>
            <w:tabs>
              <w:tab w:val="right" w:leader="dot" w:pos="8314"/>
            </w:tabs>
            <w:spacing w:before="199" w:line="185" w:lineRule="auto"/>
            <w:ind w:left="486"/>
            <w:rPr>
              <w:rFonts w:ascii="Times New Roman" w:eastAsia="Times New Roman" w:hAnsi="Times New Roman" w:cs="Times New Roman"/>
              <w:sz w:val="28"/>
              <w:szCs w:val="28"/>
              <w:lang w:eastAsia="zh-CN"/>
            </w:rPr>
          </w:pPr>
          <w:hyperlink w:anchor="bookmark38" w:history="1">
            <w:r>
              <w:rPr>
                <w:rFonts w:ascii="仿宋" w:eastAsia="仿宋" w:hAnsi="仿宋" w:cs="仿宋"/>
                <w:spacing w:val="-9"/>
                <w:sz w:val="28"/>
                <w:szCs w:val="28"/>
                <w:lang w:eastAsia="zh-CN"/>
              </w:rPr>
              <w:t>四、发展定位</w:t>
            </w:r>
            <w:r>
              <w:rPr>
                <w:rFonts w:ascii="仿宋" w:eastAsia="仿宋" w:hAnsi="仿宋" w:cs="仿宋"/>
                <w:spacing w:val="-51"/>
                <w:sz w:val="28"/>
                <w:szCs w:val="28"/>
                <w:lang w:eastAsia="zh-CN"/>
              </w:rPr>
              <w:t xml:space="preserve"> </w:t>
            </w:r>
            <w:r>
              <w:rPr>
                <w:rFonts w:ascii="仿宋" w:eastAsia="仿宋" w:hAnsi="仿宋" w:cs="仿宋"/>
                <w:sz w:val="28"/>
                <w:szCs w:val="28"/>
                <w:lang w:eastAsia="zh-CN"/>
              </w:rPr>
              <w:tab/>
            </w:r>
            <w:r>
              <w:rPr>
                <w:rFonts w:ascii="Times New Roman" w:eastAsia="Times New Roman" w:hAnsi="Times New Roman" w:cs="Times New Roman"/>
                <w:spacing w:val="2"/>
                <w:sz w:val="28"/>
                <w:szCs w:val="28"/>
                <w:lang w:eastAsia="zh-CN"/>
              </w:rPr>
              <w:t>46</w:t>
            </w:r>
          </w:hyperlink>
        </w:p>
        <w:p w14:paraId="6543BEF8" w14:textId="77777777" w:rsidR="00C17F84" w:rsidRDefault="00C17F84">
          <w:pPr>
            <w:tabs>
              <w:tab w:val="right" w:leader="dot" w:pos="8314"/>
            </w:tabs>
            <w:spacing w:before="200" w:line="185" w:lineRule="auto"/>
            <w:ind w:left="457"/>
            <w:rPr>
              <w:rFonts w:ascii="Times New Roman" w:eastAsia="Times New Roman" w:hAnsi="Times New Roman" w:cs="Times New Roman"/>
              <w:sz w:val="28"/>
              <w:szCs w:val="28"/>
              <w:lang w:eastAsia="zh-CN"/>
            </w:rPr>
          </w:pPr>
          <w:hyperlink w:anchor="bookmark40" w:history="1">
            <w:r>
              <w:rPr>
                <w:rFonts w:ascii="仿宋" w:eastAsia="仿宋" w:hAnsi="仿宋" w:cs="仿宋"/>
                <w:spacing w:val="-4"/>
                <w:sz w:val="28"/>
                <w:szCs w:val="28"/>
                <w:lang w:eastAsia="zh-CN"/>
              </w:rPr>
              <w:t>五、发展目标</w:t>
            </w:r>
            <w:r>
              <w:rPr>
                <w:rFonts w:ascii="仿宋" w:eastAsia="仿宋" w:hAnsi="仿宋" w:cs="仿宋"/>
                <w:spacing w:val="-53"/>
                <w:sz w:val="28"/>
                <w:szCs w:val="28"/>
                <w:lang w:eastAsia="zh-CN"/>
              </w:rPr>
              <w:t xml:space="preserve"> </w:t>
            </w:r>
            <w:r>
              <w:rPr>
                <w:rFonts w:ascii="仿宋" w:eastAsia="仿宋" w:hAnsi="仿宋" w:cs="仿宋"/>
                <w:sz w:val="28"/>
                <w:szCs w:val="28"/>
                <w:lang w:eastAsia="zh-CN"/>
              </w:rPr>
              <w:tab/>
            </w:r>
            <w:r>
              <w:rPr>
                <w:rFonts w:ascii="Times New Roman" w:eastAsia="Times New Roman" w:hAnsi="Times New Roman" w:cs="Times New Roman"/>
                <w:spacing w:val="2"/>
                <w:sz w:val="28"/>
                <w:szCs w:val="28"/>
                <w:lang w:eastAsia="zh-CN"/>
              </w:rPr>
              <w:t>50</w:t>
            </w:r>
          </w:hyperlink>
        </w:p>
        <w:p w14:paraId="730211DF" w14:textId="77777777" w:rsidR="00C17F84" w:rsidRDefault="00C17F84">
          <w:pPr>
            <w:tabs>
              <w:tab w:val="right" w:leader="dot" w:pos="8314"/>
            </w:tabs>
            <w:spacing w:before="231" w:line="185" w:lineRule="auto"/>
            <w:ind w:left="25"/>
            <w:rPr>
              <w:rFonts w:ascii="Times New Roman" w:eastAsia="Times New Roman" w:hAnsi="Times New Roman" w:cs="Times New Roman"/>
              <w:sz w:val="28"/>
              <w:szCs w:val="28"/>
              <w:lang w:eastAsia="zh-CN"/>
            </w:rPr>
          </w:pPr>
          <w:hyperlink w:anchor="bookmark42" w:history="1">
            <w:r>
              <w:rPr>
                <w:rFonts w:ascii="黑体" w:eastAsia="黑体" w:hAnsi="黑体" w:cs="黑体"/>
                <w:spacing w:val="-2"/>
                <w:sz w:val="28"/>
                <w:szCs w:val="28"/>
                <w:lang w:eastAsia="zh-CN"/>
              </w:rPr>
              <w:t>第五章  规划布局</w:t>
            </w:r>
            <w:r>
              <w:rPr>
                <w:rFonts w:ascii="黑体" w:eastAsia="黑体" w:hAnsi="黑体" w:cs="黑体"/>
                <w:spacing w:val="-48"/>
                <w:sz w:val="28"/>
                <w:szCs w:val="28"/>
                <w:lang w:eastAsia="zh-CN"/>
              </w:rPr>
              <w:t xml:space="preserve"> </w:t>
            </w:r>
            <w:r>
              <w:rPr>
                <w:rFonts w:ascii="黑体" w:eastAsia="黑体" w:hAnsi="黑体" w:cs="黑体"/>
                <w:sz w:val="28"/>
                <w:szCs w:val="28"/>
                <w:lang w:eastAsia="zh-CN"/>
              </w:rPr>
              <w:tab/>
            </w:r>
            <w:r>
              <w:rPr>
                <w:rFonts w:ascii="Times New Roman" w:eastAsia="Times New Roman" w:hAnsi="Times New Roman" w:cs="Times New Roman"/>
                <w:spacing w:val="2"/>
                <w:sz w:val="28"/>
                <w:szCs w:val="28"/>
                <w:lang w:eastAsia="zh-CN"/>
              </w:rPr>
              <w:t>54</w:t>
            </w:r>
          </w:hyperlink>
        </w:p>
        <w:p w14:paraId="317499CA" w14:textId="77777777" w:rsidR="00C17F84" w:rsidRDefault="00C17F84">
          <w:pPr>
            <w:tabs>
              <w:tab w:val="right" w:leader="dot" w:pos="8314"/>
            </w:tabs>
            <w:spacing w:before="312" w:line="185" w:lineRule="auto"/>
            <w:ind w:left="457"/>
            <w:rPr>
              <w:rFonts w:ascii="Times New Roman" w:eastAsia="Times New Roman" w:hAnsi="Times New Roman" w:cs="Times New Roman"/>
              <w:sz w:val="28"/>
              <w:szCs w:val="28"/>
              <w:lang w:eastAsia="zh-CN"/>
            </w:rPr>
          </w:pPr>
          <w:hyperlink w:anchor="bookmark44" w:history="1">
            <w:r>
              <w:rPr>
                <w:rFonts w:ascii="仿宋" w:eastAsia="仿宋" w:hAnsi="仿宋" w:cs="仿宋"/>
                <w:spacing w:val="-4"/>
                <w:sz w:val="28"/>
                <w:szCs w:val="28"/>
                <w:lang w:eastAsia="zh-CN"/>
              </w:rPr>
              <w:t>一、总体布局</w:t>
            </w:r>
            <w:r>
              <w:rPr>
                <w:rFonts w:ascii="仿宋" w:eastAsia="仿宋" w:hAnsi="仿宋" w:cs="仿宋"/>
                <w:spacing w:val="-53"/>
                <w:sz w:val="28"/>
                <w:szCs w:val="28"/>
                <w:lang w:eastAsia="zh-CN"/>
              </w:rPr>
              <w:t xml:space="preserve"> </w:t>
            </w:r>
            <w:r>
              <w:rPr>
                <w:rFonts w:ascii="仿宋" w:eastAsia="仿宋" w:hAnsi="仿宋" w:cs="仿宋"/>
                <w:sz w:val="28"/>
                <w:szCs w:val="28"/>
                <w:lang w:eastAsia="zh-CN"/>
              </w:rPr>
              <w:tab/>
            </w:r>
            <w:r>
              <w:rPr>
                <w:rFonts w:ascii="Times New Roman" w:eastAsia="Times New Roman" w:hAnsi="Times New Roman" w:cs="Times New Roman"/>
                <w:spacing w:val="2"/>
                <w:sz w:val="28"/>
                <w:szCs w:val="28"/>
                <w:lang w:eastAsia="zh-CN"/>
              </w:rPr>
              <w:t>54</w:t>
            </w:r>
          </w:hyperlink>
        </w:p>
        <w:p w14:paraId="613CA4EF" w14:textId="77777777" w:rsidR="00C17F84" w:rsidRDefault="00C17F84">
          <w:pPr>
            <w:tabs>
              <w:tab w:val="right" w:leader="dot" w:pos="8314"/>
            </w:tabs>
            <w:spacing w:before="199" w:line="185" w:lineRule="auto"/>
            <w:ind w:left="461"/>
            <w:rPr>
              <w:rFonts w:ascii="Times New Roman" w:eastAsia="Times New Roman" w:hAnsi="Times New Roman" w:cs="Times New Roman"/>
              <w:sz w:val="28"/>
              <w:szCs w:val="28"/>
              <w:lang w:eastAsia="zh-CN"/>
            </w:rPr>
          </w:pPr>
          <w:hyperlink w:anchor="bookmark46" w:history="1">
            <w:r>
              <w:rPr>
                <w:rFonts w:ascii="仿宋" w:eastAsia="仿宋" w:hAnsi="仿宋" w:cs="仿宋"/>
                <w:spacing w:val="-5"/>
                <w:sz w:val="28"/>
                <w:szCs w:val="28"/>
                <w:lang w:eastAsia="zh-CN"/>
              </w:rPr>
              <w:t>二、功能分区</w:t>
            </w:r>
            <w:r>
              <w:rPr>
                <w:rFonts w:ascii="仿宋" w:eastAsia="仿宋" w:hAnsi="仿宋" w:cs="仿宋"/>
                <w:spacing w:val="-51"/>
                <w:sz w:val="28"/>
                <w:szCs w:val="28"/>
                <w:lang w:eastAsia="zh-CN"/>
              </w:rPr>
              <w:t xml:space="preserve"> </w:t>
            </w:r>
            <w:r>
              <w:rPr>
                <w:rFonts w:ascii="仿宋" w:eastAsia="仿宋" w:hAnsi="仿宋" w:cs="仿宋"/>
                <w:sz w:val="28"/>
                <w:szCs w:val="28"/>
                <w:lang w:eastAsia="zh-CN"/>
              </w:rPr>
              <w:tab/>
            </w:r>
            <w:r>
              <w:rPr>
                <w:rFonts w:ascii="Times New Roman" w:eastAsia="Times New Roman" w:hAnsi="Times New Roman" w:cs="Times New Roman"/>
                <w:spacing w:val="2"/>
                <w:sz w:val="28"/>
                <w:szCs w:val="28"/>
                <w:lang w:eastAsia="zh-CN"/>
              </w:rPr>
              <w:t>55</w:t>
            </w:r>
          </w:hyperlink>
        </w:p>
        <w:p w14:paraId="6E905AC2" w14:textId="77777777" w:rsidR="00C17F84" w:rsidRDefault="00C17F84">
          <w:pPr>
            <w:tabs>
              <w:tab w:val="right" w:leader="dot" w:pos="8314"/>
            </w:tabs>
            <w:spacing w:before="231" w:line="185" w:lineRule="auto"/>
            <w:ind w:left="25"/>
            <w:rPr>
              <w:rFonts w:ascii="Times New Roman" w:eastAsia="Times New Roman" w:hAnsi="Times New Roman" w:cs="Times New Roman"/>
              <w:sz w:val="28"/>
              <w:szCs w:val="28"/>
              <w:lang w:eastAsia="zh-CN"/>
            </w:rPr>
          </w:pPr>
          <w:hyperlink w:anchor="bookmark48" w:history="1">
            <w:r>
              <w:rPr>
                <w:rFonts w:ascii="黑体" w:eastAsia="黑体" w:hAnsi="黑体" w:cs="黑体"/>
                <w:spacing w:val="-2"/>
                <w:sz w:val="28"/>
                <w:szCs w:val="28"/>
                <w:lang w:eastAsia="zh-CN"/>
              </w:rPr>
              <w:t>第六章  重点任务</w:t>
            </w:r>
            <w:r>
              <w:rPr>
                <w:rFonts w:ascii="黑体" w:eastAsia="黑体" w:hAnsi="黑体" w:cs="黑体"/>
                <w:spacing w:val="-48"/>
                <w:sz w:val="28"/>
                <w:szCs w:val="28"/>
                <w:lang w:eastAsia="zh-CN"/>
              </w:rPr>
              <w:t xml:space="preserve"> </w:t>
            </w:r>
            <w:r>
              <w:rPr>
                <w:rFonts w:ascii="黑体" w:eastAsia="黑体" w:hAnsi="黑体" w:cs="黑体"/>
                <w:sz w:val="28"/>
                <w:szCs w:val="28"/>
                <w:lang w:eastAsia="zh-CN"/>
              </w:rPr>
              <w:tab/>
            </w:r>
            <w:r>
              <w:rPr>
                <w:rFonts w:ascii="Times New Roman" w:eastAsia="Times New Roman" w:hAnsi="Times New Roman" w:cs="Times New Roman"/>
                <w:spacing w:val="2"/>
                <w:sz w:val="28"/>
                <w:szCs w:val="28"/>
                <w:lang w:eastAsia="zh-CN"/>
              </w:rPr>
              <w:t>66</w:t>
            </w:r>
          </w:hyperlink>
        </w:p>
        <w:p w14:paraId="32F6C0EF" w14:textId="77777777" w:rsidR="00C17F84" w:rsidRDefault="00C17F84">
          <w:pPr>
            <w:tabs>
              <w:tab w:val="right" w:leader="dot" w:pos="8314"/>
            </w:tabs>
            <w:spacing w:before="312" w:line="218" w:lineRule="auto"/>
            <w:ind w:left="457"/>
            <w:rPr>
              <w:rFonts w:ascii="Times New Roman" w:eastAsia="Times New Roman" w:hAnsi="Times New Roman" w:cs="Times New Roman"/>
              <w:sz w:val="28"/>
              <w:szCs w:val="28"/>
              <w:lang w:eastAsia="zh-CN"/>
            </w:rPr>
          </w:pPr>
          <w:hyperlink w:anchor="bookmark50" w:history="1">
            <w:r>
              <w:rPr>
                <w:rFonts w:ascii="仿宋" w:eastAsia="仿宋" w:hAnsi="仿宋" w:cs="仿宋"/>
                <w:spacing w:val="-2"/>
                <w:sz w:val="28"/>
                <w:szCs w:val="28"/>
                <w:lang w:eastAsia="zh-CN"/>
              </w:rPr>
              <w:t>一、提升农业科技创新能力</w:t>
            </w:r>
            <w:r>
              <w:rPr>
                <w:rFonts w:ascii="仿宋" w:eastAsia="仿宋" w:hAnsi="仿宋" w:cs="仿宋"/>
                <w:spacing w:val="-62"/>
                <w:sz w:val="28"/>
                <w:szCs w:val="28"/>
                <w:lang w:eastAsia="zh-CN"/>
              </w:rPr>
              <w:t xml:space="preserve"> </w:t>
            </w:r>
            <w:r>
              <w:rPr>
                <w:rFonts w:ascii="仿宋" w:eastAsia="仿宋" w:hAnsi="仿宋" w:cs="仿宋"/>
                <w:sz w:val="28"/>
                <w:szCs w:val="28"/>
                <w:lang w:eastAsia="zh-CN"/>
              </w:rPr>
              <w:tab/>
            </w:r>
            <w:r>
              <w:rPr>
                <w:rFonts w:ascii="Times New Roman" w:eastAsia="Times New Roman" w:hAnsi="Times New Roman" w:cs="Times New Roman"/>
                <w:spacing w:val="2"/>
                <w:sz w:val="28"/>
                <w:szCs w:val="28"/>
                <w:lang w:eastAsia="zh-CN"/>
              </w:rPr>
              <w:t>66</w:t>
            </w:r>
          </w:hyperlink>
        </w:p>
      </w:sdtContent>
    </w:sdt>
    <w:p w14:paraId="3F545F6D" w14:textId="77777777" w:rsidR="00C17F84" w:rsidRDefault="00C17F84">
      <w:pPr>
        <w:spacing w:line="218" w:lineRule="auto"/>
        <w:rPr>
          <w:rFonts w:ascii="Times New Roman" w:eastAsia="Times New Roman" w:hAnsi="Times New Roman" w:cs="Times New Roman"/>
          <w:sz w:val="28"/>
          <w:szCs w:val="28"/>
          <w:lang w:eastAsia="zh-CN"/>
        </w:rPr>
        <w:sectPr w:rsidR="00C17F84">
          <w:footerReference w:type="default" r:id="rId11"/>
          <w:pgSz w:w="11907" w:h="16839"/>
          <w:pgMar w:top="400" w:right="1785" w:bottom="1365" w:left="1785" w:header="0" w:footer="1162" w:gutter="0"/>
          <w:cols w:space="720"/>
        </w:sectPr>
      </w:pPr>
    </w:p>
    <w:p w14:paraId="22DDA0D5" w14:textId="77777777" w:rsidR="00C17F84" w:rsidRDefault="00C17F84">
      <w:pPr>
        <w:pStyle w:val="a3"/>
        <w:spacing w:line="271" w:lineRule="auto"/>
        <w:rPr>
          <w:lang w:eastAsia="zh-CN"/>
        </w:rPr>
      </w:pPr>
    </w:p>
    <w:p w14:paraId="2B6FC2C1" w14:textId="77777777" w:rsidR="00C17F84" w:rsidRDefault="00C17F84">
      <w:pPr>
        <w:pStyle w:val="a3"/>
        <w:spacing w:line="271" w:lineRule="auto"/>
        <w:rPr>
          <w:lang w:eastAsia="zh-CN"/>
        </w:rPr>
      </w:pPr>
    </w:p>
    <w:p w14:paraId="798F2281" w14:textId="77777777" w:rsidR="00C17F84" w:rsidRDefault="00C17F84">
      <w:pPr>
        <w:pStyle w:val="a3"/>
        <w:spacing w:line="271" w:lineRule="auto"/>
        <w:rPr>
          <w:lang w:eastAsia="zh-CN"/>
        </w:rPr>
      </w:pPr>
    </w:p>
    <w:p w14:paraId="032B9824" w14:textId="77777777" w:rsidR="00C17F84" w:rsidRDefault="00C17F84">
      <w:pPr>
        <w:pStyle w:val="a3"/>
        <w:spacing w:line="272" w:lineRule="auto"/>
        <w:rPr>
          <w:lang w:eastAsia="zh-CN"/>
        </w:rPr>
      </w:pPr>
    </w:p>
    <w:sdt>
      <w:sdtPr>
        <w:rPr>
          <w:rFonts w:ascii="仿宋" w:eastAsia="仿宋" w:hAnsi="仿宋" w:cs="仿宋"/>
          <w:sz w:val="28"/>
          <w:szCs w:val="28"/>
        </w:rPr>
        <w:id w:val="147466543"/>
        <w:docPartObj>
          <w:docPartGallery w:val="Table of Contents"/>
          <w:docPartUnique/>
        </w:docPartObj>
      </w:sdtPr>
      <w:sdtEndPr>
        <w:rPr>
          <w:rFonts w:ascii="Times New Roman" w:eastAsia="Times New Roman" w:hAnsi="Times New Roman" w:cs="Times New Roman"/>
          <w:sz w:val="24"/>
          <w:szCs w:val="24"/>
        </w:rPr>
      </w:sdtEndPr>
      <w:sdtContent>
        <w:p w14:paraId="3A78587F" w14:textId="77777777" w:rsidR="00C17F84" w:rsidRDefault="00C17F84">
          <w:pPr>
            <w:tabs>
              <w:tab w:val="right" w:leader="dot" w:pos="8314"/>
            </w:tabs>
            <w:spacing w:before="91" w:line="185" w:lineRule="auto"/>
            <w:ind w:left="461"/>
            <w:rPr>
              <w:rFonts w:ascii="Times New Roman" w:eastAsia="Times New Roman" w:hAnsi="Times New Roman" w:cs="Times New Roman"/>
              <w:sz w:val="28"/>
              <w:szCs w:val="28"/>
              <w:lang w:eastAsia="zh-CN"/>
            </w:rPr>
          </w:pPr>
          <w:hyperlink w:anchor="bookmark52" w:history="1">
            <w:r>
              <w:rPr>
                <w:rFonts w:ascii="仿宋" w:eastAsia="仿宋" w:hAnsi="仿宋" w:cs="仿宋"/>
                <w:spacing w:val="-2"/>
                <w:sz w:val="28"/>
                <w:szCs w:val="28"/>
                <w:lang w:eastAsia="zh-CN"/>
              </w:rPr>
              <w:t>二、围绕农业短板开展科技攻关</w:t>
            </w:r>
            <w:r>
              <w:rPr>
                <w:rFonts w:ascii="仿宋" w:eastAsia="仿宋" w:hAnsi="仿宋" w:cs="仿宋"/>
                <w:spacing w:val="-66"/>
                <w:sz w:val="28"/>
                <w:szCs w:val="28"/>
                <w:lang w:eastAsia="zh-CN"/>
              </w:rPr>
              <w:t xml:space="preserve"> </w:t>
            </w:r>
            <w:r>
              <w:rPr>
                <w:rFonts w:ascii="仿宋" w:eastAsia="仿宋" w:hAnsi="仿宋" w:cs="仿宋"/>
                <w:sz w:val="28"/>
                <w:szCs w:val="28"/>
                <w:lang w:eastAsia="zh-CN"/>
              </w:rPr>
              <w:tab/>
            </w:r>
            <w:r>
              <w:rPr>
                <w:rFonts w:ascii="Times New Roman" w:eastAsia="Times New Roman" w:hAnsi="Times New Roman" w:cs="Times New Roman"/>
                <w:spacing w:val="2"/>
                <w:sz w:val="28"/>
                <w:szCs w:val="28"/>
                <w:lang w:eastAsia="zh-CN"/>
              </w:rPr>
              <w:t>70</w:t>
            </w:r>
          </w:hyperlink>
        </w:p>
        <w:p w14:paraId="35E7DB8D" w14:textId="77777777" w:rsidR="00C17F84" w:rsidRDefault="00C17F84">
          <w:pPr>
            <w:tabs>
              <w:tab w:val="right" w:leader="dot" w:pos="8314"/>
            </w:tabs>
            <w:spacing w:before="199" w:line="185" w:lineRule="auto"/>
            <w:ind w:left="460"/>
            <w:rPr>
              <w:rFonts w:ascii="Times New Roman" w:eastAsia="Times New Roman" w:hAnsi="Times New Roman" w:cs="Times New Roman"/>
              <w:sz w:val="28"/>
              <w:szCs w:val="28"/>
              <w:lang w:eastAsia="zh-CN"/>
            </w:rPr>
          </w:pPr>
          <w:hyperlink w:anchor="bookmark54" w:history="1">
            <w:r>
              <w:rPr>
                <w:rFonts w:ascii="仿宋" w:eastAsia="仿宋" w:hAnsi="仿宋" w:cs="仿宋"/>
                <w:spacing w:val="-2"/>
                <w:sz w:val="28"/>
                <w:szCs w:val="28"/>
                <w:lang w:eastAsia="zh-CN"/>
              </w:rPr>
              <w:t>三、创新农业一二三产融合发展</w:t>
            </w:r>
            <w:r>
              <w:rPr>
                <w:rFonts w:ascii="仿宋" w:eastAsia="仿宋" w:hAnsi="仿宋" w:cs="仿宋"/>
                <w:spacing w:val="-65"/>
                <w:sz w:val="28"/>
                <w:szCs w:val="28"/>
                <w:lang w:eastAsia="zh-CN"/>
              </w:rPr>
              <w:t xml:space="preserve"> </w:t>
            </w:r>
            <w:r>
              <w:rPr>
                <w:rFonts w:ascii="仿宋" w:eastAsia="仿宋" w:hAnsi="仿宋" w:cs="仿宋"/>
                <w:sz w:val="28"/>
                <w:szCs w:val="28"/>
                <w:lang w:eastAsia="zh-CN"/>
              </w:rPr>
              <w:tab/>
            </w:r>
            <w:r>
              <w:rPr>
                <w:rFonts w:ascii="Times New Roman" w:eastAsia="Times New Roman" w:hAnsi="Times New Roman" w:cs="Times New Roman"/>
                <w:spacing w:val="2"/>
                <w:sz w:val="28"/>
                <w:szCs w:val="28"/>
                <w:lang w:eastAsia="zh-CN"/>
              </w:rPr>
              <w:t>74</w:t>
            </w:r>
          </w:hyperlink>
        </w:p>
        <w:p w14:paraId="1ADE91C8" w14:textId="77777777" w:rsidR="00C17F84" w:rsidRDefault="00C17F84">
          <w:pPr>
            <w:tabs>
              <w:tab w:val="right" w:leader="dot" w:pos="8314"/>
            </w:tabs>
            <w:spacing w:before="199" w:line="185" w:lineRule="auto"/>
            <w:ind w:left="486"/>
            <w:rPr>
              <w:rFonts w:ascii="Times New Roman" w:eastAsia="Times New Roman" w:hAnsi="Times New Roman" w:cs="Times New Roman"/>
              <w:sz w:val="28"/>
              <w:szCs w:val="28"/>
              <w:lang w:eastAsia="zh-CN"/>
            </w:rPr>
          </w:pPr>
          <w:hyperlink w:anchor="bookmark56" w:history="1">
            <w:r>
              <w:rPr>
                <w:rFonts w:ascii="仿宋" w:eastAsia="仿宋" w:hAnsi="仿宋" w:cs="仿宋"/>
                <w:spacing w:val="-5"/>
                <w:sz w:val="28"/>
                <w:szCs w:val="28"/>
                <w:lang w:eastAsia="zh-CN"/>
              </w:rPr>
              <w:t>四、打造绿色生态循环农业</w:t>
            </w:r>
            <w:r>
              <w:rPr>
                <w:rFonts w:ascii="仿宋" w:eastAsia="仿宋" w:hAnsi="仿宋" w:cs="仿宋"/>
                <w:spacing w:val="-55"/>
                <w:sz w:val="28"/>
                <w:szCs w:val="28"/>
                <w:lang w:eastAsia="zh-CN"/>
              </w:rPr>
              <w:t xml:space="preserve"> </w:t>
            </w:r>
            <w:r>
              <w:rPr>
                <w:rFonts w:ascii="仿宋" w:eastAsia="仿宋" w:hAnsi="仿宋" w:cs="仿宋"/>
                <w:sz w:val="28"/>
                <w:szCs w:val="28"/>
                <w:lang w:eastAsia="zh-CN"/>
              </w:rPr>
              <w:tab/>
            </w:r>
            <w:r>
              <w:rPr>
                <w:rFonts w:ascii="Times New Roman" w:eastAsia="Times New Roman" w:hAnsi="Times New Roman" w:cs="Times New Roman"/>
                <w:spacing w:val="2"/>
                <w:sz w:val="28"/>
                <w:szCs w:val="28"/>
                <w:lang w:eastAsia="zh-CN"/>
              </w:rPr>
              <w:t>80</w:t>
            </w:r>
          </w:hyperlink>
        </w:p>
        <w:p w14:paraId="678B6C29" w14:textId="77777777" w:rsidR="00C17F84" w:rsidRDefault="00C17F84">
          <w:pPr>
            <w:tabs>
              <w:tab w:val="right" w:leader="dot" w:pos="8314"/>
            </w:tabs>
            <w:spacing w:before="199" w:line="185" w:lineRule="auto"/>
            <w:ind w:left="457"/>
            <w:rPr>
              <w:rFonts w:ascii="Times New Roman" w:eastAsia="Times New Roman" w:hAnsi="Times New Roman" w:cs="Times New Roman"/>
              <w:sz w:val="28"/>
              <w:szCs w:val="28"/>
              <w:lang w:eastAsia="zh-CN"/>
            </w:rPr>
          </w:pPr>
          <w:hyperlink w:anchor="bookmark58" w:history="1">
            <w:r>
              <w:rPr>
                <w:rFonts w:ascii="仿宋" w:eastAsia="仿宋" w:hAnsi="仿宋" w:cs="仿宋"/>
                <w:spacing w:val="-2"/>
                <w:sz w:val="28"/>
                <w:szCs w:val="28"/>
                <w:lang w:eastAsia="zh-CN"/>
              </w:rPr>
              <w:t>五、加强科技人才队伍建设</w:t>
            </w:r>
            <w:r>
              <w:rPr>
                <w:rFonts w:ascii="仿宋" w:eastAsia="仿宋" w:hAnsi="仿宋" w:cs="仿宋"/>
                <w:spacing w:val="-62"/>
                <w:sz w:val="28"/>
                <w:szCs w:val="28"/>
                <w:lang w:eastAsia="zh-CN"/>
              </w:rPr>
              <w:t xml:space="preserve"> </w:t>
            </w:r>
            <w:r>
              <w:rPr>
                <w:rFonts w:ascii="仿宋" w:eastAsia="仿宋" w:hAnsi="仿宋" w:cs="仿宋"/>
                <w:sz w:val="28"/>
                <w:szCs w:val="28"/>
                <w:lang w:eastAsia="zh-CN"/>
              </w:rPr>
              <w:tab/>
            </w:r>
            <w:r>
              <w:rPr>
                <w:rFonts w:ascii="Times New Roman" w:eastAsia="Times New Roman" w:hAnsi="Times New Roman" w:cs="Times New Roman"/>
                <w:spacing w:val="2"/>
                <w:sz w:val="28"/>
                <w:szCs w:val="28"/>
                <w:lang w:eastAsia="zh-CN"/>
              </w:rPr>
              <w:t>83</w:t>
            </w:r>
          </w:hyperlink>
        </w:p>
        <w:p w14:paraId="6AC15E2C" w14:textId="77777777" w:rsidR="00C17F84" w:rsidRDefault="00C17F84">
          <w:pPr>
            <w:tabs>
              <w:tab w:val="right" w:leader="dot" w:pos="8314"/>
            </w:tabs>
            <w:spacing w:before="230" w:line="185" w:lineRule="auto"/>
            <w:ind w:left="25"/>
            <w:rPr>
              <w:rFonts w:ascii="Times New Roman" w:eastAsia="Times New Roman" w:hAnsi="Times New Roman" w:cs="Times New Roman"/>
              <w:sz w:val="28"/>
              <w:szCs w:val="28"/>
              <w:lang w:eastAsia="zh-CN"/>
            </w:rPr>
          </w:pPr>
          <w:hyperlink w:anchor="bookmark60" w:history="1">
            <w:r>
              <w:rPr>
                <w:rFonts w:ascii="黑体" w:eastAsia="黑体" w:hAnsi="黑体" w:cs="黑体"/>
                <w:spacing w:val="-2"/>
                <w:sz w:val="28"/>
                <w:szCs w:val="28"/>
                <w:lang w:eastAsia="zh-CN"/>
              </w:rPr>
              <w:t>第七章  保障措施</w:t>
            </w:r>
            <w:r>
              <w:rPr>
                <w:rFonts w:ascii="黑体" w:eastAsia="黑体" w:hAnsi="黑体" w:cs="黑体"/>
                <w:spacing w:val="-48"/>
                <w:sz w:val="28"/>
                <w:szCs w:val="28"/>
                <w:lang w:eastAsia="zh-CN"/>
              </w:rPr>
              <w:t xml:space="preserve"> </w:t>
            </w:r>
            <w:r>
              <w:rPr>
                <w:rFonts w:ascii="黑体" w:eastAsia="黑体" w:hAnsi="黑体" w:cs="黑体"/>
                <w:sz w:val="28"/>
                <w:szCs w:val="28"/>
                <w:lang w:eastAsia="zh-CN"/>
              </w:rPr>
              <w:tab/>
            </w:r>
            <w:r>
              <w:rPr>
                <w:rFonts w:ascii="Times New Roman" w:eastAsia="Times New Roman" w:hAnsi="Times New Roman" w:cs="Times New Roman"/>
                <w:spacing w:val="2"/>
                <w:sz w:val="28"/>
                <w:szCs w:val="28"/>
                <w:lang w:eastAsia="zh-CN"/>
              </w:rPr>
              <w:t>88</w:t>
            </w:r>
          </w:hyperlink>
        </w:p>
        <w:p w14:paraId="1746B2CD" w14:textId="77777777" w:rsidR="00C17F84" w:rsidRDefault="00C17F84">
          <w:pPr>
            <w:tabs>
              <w:tab w:val="right" w:leader="dot" w:pos="8314"/>
            </w:tabs>
            <w:spacing w:before="312" w:line="185" w:lineRule="auto"/>
            <w:ind w:left="457"/>
            <w:rPr>
              <w:rFonts w:ascii="Times New Roman" w:eastAsia="Times New Roman" w:hAnsi="Times New Roman" w:cs="Times New Roman"/>
              <w:sz w:val="28"/>
              <w:szCs w:val="28"/>
              <w:lang w:eastAsia="zh-CN"/>
            </w:rPr>
          </w:pPr>
          <w:hyperlink w:anchor="bookmark62" w:history="1">
            <w:r>
              <w:rPr>
                <w:rFonts w:ascii="仿宋" w:eastAsia="仿宋" w:hAnsi="仿宋" w:cs="仿宋"/>
                <w:spacing w:val="-3"/>
                <w:sz w:val="28"/>
                <w:szCs w:val="28"/>
                <w:lang w:eastAsia="zh-CN"/>
              </w:rPr>
              <w:t>一、加强党的全面领导</w:t>
            </w:r>
            <w:r>
              <w:rPr>
                <w:rFonts w:ascii="仿宋" w:eastAsia="仿宋" w:hAnsi="仿宋" w:cs="仿宋"/>
                <w:spacing w:val="-53"/>
                <w:sz w:val="28"/>
                <w:szCs w:val="28"/>
                <w:lang w:eastAsia="zh-CN"/>
              </w:rPr>
              <w:t xml:space="preserve"> </w:t>
            </w:r>
            <w:r>
              <w:rPr>
                <w:rFonts w:ascii="仿宋" w:eastAsia="仿宋" w:hAnsi="仿宋" w:cs="仿宋"/>
                <w:sz w:val="28"/>
                <w:szCs w:val="28"/>
                <w:lang w:eastAsia="zh-CN"/>
              </w:rPr>
              <w:tab/>
            </w:r>
            <w:r>
              <w:rPr>
                <w:rFonts w:ascii="Times New Roman" w:eastAsia="Times New Roman" w:hAnsi="Times New Roman" w:cs="Times New Roman"/>
                <w:spacing w:val="2"/>
                <w:sz w:val="28"/>
                <w:szCs w:val="28"/>
                <w:lang w:eastAsia="zh-CN"/>
              </w:rPr>
              <w:t>88</w:t>
            </w:r>
          </w:hyperlink>
        </w:p>
        <w:p w14:paraId="0E461CC5" w14:textId="77777777" w:rsidR="00C17F84" w:rsidRDefault="00C17F84">
          <w:pPr>
            <w:tabs>
              <w:tab w:val="right" w:leader="dot" w:pos="8314"/>
            </w:tabs>
            <w:spacing w:before="200" w:line="185" w:lineRule="auto"/>
            <w:ind w:left="461"/>
            <w:rPr>
              <w:rFonts w:ascii="Times New Roman" w:eastAsia="Times New Roman" w:hAnsi="Times New Roman" w:cs="Times New Roman"/>
              <w:sz w:val="28"/>
              <w:szCs w:val="28"/>
              <w:lang w:eastAsia="zh-CN"/>
            </w:rPr>
          </w:pPr>
          <w:hyperlink w:anchor="bookmark64" w:history="1">
            <w:r>
              <w:rPr>
                <w:rFonts w:ascii="仿宋" w:eastAsia="仿宋" w:hAnsi="仿宋" w:cs="仿宋"/>
                <w:spacing w:val="-3"/>
                <w:sz w:val="28"/>
                <w:szCs w:val="28"/>
                <w:lang w:eastAsia="zh-CN"/>
              </w:rPr>
              <w:t>二、建立上下联动的组织体系</w:t>
            </w:r>
            <w:r>
              <w:rPr>
                <w:rFonts w:ascii="仿宋" w:eastAsia="仿宋" w:hAnsi="仿宋" w:cs="仿宋"/>
                <w:spacing w:val="-53"/>
                <w:sz w:val="28"/>
                <w:szCs w:val="28"/>
                <w:lang w:eastAsia="zh-CN"/>
              </w:rPr>
              <w:t xml:space="preserve"> </w:t>
            </w:r>
            <w:r>
              <w:rPr>
                <w:rFonts w:ascii="仿宋" w:eastAsia="仿宋" w:hAnsi="仿宋" w:cs="仿宋"/>
                <w:sz w:val="28"/>
                <w:szCs w:val="28"/>
                <w:lang w:eastAsia="zh-CN"/>
              </w:rPr>
              <w:tab/>
            </w:r>
            <w:r>
              <w:rPr>
                <w:rFonts w:ascii="Times New Roman" w:eastAsia="Times New Roman" w:hAnsi="Times New Roman" w:cs="Times New Roman"/>
                <w:spacing w:val="2"/>
                <w:sz w:val="28"/>
                <w:szCs w:val="28"/>
                <w:lang w:eastAsia="zh-CN"/>
              </w:rPr>
              <w:t>88</w:t>
            </w:r>
          </w:hyperlink>
        </w:p>
        <w:p w14:paraId="32CA712F" w14:textId="77777777" w:rsidR="00C17F84" w:rsidRDefault="00C17F84">
          <w:pPr>
            <w:tabs>
              <w:tab w:val="right" w:leader="dot" w:pos="8314"/>
            </w:tabs>
            <w:spacing w:before="200" w:line="185" w:lineRule="auto"/>
            <w:ind w:left="460"/>
            <w:rPr>
              <w:rFonts w:ascii="Times New Roman" w:eastAsia="Times New Roman" w:hAnsi="Times New Roman" w:cs="Times New Roman"/>
              <w:sz w:val="28"/>
              <w:szCs w:val="28"/>
              <w:lang w:eastAsia="zh-CN"/>
            </w:rPr>
          </w:pPr>
          <w:hyperlink w:anchor="bookmark66" w:history="1">
            <w:r>
              <w:rPr>
                <w:rFonts w:ascii="仿宋" w:eastAsia="仿宋" w:hAnsi="仿宋" w:cs="仿宋"/>
                <w:spacing w:val="-3"/>
                <w:sz w:val="28"/>
                <w:szCs w:val="28"/>
                <w:lang w:eastAsia="zh-CN"/>
              </w:rPr>
              <w:t>三、构建支撑保障政策体系</w:t>
            </w:r>
            <w:r>
              <w:rPr>
                <w:rFonts w:ascii="仿宋" w:eastAsia="仿宋" w:hAnsi="仿宋" w:cs="仿宋"/>
                <w:spacing w:val="-54"/>
                <w:sz w:val="28"/>
                <w:szCs w:val="28"/>
                <w:lang w:eastAsia="zh-CN"/>
              </w:rPr>
              <w:t xml:space="preserve"> </w:t>
            </w:r>
            <w:r>
              <w:rPr>
                <w:rFonts w:ascii="仿宋" w:eastAsia="仿宋" w:hAnsi="仿宋" w:cs="仿宋"/>
                <w:sz w:val="28"/>
                <w:szCs w:val="28"/>
                <w:lang w:eastAsia="zh-CN"/>
              </w:rPr>
              <w:tab/>
            </w:r>
            <w:r>
              <w:rPr>
                <w:rFonts w:ascii="Times New Roman" w:eastAsia="Times New Roman" w:hAnsi="Times New Roman" w:cs="Times New Roman"/>
                <w:spacing w:val="2"/>
                <w:sz w:val="28"/>
                <w:szCs w:val="28"/>
                <w:lang w:eastAsia="zh-CN"/>
              </w:rPr>
              <w:t>89</w:t>
            </w:r>
          </w:hyperlink>
        </w:p>
        <w:p w14:paraId="1B64D3B8" w14:textId="77777777" w:rsidR="00C17F84" w:rsidRDefault="00C17F84">
          <w:pPr>
            <w:tabs>
              <w:tab w:val="right" w:leader="dot" w:pos="8314"/>
            </w:tabs>
            <w:spacing w:before="199" w:line="185" w:lineRule="auto"/>
            <w:ind w:left="486"/>
            <w:rPr>
              <w:rFonts w:ascii="Times New Roman" w:eastAsia="Times New Roman" w:hAnsi="Times New Roman" w:cs="Times New Roman"/>
              <w:sz w:val="28"/>
              <w:szCs w:val="28"/>
              <w:lang w:eastAsia="zh-CN"/>
            </w:rPr>
          </w:pPr>
          <w:hyperlink w:anchor="bookmark68" w:history="1">
            <w:r>
              <w:rPr>
                <w:rFonts w:ascii="仿宋" w:eastAsia="仿宋" w:hAnsi="仿宋" w:cs="仿宋"/>
                <w:spacing w:val="-5"/>
                <w:sz w:val="28"/>
                <w:szCs w:val="28"/>
                <w:lang w:eastAsia="zh-CN"/>
              </w:rPr>
              <w:t>四、建立资金投入保障机制</w:t>
            </w:r>
            <w:r>
              <w:rPr>
                <w:rFonts w:ascii="仿宋" w:eastAsia="仿宋" w:hAnsi="仿宋" w:cs="仿宋"/>
                <w:spacing w:val="-55"/>
                <w:sz w:val="28"/>
                <w:szCs w:val="28"/>
                <w:lang w:eastAsia="zh-CN"/>
              </w:rPr>
              <w:t xml:space="preserve"> </w:t>
            </w:r>
            <w:r>
              <w:rPr>
                <w:rFonts w:ascii="仿宋" w:eastAsia="仿宋" w:hAnsi="仿宋" w:cs="仿宋"/>
                <w:sz w:val="28"/>
                <w:szCs w:val="28"/>
                <w:lang w:eastAsia="zh-CN"/>
              </w:rPr>
              <w:tab/>
            </w:r>
            <w:r>
              <w:rPr>
                <w:rFonts w:ascii="Times New Roman" w:eastAsia="Times New Roman" w:hAnsi="Times New Roman" w:cs="Times New Roman"/>
                <w:spacing w:val="2"/>
                <w:sz w:val="28"/>
                <w:szCs w:val="28"/>
                <w:lang w:eastAsia="zh-CN"/>
              </w:rPr>
              <w:t>89</w:t>
            </w:r>
          </w:hyperlink>
        </w:p>
        <w:p w14:paraId="061B03CD" w14:textId="77777777" w:rsidR="00C17F84" w:rsidRDefault="00C17F84">
          <w:pPr>
            <w:tabs>
              <w:tab w:val="right" w:leader="dot" w:pos="8314"/>
            </w:tabs>
            <w:spacing w:before="200" w:line="185" w:lineRule="auto"/>
            <w:ind w:left="457"/>
            <w:rPr>
              <w:rFonts w:ascii="Times New Roman" w:eastAsia="Times New Roman" w:hAnsi="Times New Roman" w:cs="Times New Roman"/>
              <w:sz w:val="28"/>
              <w:szCs w:val="28"/>
            </w:rPr>
          </w:pPr>
          <w:hyperlink w:anchor="bookmark70" w:history="1">
            <w:r>
              <w:rPr>
                <w:rFonts w:ascii="仿宋" w:eastAsia="仿宋" w:hAnsi="仿宋" w:cs="仿宋"/>
                <w:spacing w:val="-3"/>
                <w:sz w:val="28"/>
                <w:szCs w:val="28"/>
              </w:rPr>
              <w:t>五、加大科技支持力度</w:t>
            </w:r>
            <w:r>
              <w:rPr>
                <w:rFonts w:ascii="仿宋" w:eastAsia="仿宋" w:hAnsi="仿宋" w:cs="仿宋"/>
                <w:spacing w:val="-53"/>
                <w:sz w:val="28"/>
                <w:szCs w:val="28"/>
              </w:rPr>
              <w:t xml:space="preserve"> </w:t>
            </w:r>
            <w:r>
              <w:rPr>
                <w:rFonts w:ascii="仿宋" w:eastAsia="仿宋" w:hAnsi="仿宋" w:cs="仿宋"/>
                <w:sz w:val="28"/>
                <w:szCs w:val="28"/>
              </w:rPr>
              <w:tab/>
            </w:r>
            <w:r>
              <w:rPr>
                <w:rFonts w:ascii="Times New Roman" w:eastAsia="Times New Roman" w:hAnsi="Times New Roman" w:cs="Times New Roman"/>
                <w:spacing w:val="2"/>
                <w:sz w:val="28"/>
                <w:szCs w:val="28"/>
              </w:rPr>
              <w:t>90</w:t>
            </w:r>
          </w:hyperlink>
        </w:p>
        <w:p w14:paraId="556D8DAA" w14:textId="77777777" w:rsidR="00C17F84" w:rsidRDefault="00C17F84">
          <w:pPr>
            <w:tabs>
              <w:tab w:val="right" w:leader="dot" w:pos="8314"/>
            </w:tabs>
            <w:spacing w:before="230" w:line="185" w:lineRule="auto"/>
            <w:ind w:left="40"/>
            <w:rPr>
              <w:rFonts w:ascii="Times New Roman" w:eastAsia="Times New Roman" w:hAnsi="Times New Roman" w:cs="Times New Roman"/>
              <w:sz w:val="28"/>
              <w:szCs w:val="28"/>
              <w:lang w:eastAsia="zh-CN"/>
            </w:rPr>
          </w:pPr>
          <w:hyperlink w:anchor="bookmark72" w:history="1">
            <w:r>
              <w:rPr>
                <w:rFonts w:ascii="黑体" w:eastAsia="黑体" w:hAnsi="黑体" w:cs="黑体"/>
                <w:spacing w:val="-13"/>
                <w:sz w:val="28"/>
                <w:szCs w:val="28"/>
                <w:lang w:eastAsia="zh-CN"/>
              </w:rPr>
              <w:t>附图</w:t>
            </w:r>
            <w:r>
              <w:rPr>
                <w:rFonts w:ascii="黑体" w:eastAsia="黑体" w:hAnsi="黑体" w:cs="黑体"/>
                <w:sz w:val="28"/>
                <w:szCs w:val="28"/>
                <w:lang w:eastAsia="zh-CN"/>
              </w:rPr>
              <w:tab/>
            </w:r>
            <w:r>
              <w:rPr>
                <w:rFonts w:ascii="Times New Roman" w:eastAsia="Times New Roman" w:hAnsi="Times New Roman" w:cs="Times New Roman"/>
                <w:spacing w:val="2"/>
                <w:sz w:val="28"/>
                <w:szCs w:val="28"/>
                <w:lang w:eastAsia="zh-CN"/>
              </w:rPr>
              <w:t>91</w:t>
            </w:r>
          </w:hyperlink>
        </w:p>
        <w:p w14:paraId="66E08374" w14:textId="77777777" w:rsidR="00C17F84" w:rsidRDefault="00C17F84">
          <w:pPr>
            <w:tabs>
              <w:tab w:val="right" w:leader="dot" w:pos="8312"/>
            </w:tabs>
            <w:spacing w:before="251" w:line="185" w:lineRule="auto"/>
            <w:ind w:left="462"/>
            <w:rPr>
              <w:rFonts w:ascii="Times New Roman" w:eastAsia="Times New Roman" w:hAnsi="Times New Roman" w:cs="Times New Roman"/>
              <w:sz w:val="24"/>
              <w:szCs w:val="24"/>
              <w:lang w:eastAsia="zh-CN"/>
            </w:rPr>
          </w:pPr>
          <w:hyperlink w:anchor="bookmark74" w:history="1">
            <w:r>
              <w:rPr>
                <w:rFonts w:ascii="宋体" w:eastAsia="宋体" w:hAnsi="宋体" w:cs="宋体"/>
                <w:spacing w:val="-2"/>
                <w:sz w:val="24"/>
                <w:szCs w:val="24"/>
                <w:lang w:eastAsia="zh-CN"/>
              </w:rPr>
              <w:t>附图</w:t>
            </w:r>
            <w:r>
              <w:rPr>
                <w:rFonts w:ascii="宋体" w:eastAsia="宋体" w:hAnsi="宋体" w:cs="宋体"/>
                <w:spacing w:val="-32"/>
                <w:sz w:val="24"/>
                <w:szCs w:val="24"/>
                <w:lang w:eastAsia="zh-CN"/>
              </w:rPr>
              <w:t xml:space="preserve"> </w:t>
            </w:r>
            <w:r>
              <w:rPr>
                <w:rFonts w:ascii="Times New Roman" w:eastAsia="Times New Roman" w:hAnsi="Times New Roman" w:cs="Times New Roman"/>
                <w:spacing w:val="-2"/>
                <w:sz w:val="24"/>
                <w:szCs w:val="24"/>
                <w:lang w:eastAsia="zh-CN"/>
              </w:rPr>
              <w:t xml:space="preserve">1    </w:t>
            </w:r>
            <w:r>
              <w:rPr>
                <w:rFonts w:ascii="宋体" w:eastAsia="宋体" w:hAnsi="宋体" w:cs="宋体"/>
                <w:spacing w:val="-2"/>
                <w:sz w:val="24"/>
                <w:szCs w:val="24"/>
                <w:lang w:eastAsia="zh-CN"/>
              </w:rPr>
              <w:t>四大农业科技集成创新与转化</w:t>
            </w:r>
            <w:r>
              <w:rPr>
                <w:rFonts w:ascii="宋体" w:eastAsia="宋体" w:hAnsi="宋体" w:cs="宋体"/>
                <w:spacing w:val="-3"/>
                <w:sz w:val="24"/>
                <w:szCs w:val="24"/>
                <w:lang w:eastAsia="zh-CN"/>
              </w:rPr>
              <w:t>平台规划布局</w:t>
            </w:r>
            <w:r>
              <w:rPr>
                <w:rFonts w:ascii="宋体" w:eastAsia="宋体" w:hAnsi="宋体" w:cs="宋体"/>
                <w:sz w:val="24"/>
                <w:szCs w:val="24"/>
                <w:lang w:eastAsia="zh-CN"/>
              </w:rPr>
              <w:tab/>
            </w:r>
            <w:r>
              <w:rPr>
                <w:rFonts w:ascii="Times New Roman" w:eastAsia="Times New Roman" w:hAnsi="Times New Roman" w:cs="Times New Roman"/>
                <w:spacing w:val="8"/>
                <w:sz w:val="24"/>
                <w:szCs w:val="24"/>
                <w:lang w:eastAsia="zh-CN"/>
              </w:rPr>
              <w:t>91</w:t>
            </w:r>
          </w:hyperlink>
        </w:p>
        <w:p w14:paraId="4E1FEB08" w14:textId="77777777" w:rsidR="00C17F84" w:rsidRDefault="00C17F84">
          <w:pPr>
            <w:tabs>
              <w:tab w:val="right" w:leader="dot" w:pos="8312"/>
            </w:tabs>
            <w:spacing w:before="119" w:line="185" w:lineRule="auto"/>
            <w:ind w:left="462"/>
            <w:rPr>
              <w:rFonts w:ascii="Times New Roman" w:eastAsia="Times New Roman" w:hAnsi="Times New Roman" w:cs="Times New Roman"/>
              <w:sz w:val="24"/>
              <w:szCs w:val="24"/>
              <w:lang w:eastAsia="zh-CN"/>
            </w:rPr>
          </w:pPr>
          <w:hyperlink w:anchor="bookmark76" w:history="1">
            <w:r>
              <w:rPr>
                <w:rFonts w:ascii="宋体" w:eastAsia="宋体" w:hAnsi="宋体" w:cs="宋体"/>
                <w:spacing w:val="-2"/>
                <w:sz w:val="24"/>
                <w:szCs w:val="24"/>
                <w:lang w:eastAsia="zh-CN"/>
              </w:rPr>
              <w:t>附图</w:t>
            </w:r>
            <w:r>
              <w:rPr>
                <w:rFonts w:ascii="宋体" w:eastAsia="宋体" w:hAnsi="宋体" w:cs="宋体"/>
                <w:spacing w:val="-50"/>
                <w:sz w:val="24"/>
                <w:szCs w:val="24"/>
                <w:lang w:eastAsia="zh-CN"/>
              </w:rPr>
              <w:t xml:space="preserve"> </w:t>
            </w:r>
            <w:r>
              <w:rPr>
                <w:rFonts w:ascii="Times New Roman" w:eastAsia="Times New Roman" w:hAnsi="Times New Roman" w:cs="Times New Roman"/>
                <w:spacing w:val="-2"/>
                <w:sz w:val="24"/>
                <w:szCs w:val="24"/>
                <w:lang w:eastAsia="zh-CN"/>
              </w:rPr>
              <w:t xml:space="preserve">2-1    </w:t>
            </w:r>
            <w:r>
              <w:rPr>
                <w:rFonts w:ascii="宋体" w:eastAsia="宋体" w:hAnsi="宋体" w:cs="宋体"/>
                <w:spacing w:val="-2"/>
                <w:sz w:val="24"/>
                <w:szCs w:val="24"/>
                <w:lang w:eastAsia="zh-CN"/>
              </w:rPr>
              <w:t>数字农业产业园规划布局</w:t>
            </w:r>
            <w:r>
              <w:rPr>
                <w:rFonts w:ascii="宋体" w:eastAsia="宋体" w:hAnsi="宋体" w:cs="宋体"/>
                <w:spacing w:val="-61"/>
                <w:sz w:val="24"/>
                <w:szCs w:val="24"/>
                <w:lang w:eastAsia="zh-CN"/>
              </w:rPr>
              <w:t xml:space="preserve"> </w:t>
            </w:r>
            <w:r>
              <w:rPr>
                <w:rFonts w:ascii="宋体" w:eastAsia="宋体" w:hAnsi="宋体" w:cs="宋体"/>
                <w:sz w:val="24"/>
                <w:szCs w:val="24"/>
                <w:lang w:eastAsia="zh-CN"/>
              </w:rPr>
              <w:tab/>
            </w:r>
            <w:r>
              <w:rPr>
                <w:rFonts w:ascii="Times New Roman" w:eastAsia="Times New Roman" w:hAnsi="Times New Roman" w:cs="Times New Roman"/>
                <w:spacing w:val="8"/>
                <w:sz w:val="24"/>
                <w:szCs w:val="24"/>
                <w:lang w:eastAsia="zh-CN"/>
              </w:rPr>
              <w:t>92</w:t>
            </w:r>
          </w:hyperlink>
        </w:p>
        <w:p w14:paraId="39886F58" w14:textId="77777777" w:rsidR="00C17F84" w:rsidRDefault="00C17F84">
          <w:pPr>
            <w:tabs>
              <w:tab w:val="right" w:leader="dot" w:pos="8312"/>
            </w:tabs>
            <w:spacing w:before="120" w:line="185" w:lineRule="auto"/>
            <w:ind w:left="462"/>
            <w:rPr>
              <w:rFonts w:ascii="Times New Roman" w:eastAsia="Times New Roman" w:hAnsi="Times New Roman" w:cs="Times New Roman"/>
              <w:sz w:val="24"/>
              <w:szCs w:val="24"/>
              <w:lang w:eastAsia="zh-CN"/>
            </w:rPr>
          </w:pPr>
          <w:hyperlink w:anchor="bookmark78" w:history="1">
            <w:r>
              <w:rPr>
                <w:rFonts w:ascii="宋体" w:eastAsia="宋体" w:hAnsi="宋体" w:cs="宋体"/>
                <w:spacing w:val="-2"/>
                <w:sz w:val="24"/>
                <w:szCs w:val="24"/>
                <w:lang w:eastAsia="zh-CN"/>
              </w:rPr>
              <w:t>附图</w:t>
            </w:r>
            <w:r>
              <w:rPr>
                <w:rFonts w:ascii="宋体" w:eastAsia="宋体" w:hAnsi="宋体" w:cs="宋体"/>
                <w:spacing w:val="-50"/>
                <w:sz w:val="24"/>
                <w:szCs w:val="24"/>
                <w:lang w:eastAsia="zh-CN"/>
              </w:rPr>
              <w:t xml:space="preserve"> </w:t>
            </w:r>
            <w:r>
              <w:rPr>
                <w:rFonts w:ascii="Times New Roman" w:eastAsia="Times New Roman" w:hAnsi="Times New Roman" w:cs="Times New Roman"/>
                <w:spacing w:val="-2"/>
                <w:sz w:val="24"/>
                <w:szCs w:val="24"/>
                <w:lang w:eastAsia="zh-CN"/>
              </w:rPr>
              <w:t xml:space="preserve">2-2    </w:t>
            </w:r>
            <w:r>
              <w:rPr>
                <w:rFonts w:ascii="宋体" w:eastAsia="宋体" w:hAnsi="宋体" w:cs="宋体"/>
                <w:spacing w:val="-2"/>
                <w:sz w:val="24"/>
                <w:szCs w:val="24"/>
                <w:lang w:eastAsia="zh-CN"/>
              </w:rPr>
              <w:t>现代棉花产业园规划布局</w:t>
            </w:r>
            <w:r>
              <w:rPr>
                <w:rFonts w:ascii="宋体" w:eastAsia="宋体" w:hAnsi="宋体" w:cs="宋体"/>
                <w:spacing w:val="-61"/>
                <w:sz w:val="24"/>
                <w:szCs w:val="24"/>
                <w:lang w:eastAsia="zh-CN"/>
              </w:rPr>
              <w:t xml:space="preserve"> </w:t>
            </w:r>
            <w:r>
              <w:rPr>
                <w:rFonts w:ascii="宋体" w:eastAsia="宋体" w:hAnsi="宋体" w:cs="宋体"/>
                <w:sz w:val="24"/>
                <w:szCs w:val="24"/>
                <w:lang w:eastAsia="zh-CN"/>
              </w:rPr>
              <w:tab/>
            </w:r>
            <w:r>
              <w:rPr>
                <w:rFonts w:ascii="Times New Roman" w:eastAsia="Times New Roman" w:hAnsi="Times New Roman" w:cs="Times New Roman"/>
                <w:spacing w:val="8"/>
                <w:sz w:val="24"/>
                <w:szCs w:val="24"/>
                <w:lang w:eastAsia="zh-CN"/>
              </w:rPr>
              <w:t>93</w:t>
            </w:r>
          </w:hyperlink>
        </w:p>
        <w:p w14:paraId="422449DA" w14:textId="77777777" w:rsidR="00C17F84" w:rsidRDefault="00C17F84">
          <w:pPr>
            <w:tabs>
              <w:tab w:val="right" w:leader="dot" w:pos="8312"/>
            </w:tabs>
            <w:spacing w:before="119" w:line="185" w:lineRule="auto"/>
            <w:ind w:left="462"/>
            <w:rPr>
              <w:rFonts w:ascii="Times New Roman" w:eastAsia="Times New Roman" w:hAnsi="Times New Roman" w:cs="Times New Roman"/>
              <w:sz w:val="24"/>
              <w:szCs w:val="24"/>
              <w:lang w:eastAsia="zh-CN"/>
            </w:rPr>
          </w:pPr>
          <w:hyperlink w:anchor="bookmark80" w:history="1">
            <w:r>
              <w:rPr>
                <w:rFonts w:ascii="宋体" w:eastAsia="宋体" w:hAnsi="宋体" w:cs="宋体"/>
                <w:spacing w:val="-2"/>
                <w:sz w:val="24"/>
                <w:szCs w:val="24"/>
                <w:lang w:eastAsia="zh-CN"/>
              </w:rPr>
              <w:t>附图</w:t>
            </w:r>
            <w:r>
              <w:rPr>
                <w:rFonts w:ascii="宋体" w:eastAsia="宋体" w:hAnsi="宋体" w:cs="宋体"/>
                <w:spacing w:val="-50"/>
                <w:sz w:val="24"/>
                <w:szCs w:val="24"/>
                <w:lang w:eastAsia="zh-CN"/>
              </w:rPr>
              <w:t xml:space="preserve"> </w:t>
            </w:r>
            <w:r>
              <w:rPr>
                <w:rFonts w:ascii="Times New Roman" w:eastAsia="Times New Roman" w:hAnsi="Times New Roman" w:cs="Times New Roman"/>
                <w:spacing w:val="-2"/>
                <w:sz w:val="24"/>
                <w:szCs w:val="24"/>
                <w:lang w:eastAsia="zh-CN"/>
              </w:rPr>
              <w:t xml:space="preserve">2-3    </w:t>
            </w:r>
            <w:r>
              <w:rPr>
                <w:rFonts w:ascii="宋体" w:eastAsia="宋体" w:hAnsi="宋体" w:cs="宋体"/>
                <w:spacing w:val="-2"/>
                <w:sz w:val="24"/>
                <w:szCs w:val="24"/>
                <w:lang w:eastAsia="zh-CN"/>
              </w:rPr>
              <w:t>制种玉米产业园规划布局</w:t>
            </w:r>
            <w:r>
              <w:rPr>
                <w:rFonts w:ascii="宋体" w:eastAsia="宋体" w:hAnsi="宋体" w:cs="宋体"/>
                <w:spacing w:val="-61"/>
                <w:sz w:val="24"/>
                <w:szCs w:val="24"/>
                <w:lang w:eastAsia="zh-CN"/>
              </w:rPr>
              <w:t xml:space="preserve"> </w:t>
            </w:r>
            <w:r>
              <w:rPr>
                <w:rFonts w:ascii="宋体" w:eastAsia="宋体" w:hAnsi="宋体" w:cs="宋体"/>
                <w:sz w:val="24"/>
                <w:szCs w:val="24"/>
                <w:lang w:eastAsia="zh-CN"/>
              </w:rPr>
              <w:tab/>
            </w:r>
            <w:r>
              <w:rPr>
                <w:rFonts w:ascii="Times New Roman" w:eastAsia="Times New Roman" w:hAnsi="Times New Roman" w:cs="Times New Roman"/>
                <w:spacing w:val="8"/>
                <w:sz w:val="24"/>
                <w:szCs w:val="24"/>
                <w:lang w:eastAsia="zh-CN"/>
              </w:rPr>
              <w:t>94</w:t>
            </w:r>
          </w:hyperlink>
        </w:p>
        <w:p w14:paraId="05320398" w14:textId="77777777" w:rsidR="00C17F84" w:rsidRDefault="00C17F84">
          <w:pPr>
            <w:tabs>
              <w:tab w:val="right" w:leader="dot" w:pos="8312"/>
            </w:tabs>
            <w:spacing w:before="120" w:line="185" w:lineRule="auto"/>
            <w:ind w:left="462"/>
            <w:rPr>
              <w:rFonts w:ascii="Times New Roman" w:eastAsia="Times New Roman" w:hAnsi="Times New Roman" w:cs="Times New Roman"/>
              <w:sz w:val="24"/>
              <w:szCs w:val="24"/>
              <w:lang w:eastAsia="zh-CN"/>
            </w:rPr>
          </w:pPr>
          <w:hyperlink w:anchor="bookmark82" w:history="1">
            <w:r>
              <w:rPr>
                <w:rFonts w:ascii="宋体" w:eastAsia="宋体" w:hAnsi="宋体" w:cs="宋体"/>
                <w:spacing w:val="-2"/>
                <w:sz w:val="24"/>
                <w:szCs w:val="24"/>
                <w:lang w:eastAsia="zh-CN"/>
              </w:rPr>
              <w:t>附图</w:t>
            </w:r>
            <w:r>
              <w:rPr>
                <w:rFonts w:ascii="宋体" w:eastAsia="宋体" w:hAnsi="宋体" w:cs="宋体"/>
                <w:spacing w:val="-50"/>
                <w:sz w:val="24"/>
                <w:szCs w:val="24"/>
                <w:lang w:eastAsia="zh-CN"/>
              </w:rPr>
              <w:t xml:space="preserve"> </w:t>
            </w:r>
            <w:r>
              <w:rPr>
                <w:rFonts w:ascii="Times New Roman" w:eastAsia="Times New Roman" w:hAnsi="Times New Roman" w:cs="Times New Roman"/>
                <w:spacing w:val="-2"/>
                <w:sz w:val="24"/>
                <w:szCs w:val="24"/>
                <w:lang w:eastAsia="zh-CN"/>
              </w:rPr>
              <w:t xml:space="preserve">2-4    </w:t>
            </w:r>
            <w:r>
              <w:rPr>
                <w:rFonts w:ascii="宋体" w:eastAsia="宋体" w:hAnsi="宋体" w:cs="宋体"/>
                <w:spacing w:val="-2"/>
                <w:sz w:val="24"/>
                <w:szCs w:val="24"/>
                <w:lang w:eastAsia="zh-CN"/>
              </w:rPr>
              <w:t>酿酒葡萄产业园规划布局</w:t>
            </w:r>
            <w:r>
              <w:rPr>
                <w:rFonts w:ascii="宋体" w:eastAsia="宋体" w:hAnsi="宋体" w:cs="宋体"/>
                <w:spacing w:val="-61"/>
                <w:sz w:val="24"/>
                <w:szCs w:val="24"/>
                <w:lang w:eastAsia="zh-CN"/>
              </w:rPr>
              <w:t xml:space="preserve"> </w:t>
            </w:r>
            <w:r>
              <w:rPr>
                <w:rFonts w:ascii="宋体" w:eastAsia="宋体" w:hAnsi="宋体" w:cs="宋体"/>
                <w:sz w:val="24"/>
                <w:szCs w:val="24"/>
                <w:lang w:eastAsia="zh-CN"/>
              </w:rPr>
              <w:tab/>
            </w:r>
            <w:r>
              <w:rPr>
                <w:rFonts w:ascii="Times New Roman" w:eastAsia="Times New Roman" w:hAnsi="Times New Roman" w:cs="Times New Roman"/>
                <w:spacing w:val="8"/>
                <w:sz w:val="24"/>
                <w:szCs w:val="24"/>
                <w:lang w:eastAsia="zh-CN"/>
              </w:rPr>
              <w:t>95</w:t>
            </w:r>
          </w:hyperlink>
        </w:p>
        <w:p w14:paraId="6AC09810" w14:textId="77777777" w:rsidR="00C17F84" w:rsidRDefault="00C17F84">
          <w:pPr>
            <w:tabs>
              <w:tab w:val="right" w:leader="dot" w:pos="8312"/>
            </w:tabs>
            <w:spacing w:before="120" w:line="185" w:lineRule="auto"/>
            <w:ind w:left="462"/>
            <w:rPr>
              <w:rFonts w:ascii="Times New Roman" w:eastAsia="Times New Roman" w:hAnsi="Times New Roman" w:cs="Times New Roman"/>
              <w:sz w:val="24"/>
              <w:szCs w:val="24"/>
              <w:lang w:eastAsia="zh-CN"/>
            </w:rPr>
          </w:pPr>
          <w:hyperlink w:anchor="bookmark84" w:history="1">
            <w:r>
              <w:rPr>
                <w:rFonts w:ascii="宋体" w:eastAsia="宋体" w:hAnsi="宋体" w:cs="宋体"/>
                <w:spacing w:val="-2"/>
                <w:sz w:val="24"/>
                <w:szCs w:val="24"/>
                <w:lang w:eastAsia="zh-CN"/>
              </w:rPr>
              <w:t>附图</w:t>
            </w:r>
            <w:r>
              <w:rPr>
                <w:rFonts w:ascii="宋体" w:eastAsia="宋体" w:hAnsi="宋体" w:cs="宋体"/>
                <w:spacing w:val="-48"/>
                <w:sz w:val="24"/>
                <w:szCs w:val="24"/>
                <w:lang w:eastAsia="zh-CN"/>
              </w:rPr>
              <w:t xml:space="preserve"> </w:t>
            </w:r>
            <w:r>
              <w:rPr>
                <w:rFonts w:ascii="Times New Roman" w:eastAsia="Times New Roman" w:hAnsi="Times New Roman" w:cs="Times New Roman"/>
                <w:spacing w:val="-2"/>
                <w:sz w:val="24"/>
                <w:szCs w:val="24"/>
                <w:lang w:eastAsia="zh-CN"/>
              </w:rPr>
              <w:t xml:space="preserve">2-5    </w:t>
            </w:r>
            <w:r>
              <w:rPr>
                <w:rFonts w:ascii="宋体" w:eastAsia="宋体" w:hAnsi="宋体" w:cs="宋体"/>
                <w:spacing w:val="-2"/>
                <w:sz w:val="24"/>
                <w:szCs w:val="24"/>
                <w:lang w:eastAsia="zh-CN"/>
              </w:rPr>
              <w:t>现代畜牧业产业园规划布局</w:t>
            </w:r>
            <w:r>
              <w:rPr>
                <w:rFonts w:ascii="宋体" w:eastAsia="宋体" w:hAnsi="宋体" w:cs="宋体"/>
                <w:spacing w:val="-61"/>
                <w:sz w:val="24"/>
                <w:szCs w:val="24"/>
                <w:lang w:eastAsia="zh-CN"/>
              </w:rPr>
              <w:t xml:space="preserve"> </w:t>
            </w:r>
            <w:r>
              <w:rPr>
                <w:rFonts w:ascii="宋体" w:eastAsia="宋体" w:hAnsi="宋体" w:cs="宋体"/>
                <w:sz w:val="24"/>
                <w:szCs w:val="24"/>
                <w:lang w:eastAsia="zh-CN"/>
              </w:rPr>
              <w:tab/>
            </w:r>
            <w:r>
              <w:rPr>
                <w:rFonts w:ascii="Times New Roman" w:eastAsia="Times New Roman" w:hAnsi="Times New Roman" w:cs="Times New Roman"/>
                <w:spacing w:val="8"/>
                <w:sz w:val="24"/>
                <w:szCs w:val="24"/>
                <w:lang w:eastAsia="zh-CN"/>
              </w:rPr>
              <w:t>96</w:t>
            </w:r>
          </w:hyperlink>
        </w:p>
        <w:p w14:paraId="79968057" w14:textId="77777777" w:rsidR="00C17F84" w:rsidRDefault="00C17F84">
          <w:pPr>
            <w:tabs>
              <w:tab w:val="right" w:leader="dot" w:pos="8312"/>
            </w:tabs>
            <w:spacing w:before="119" w:line="185" w:lineRule="auto"/>
            <w:ind w:left="462"/>
            <w:rPr>
              <w:rFonts w:ascii="Times New Roman" w:eastAsia="Times New Roman" w:hAnsi="Times New Roman" w:cs="Times New Roman"/>
              <w:sz w:val="24"/>
              <w:szCs w:val="24"/>
              <w:lang w:eastAsia="zh-CN"/>
            </w:rPr>
          </w:pPr>
          <w:hyperlink w:anchor="bookmark86" w:history="1">
            <w:r>
              <w:rPr>
                <w:rFonts w:ascii="宋体" w:eastAsia="宋体" w:hAnsi="宋体" w:cs="宋体"/>
                <w:spacing w:val="-2"/>
                <w:sz w:val="24"/>
                <w:szCs w:val="24"/>
                <w:lang w:eastAsia="zh-CN"/>
              </w:rPr>
              <w:t>附图</w:t>
            </w:r>
            <w:r>
              <w:rPr>
                <w:rFonts w:ascii="宋体" w:eastAsia="宋体" w:hAnsi="宋体" w:cs="宋体"/>
                <w:spacing w:val="-44"/>
                <w:sz w:val="24"/>
                <w:szCs w:val="24"/>
                <w:lang w:eastAsia="zh-CN"/>
              </w:rPr>
              <w:t xml:space="preserve"> </w:t>
            </w:r>
            <w:r>
              <w:rPr>
                <w:rFonts w:ascii="Times New Roman" w:eastAsia="Times New Roman" w:hAnsi="Times New Roman" w:cs="Times New Roman"/>
                <w:spacing w:val="-2"/>
                <w:sz w:val="24"/>
                <w:szCs w:val="24"/>
                <w:lang w:eastAsia="zh-CN"/>
              </w:rPr>
              <w:t xml:space="preserve">3-1    </w:t>
            </w:r>
            <w:r>
              <w:rPr>
                <w:rFonts w:ascii="宋体" w:eastAsia="宋体" w:hAnsi="宋体" w:cs="宋体"/>
                <w:spacing w:val="-2"/>
                <w:sz w:val="24"/>
                <w:szCs w:val="24"/>
                <w:lang w:eastAsia="zh-CN"/>
              </w:rPr>
              <w:t>棉花高产优质示范基地规划布局</w:t>
            </w:r>
            <w:r>
              <w:rPr>
                <w:rFonts w:ascii="宋体" w:eastAsia="宋体" w:hAnsi="宋体" w:cs="宋体"/>
                <w:spacing w:val="-61"/>
                <w:sz w:val="24"/>
                <w:szCs w:val="24"/>
                <w:lang w:eastAsia="zh-CN"/>
              </w:rPr>
              <w:t xml:space="preserve"> </w:t>
            </w:r>
            <w:r>
              <w:rPr>
                <w:rFonts w:ascii="宋体" w:eastAsia="宋体" w:hAnsi="宋体" w:cs="宋体"/>
                <w:sz w:val="24"/>
                <w:szCs w:val="24"/>
                <w:lang w:eastAsia="zh-CN"/>
              </w:rPr>
              <w:tab/>
            </w:r>
            <w:r>
              <w:rPr>
                <w:rFonts w:ascii="Times New Roman" w:eastAsia="Times New Roman" w:hAnsi="Times New Roman" w:cs="Times New Roman"/>
                <w:spacing w:val="8"/>
                <w:sz w:val="24"/>
                <w:szCs w:val="24"/>
                <w:lang w:eastAsia="zh-CN"/>
              </w:rPr>
              <w:t>97</w:t>
            </w:r>
          </w:hyperlink>
        </w:p>
        <w:p w14:paraId="1DC68457" w14:textId="77777777" w:rsidR="00C17F84" w:rsidRDefault="00C17F84">
          <w:pPr>
            <w:tabs>
              <w:tab w:val="right" w:leader="dot" w:pos="8312"/>
            </w:tabs>
            <w:spacing w:before="120" w:line="185" w:lineRule="auto"/>
            <w:ind w:left="462"/>
            <w:rPr>
              <w:rFonts w:ascii="Times New Roman" w:eastAsia="Times New Roman" w:hAnsi="Times New Roman" w:cs="Times New Roman"/>
              <w:sz w:val="24"/>
              <w:szCs w:val="24"/>
              <w:lang w:eastAsia="zh-CN"/>
            </w:rPr>
          </w:pPr>
          <w:hyperlink w:anchor="bookmark88" w:history="1">
            <w:r>
              <w:rPr>
                <w:rFonts w:ascii="宋体" w:eastAsia="宋体" w:hAnsi="宋体" w:cs="宋体"/>
                <w:spacing w:val="-2"/>
                <w:sz w:val="24"/>
                <w:szCs w:val="24"/>
                <w:lang w:eastAsia="zh-CN"/>
              </w:rPr>
              <w:t>附图</w:t>
            </w:r>
            <w:r>
              <w:rPr>
                <w:rFonts w:ascii="宋体" w:eastAsia="宋体" w:hAnsi="宋体" w:cs="宋体"/>
                <w:spacing w:val="-36"/>
                <w:sz w:val="24"/>
                <w:szCs w:val="24"/>
                <w:lang w:eastAsia="zh-CN"/>
              </w:rPr>
              <w:t xml:space="preserve"> </w:t>
            </w:r>
            <w:r>
              <w:rPr>
                <w:rFonts w:ascii="Times New Roman" w:eastAsia="Times New Roman" w:hAnsi="Times New Roman" w:cs="Times New Roman"/>
                <w:spacing w:val="-2"/>
                <w:sz w:val="24"/>
                <w:szCs w:val="24"/>
                <w:lang w:eastAsia="zh-CN"/>
              </w:rPr>
              <w:t xml:space="preserve">3-2    </w:t>
            </w:r>
            <w:r>
              <w:rPr>
                <w:rFonts w:ascii="宋体" w:eastAsia="宋体" w:hAnsi="宋体" w:cs="宋体"/>
                <w:spacing w:val="-2"/>
                <w:sz w:val="24"/>
                <w:szCs w:val="24"/>
                <w:lang w:eastAsia="zh-CN"/>
              </w:rPr>
              <w:t>优质玉米种业产业技术展示基地规划布局</w:t>
            </w:r>
            <w:r>
              <w:rPr>
                <w:rFonts w:ascii="宋体" w:eastAsia="宋体" w:hAnsi="宋体" w:cs="宋体"/>
                <w:spacing w:val="-61"/>
                <w:sz w:val="24"/>
                <w:szCs w:val="24"/>
                <w:lang w:eastAsia="zh-CN"/>
              </w:rPr>
              <w:t xml:space="preserve"> </w:t>
            </w:r>
            <w:r>
              <w:rPr>
                <w:rFonts w:ascii="宋体" w:eastAsia="宋体" w:hAnsi="宋体" w:cs="宋体"/>
                <w:sz w:val="24"/>
                <w:szCs w:val="24"/>
                <w:lang w:eastAsia="zh-CN"/>
              </w:rPr>
              <w:tab/>
            </w:r>
            <w:r>
              <w:rPr>
                <w:rFonts w:ascii="Times New Roman" w:eastAsia="Times New Roman" w:hAnsi="Times New Roman" w:cs="Times New Roman"/>
                <w:spacing w:val="8"/>
                <w:sz w:val="24"/>
                <w:szCs w:val="24"/>
                <w:lang w:eastAsia="zh-CN"/>
              </w:rPr>
              <w:t>98</w:t>
            </w:r>
          </w:hyperlink>
        </w:p>
        <w:p w14:paraId="63CFC576" w14:textId="77777777" w:rsidR="00C17F84" w:rsidRDefault="00C17F84">
          <w:pPr>
            <w:tabs>
              <w:tab w:val="right" w:leader="dot" w:pos="8312"/>
            </w:tabs>
            <w:spacing w:before="119" w:line="185" w:lineRule="auto"/>
            <w:ind w:left="462"/>
            <w:rPr>
              <w:rFonts w:ascii="Times New Roman" w:eastAsia="Times New Roman" w:hAnsi="Times New Roman" w:cs="Times New Roman"/>
              <w:sz w:val="24"/>
              <w:szCs w:val="24"/>
              <w:lang w:eastAsia="zh-CN"/>
            </w:rPr>
          </w:pPr>
          <w:hyperlink w:anchor="bookmark90" w:history="1">
            <w:r>
              <w:rPr>
                <w:rFonts w:ascii="宋体" w:eastAsia="宋体" w:hAnsi="宋体" w:cs="宋体"/>
                <w:spacing w:val="-2"/>
                <w:sz w:val="24"/>
                <w:szCs w:val="24"/>
                <w:lang w:eastAsia="zh-CN"/>
              </w:rPr>
              <w:t>附图</w:t>
            </w:r>
            <w:r>
              <w:rPr>
                <w:rFonts w:ascii="宋体" w:eastAsia="宋体" w:hAnsi="宋体" w:cs="宋体"/>
                <w:spacing w:val="-40"/>
                <w:sz w:val="24"/>
                <w:szCs w:val="24"/>
                <w:lang w:eastAsia="zh-CN"/>
              </w:rPr>
              <w:t xml:space="preserve"> </w:t>
            </w:r>
            <w:r>
              <w:rPr>
                <w:rFonts w:ascii="Times New Roman" w:eastAsia="Times New Roman" w:hAnsi="Times New Roman" w:cs="Times New Roman"/>
                <w:spacing w:val="-2"/>
                <w:sz w:val="24"/>
                <w:szCs w:val="24"/>
                <w:lang w:eastAsia="zh-CN"/>
              </w:rPr>
              <w:t xml:space="preserve">3-3    </w:t>
            </w:r>
            <w:r>
              <w:rPr>
                <w:rFonts w:ascii="宋体" w:eastAsia="宋体" w:hAnsi="宋体" w:cs="宋体"/>
                <w:spacing w:val="-2"/>
                <w:sz w:val="24"/>
                <w:szCs w:val="24"/>
                <w:lang w:eastAsia="zh-CN"/>
              </w:rPr>
              <w:t>酿酒葡萄产业技术展示基地规划布局</w:t>
            </w:r>
            <w:r>
              <w:rPr>
                <w:rFonts w:ascii="宋体" w:eastAsia="宋体" w:hAnsi="宋体" w:cs="宋体"/>
                <w:spacing w:val="-61"/>
                <w:sz w:val="24"/>
                <w:szCs w:val="24"/>
                <w:lang w:eastAsia="zh-CN"/>
              </w:rPr>
              <w:t xml:space="preserve"> </w:t>
            </w:r>
            <w:r>
              <w:rPr>
                <w:rFonts w:ascii="宋体" w:eastAsia="宋体" w:hAnsi="宋体" w:cs="宋体"/>
                <w:sz w:val="24"/>
                <w:szCs w:val="24"/>
                <w:lang w:eastAsia="zh-CN"/>
              </w:rPr>
              <w:tab/>
            </w:r>
            <w:r>
              <w:rPr>
                <w:rFonts w:ascii="Times New Roman" w:eastAsia="Times New Roman" w:hAnsi="Times New Roman" w:cs="Times New Roman"/>
                <w:spacing w:val="8"/>
                <w:sz w:val="24"/>
                <w:szCs w:val="24"/>
                <w:lang w:eastAsia="zh-CN"/>
              </w:rPr>
              <w:t>99</w:t>
            </w:r>
          </w:hyperlink>
        </w:p>
        <w:p w14:paraId="34D72120" w14:textId="77777777" w:rsidR="00C17F84" w:rsidRDefault="00C17F84">
          <w:pPr>
            <w:tabs>
              <w:tab w:val="right" w:leader="dot" w:pos="8312"/>
            </w:tabs>
            <w:spacing w:before="120" w:line="185" w:lineRule="auto"/>
            <w:ind w:left="462"/>
            <w:rPr>
              <w:rFonts w:ascii="Times New Roman" w:eastAsia="Times New Roman" w:hAnsi="Times New Roman" w:cs="Times New Roman"/>
              <w:sz w:val="24"/>
              <w:szCs w:val="24"/>
              <w:lang w:eastAsia="zh-CN"/>
            </w:rPr>
          </w:pPr>
          <w:hyperlink w:anchor="bookmark92" w:history="1">
            <w:r>
              <w:rPr>
                <w:rFonts w:ascii="宋体" w:eastAsia="宋体" w:hAnsi="宋体" w:cs="宋体"/>
                <w:spacing w:val="-2"/>
                <w:sz w:val="24"/>
                <w:szCs w:val="24"/>
                <w:lang w:eastAsia="zh-CN"/>
              </w:rPr>
              <w:t>附图</w:t>
            </w:r>
            <w:r>
              <w:rPr>
                <w:rFonts w:ascii="宋体" w:eastAsia="宋体" w:hAnsi="宋体" w:cs="宋体"/>
                <w:spacing w:val="-42"/>
                <w:sz w:val="24"/>
                <w:szCs w:val="24"/>
                <w:lang w:eastAsia="zh-CN"/>
              </w:rPr>
              <w:t xml:space="preserve"> </w:t>
            </w:r>
            <w:r>
              <w:rPr>
                <w:rFonts w:ascii="Times New Roman" w:eastAsia="Times New Roman" w:hAnsi="Times New Roman" w:cs="Times New Roman"/>
                <w:spacing w:val="-2"/>
                <w:sz w:val="24"/>
                <w:szCs w:val="24"/>
                <w:lang w:eastAsia="zh-CN"/>
              </w:rPr>
              <w:t xml:space="preserve">3-4    </w:t>
            </w:r>
            <w:r>
              <w:rPr>
                <w:rFonts w:ascii="宋体" w:eastAsia="宋体" w:hAnsi="宋体" w:cs="宋体"/>
                <w:spacing w:val="-2"/>
                <w:sz w:val="24"/>
                <w:szCs w:val="24"/>
                <w:lang w:eastAsia="zh-CN"/>
              </w:rPr>
              <w:t>畜禽养殖标准化示范基地规划布局</w:t>
            </w:r>
            <w:r>
              <w:rPr>
                <w:rFonts w:ascii="宋体" w:eastAsia="宋体" w:hAnsi="宋体" w:cs="宋体"/>
                <w:spacing w:val="-61"/>
                <w:sz w:val="24"/>
                <w:szCs w:val="24"/>
                <w:lang w:eastAsia="zh-CN"/>
              </w:rPr>
              <w:t xml:space="preserve"> </w:t>
            </w:r>
            <w:r>
              <w:rPr>
                <w:rFonts w:ascii="宋体" w:eastAsia="宋体" w:hAnsi="宋体" w:cs="宋体"/>
                <w:sz w:val="24"/>
                <w:szCs w:val="24"/>
                <w:lang w:eastAsia="zh-CN"/>
              </w:rPr>
              <w:tab/>
            </w:r>
            <w:r>
              <w:rPr>
                <w:rFonts w:ascii="Times New Roman" w:eastAsia="Times New Roman" w:hAnsi="Times New Roman" w:cs="Times New Roman"/>
                <w:spacing w:val="5"/>
                <w:sz w:val="24"/>
                <w:szCs w:val="24"/>
                <w:lang w:eastAsia="zh-CN"/>
              </w:rPr>
              <w:t>100</w:t>
            </w:r>
          </w:hyperlink>
        </w:p>
        <w:p w14:paraId="3C1E99A0" w14:textId="77777777" w:rsidR="00C17F84" w:rsidRDefault="00C17F84">
          <w:pPr>
            <w:tabs>
              <w:tab w:val="right" w:leader="dot" w:pos="8312"/>
            </w:tabs>
            <w:spacing w:before="119" w:line="185" w:lineRule="auto"/>
            <w:ind w:left="462"/>
            <w:rPr>
              <w:rFonts w:ascii="Times New Roman" w:eastAsia="Times New Roman" w:hAnsi="Times New Roman" w:cs="Times New Roman"/>
              <w:sz w:val="24"/>
              <w:szCs w:val="24"/>
              <w:lang w:eastAsia="zh-CN"/>
            </w:rPr>
          </w:pPr>
          <w:hyperlink w:anchor="bookmark94" w:history="1">
            <w:r>
              <w:rPr>
                <w:rFonts w:ascii="宋体" w:eastAsia="宋体" w:hAnsi="宋体" w:cs="宋体"/>
                <w:spacing w:val="-2"/>
                <w:sz w:val="24"/>
                <w:szCs w:val="24"/>
                <w:lang w:eastAsia="zh-CN"/>
              </w:rPr>
              <w:t>附图</w:t>
            </w:r>
            <w:r>
              <w:rPr>
                <w:rFonts w:ascii="宋体" w:eastAsia="宋体" w:hAnsi="宋体" w:cs="宋体"/>
                <w:spacing w:val="-48"/>
                <w:sz w:val="24"/>
                <w:szCs w:val="24"/>
                <w:lang w:eastAsia="zh-CN"/>
              </w:rPr>
              <w:t xml:space="preserve"> </w:t>
            </w:r>
            <w:r>
              <w:rPr>
                <w:rFonts w:ascii="Times New Roman" w:eastAsia="Times New Roman" w:hAnsi="Times New Roman" w:cs="Times New Roman"/>
                <w:spacing w:val="-2"/>
                <w:sz w:val="24"/>
                <w:szCs w:val="24"/>
                <w:lang w:eastAsia="zh-CN"/>
              </w:rPr>
              <w:t xml:space="preserve">3-5    </w:t>
            </w:r>
            <w:r>
              <w:rPr>
                <w:rFonts w:ascii="宋体" w:eastAsia="宋体" w:hAnsi="宋体" w:cs="宋体"/>
                <w:spacing w:val="-2"/>
                <w:sz w:val="24"/>
                <w:szCs w:val="24"/>
                <w:lang w:eastAsia="zh-CN"/>
              </w:rPr>
              <w:t>循环农业示范基地规划布局</w:t>
            </w:r>
            <w:r>
              <w:rPr>
                <w:rFonts w:ascii="宋体" w:eastAsia="宋体" w:hAnsi="宋体" w:cs="宋体"/>
                <w:spacing w:val="-61"/>
                <w:sz w:val="24"/>
                <w:szCs w:val="24"/>
                <w:lang w:eastAsia="zh-CN"/>
              </w:rPr>
              <w:t xml:space="preserve"> </w:t>
            </w:r>
            <w:r>
              <w:rPr>
                <w:rFonts w:ascii="宋体" w:eastAsia="宋体" w:hAnsi="宋体" w:cs="宋体"/>
                <w:sz w:val="24"/>
                <w:szCs w:val="24"/>
                <w:lang w:eastAsia="zh-CN"/>
              </w:rPr>
              <w:tab/>
            </w:r>
            <w:r>
              <w:rPr>
                <w:rFonts w:ascii="Times New Roman" w:eastAsia="Times New Roman" w:hAnsi="Times New Roman" w:cs="Times New Roman"/>
                <w:spacing w:val="5"/>
                <w:sz w:val="24"/>
                <w:szCs w:val="24"/>
                <w:lang w:eastAsia="zh-CN"/>
              </w:rPr>
              <w:t>101</w:t>
            </w:r>
          </w:hyperlink>
        </w:p>
        <w:p w14:paraId="7CF85029" w14:textId="77777777" w:rsidR="00C17F84" w:rsidRDefault="00C17F84">
          <w:pPr>
            <w:tabs>
              <w:tab w:val="right" w:leader="dot" w:pos="8312"/>
            </w:tabs>
            <w:spacing w:before="120" w:line="185" w:lineRule="auto"/>
            <w:ind w:left="462"/>
            <w:rPr>
              <w:rFonts w:ascii="Times New Roman" w:eastAsia="Times New Roman" w:hAnsi="Times New Roman" w:cs="Times New Roman"/>
              <w:sz w:val="24"/>
              <w:szCs w:val="24"/>
              <w:lang w:eastAsia="zh-CN"/>
            </w:rPr>
          </w:pPr>
          <w:hyperlink w:anchor="bookmark96" w:history="1">
            <w:r>
              <w:rPr>
                <w:rFonts w:ascii="宋体" w:eastAsia="宋体" w:hAnsi="宋体" w:cs="宋体"/>
                <w:spacing w:val="-2"/>
                <w:sz w:val="24"/>
                <w:szCs w:val="24"/>
                <w:lang w:eastAsia="zh-CN"/>
              </w:rPr>
              <w:t>附图</w:t>
            </w:r>
            <w:r>
              <w:rPr>
                <w:rFonts w:ascii="宋体" w:eastAsia="宋体" w:hAnsi="宋体" w:cs="宋体"/>
                <w:spacing w:val="-44"/>
                <w:sz w:val="24"/>
                <w:szCs w:val="24"/>
                <w:lang w:eastAsia="zh-CN"/>
              </w:rPr>
              <w:t xml:space="preserve"> </w:t>
            </w:r>
            <w:r>
              <w:rPr>
                <w:rFonts w:ascii="Times New Roman" w:eastAsia="Times New Roman" w:hAnsi="Times New Roman" w:cs="Times New Roman"/>
                <w:spacing w:val="-2"/>
                <w:sz w:val="24"/>
                <w:szCs w:val="24"/>
                <w:lang w:eastAsia="zh-CN"/>
              </w:rPr>
              <w:t xml:space="preserve">3-6    </w:t>
            </w:r>
            <w:r>
              <w:rPr>
                <w:rFonts w:ascii="宋体" w:eastAsia="宋体" w:hAnsi="宋体" w:cs="宋体"/>
                <w:spacing w:val="-2"/>
                <w:sz w:val="24"/>
                <w:szCs w:val="24"/>
                <w:lang w:eastAsia="zh-CN"/>
              </w:rPr>
              <w:t>农业科技人才培训基地规划布局</w:t>
            </w:r>
            <w:r>
              <w:rPr>
                <w:rFonts w:ascii="宋体" w:eastAsia="宋体" w:hAnsi="宋体" w:cs="宋体"/>
                <w:spacing w:val="-61"/>
                <w:sz w:val="24"/>
                <w:szCs w:val="24"/>
                <w:lang w:eastAsia="zh-CN"/>
              </w:rPr>
              <w:t xml:space="preserve"> </w:t>
            </w:r>
            <w:r>
              <w:rPr>
                <w:rFonts w:ascii="宋体" w:eastAsia="宋体" w:hAnsi="宋体" w:cs="宋体"/>
                <w:sz w:val="24"/>
                <w:szCs w:val="24"/>
                <w:lang w:eastAsia="zh-CN"/>
              </w:rPr>
              <w:tab/>
            </w:r>
            <w:r>
              <w:rPr>
                <w:rFonts w:ascii="Times New Roman" w:eastAsia="Times New Roman" w:hAnsi="Times New Roman" w:cs="Times New Roman"/>
                <w:spacing w:val="5"/>
                <w:sz w:val="24"/>
                <w:szCs w:val="24"/>
                <w:lang w:eastAsia="zh-CN"/>
              </w:rPr>
              <w:t>102</w:t>
            </w:r>
          </w:hyperlink>
        </w:p>
        <w:p w14:paraId="5D282835" w14:textId="77777777" w:rsidR="00C17F84" w:rsidRDefault="00C17F84">
          <w:pPr>
            <w:tabs>
              <w:tab w:val="right" w:leader="dot" w:pos="8312"/>
            </w:tabs>
            <w:spacing w:before="212" w:line="185" w:lineRule="auto"/>
            <w:ind w:left="40"/>
            <w:rPr>
              <w:rFonts w:ascii="Times New Roman" w:eastAsia="Times New Roman" w:hAnsi="Times New Roman" w:cs="Times New Roman"/>
              <w:sz w:val="28"/>
              <w:szCs w:val="28"/>
              <w:lang w:eastAsia="zh-CN"/>
            </w:rPr>
          </w:pPr>
          <w:hyperlink w:anchor="bookmark98" w:history="1">
            <w:r>
              <w:rPr>
                <w:rFonts w:ascii="黑体" w:eastAsia="黑体" w:hAnsi="黑体" w:cs="黑体"/>
                <w:spacing w:val="-13"/>
                <w:sz w:val="28"/>
                <w:szCs w:val="28"/>
                <w:lang w:eastAsia="zh-CN"/>
              </w:rPr>
              <w:t>附表</w:t>
            </w:r>
            <w:r>
              <w:rPr>
                <w:rFonts w:ascii="黑体" w:eastAsia="黑体" w:hAnsi="黑体" w:cs="黑体"/>
                <w:sz w:val="28"/>
                <w:szCs w:val="28"/>
                <w:lang w:eastAsia="zh-CN"/>
              </w:rPr>
              <w:tab/>
            </w:r>
            <w:r>
              <w:rPr>
                <w:rFonts w:ascii="Times New Roman" w:eastAsia="Times New Roman" w:hAnsi="Times New Roman" w:cs="Times New Roman"/>
                <w:spacing w:val="1"/>
                <w:sz w:val="28"/>
                <w:szCs w:val="28"/>
                <w:lang w:eastAsia="zh-CN"/>
              </w:rPr>
              <w:t>103</w:t>
            </w:r>
          </w:hyperlink>
        </w:p>
        <w:p w14:paraId="689B6812" w14:textId="77777777" w:rsidR="00C17F84" w:rsidRDefault="00C17F84">
          <w:pPr>
            <w:tabs>
              <w:tab w:val="right" w:leader="dot" w:pos="8312"/>
            </w:tabs>
            <w:spacing w:before="251" w:line="185" w:lineRule="auto"/>
            <w:ind w:left="442"/>
            <w:rPr>
              <w:rFonts w:ascii="Times New Roman" w:eastAsia="Times New Roman" w:hAnsi="Times New Roman" w:cs="Times New Roman"/>
              <w:sz w:val="24"/>
              <w:szCs w:val="24"/>
              <w:lang w:eastAsia="zh-CN"/>
            </w:rPr>
          </w:pPr>
          <w:hyperlink w:anchor="bookmark100" w:history="1">
            <w:r>
              <w:rPr>
                <w:rFonts w:ascii="宋体" w:eastAsia="宋体" w:hAnsi="宋体" w:cs="宋体"/>
                <w:spacing w:val="-2"/>
                <w:sz w:val="24"/>
                <w:szCs w:val="24"/>
                <w:lang w:eastAsia="zh-CN"/>
              </w:rPr>
              <w:t>表</w:t>
            </w:r>
            <w:r>
              <w:rPr>
                <w:rFonts w:ascii="宋体" w:eastAsia="宋体" w:hAnsi="宋体" w:cs="宋体"/>
                <w:spacing w:val="-22"/>
                <w:sz w:val="24"/>
                <w:szCs w:val="24"/>
                <w:lang w:eastAsia="zh-CN"/>
              </w:rPr>
              <w:t xml:space="preserve"> </w:t>
            </w:r>
            <w:r>
              <w:rPr>
                <w:rFonts w:ascii="Times New Roman" w:eastAsia="Times New Roman" w:hAnsi="Times New Roman" w:cs="Times New Roman"/>
                <w:spacing w:val="-2"/>
                <w:sz w:val="24"/>
                <w:szCs w:val="24"/>
                <w:lang w:eastAsia="zh-CN"/>
              </w:rPr>
              <w:t xml:space="preserve">1    2021 </w:t>
            </w:r>
            <w:r>
              <w:rPr>
                <w:rFonts w:ascii="宋体" w:eastAsia="宋体" w:hAnsi="宋体" w:cs="宋体"/>
                <w:spacing w:val="-2"/>
                <w:sz w:val="24"/>
                <w:szCs w:val="24"/>
                <w:lang w:eastAsia="zh-CN"/>
              </w:rPr>
              <w:t>年玛纳斯县主要社会经济指标</w:t>
            </w:r>
            <w:r>
              <w:rPr>
                <w:rFonts w:ascii="宋体" w:eastAsia="宋体" w:hAnsi="宋体" w:cs="宋体"/>
                <w:sz w:val="24"/>
                <w:szCs w:val="24"/>
                <w:lang w:eastAsia="zh-CN"/>
              </w:rPr>
              <w:tab/>
            </w:r>
            <w:r>
              <w:rPr>
                <w:rFonts w:ascii="Times New Roman" w:eastAsia="Times New Roman" w:hAnsi="Times New Roman" w:cs="Times New Roman"/>
                <w:spacing w:val="5"/>
                <w:sz w:val="24"/>
                <w:szCs w:val="24"/>
                <w:lang w:eastAsia="zh-CN"/>
              </w:rPr>
              <w:t>103</w:t>
            </w:r>
          </w:hyperlink>
        </w:p>
        <w:p w14:paraId="2CF46D2E" w14:textId="77777777" w:rsidR="00C17F84" w:rsidRDefault="00C17F84">
          <w:pPr>
            <w:tabs>
              <w:tab w:val="right" w:leader="dot" w:pos="8312"/>
            </w:tabs>
            <w:spacing w:before="120" w:line="185" w:lineRule="auto"/>
            <w:ind w:left="442"/>
            <w:rPr>
              <w:rFonts w:ascii="Times New Roman" w:eastAsia="Times New Roman" w:hAnsi="Times New Roman" w:cs="Times New Roman"/>
              <w:sz w:val="24"/>
              <w:szCs w:val="24"/>
              <w:lang w:eastAsia="zh-CN"/>
            </w:rPr>
          </w:pPr>
          <w:hyperlink w:anchor="bookmark102" w:history="1">
            <w:r>
              <w:rPr>
                <w:rFonts w:ascii="宋体" w:eastAsia="宋体" w:hAnsi="宋体" w:cs="宋体"/>
                <w:spacing w:val="-1"/>
                <w:sz w:val="24"/>
                <w:szCs w:val="24"/>
                <w:lang w:eastAsia="zh-CN"/>
              </w:rPr>
              <w:t>表</w:t>
            </w:r>
            <w:r>
              <w:rPr>
                <w:rFonts w:ascii="宋体" w:eastAsia="宋体" w:hAnsi="宋体" w:cs="宋体"/>
                <w:spacing w:val="-46"/>
                <w:sz w:val="24"/>
                <w:szCs w:val="24"/>
                <w:lang w:eastAsia="zh-CN"/>
              </w:rPr>
              <w:t xml:space="preserve"> </w:t>
            </w:r>
            <w:r>
              <w:rPr>
                <w:rFonts w:ascii="Times New Roman" w:eastAsia="Times New Roman" w:hAnsi="Times New Roman" w:cs="Times New Roman"/>
                <w:spacing w:val="-1"/>
                <w:sz w:val="24"/>
                <w:szCs w:val="24"/>
                <w:lang w:eastAsia="zh-CN"/>
              </w:rPr>
              <w:t xml:space="preserve">2    2021 </w:t>
            </w:r>
            <w:r>
              <w:rPr>
                <w:rFonts w:ascii="宋体" w:eastAsia="宋体" w:hAnsi="宋体" w:cs="宋体"/>
                <w:spacing w:val="-1"/>
                <w:sz w:val="24"/>
                <w:szCs w:val="24"/>
                <w:lang w:eastAsia="zh-CN"/>
              </w:rPr>
              <w:t>年玛纳斯县农村乡镇基本情况</w:t>
            </w:r>
            <w:r>
              <w:rPr>
                <w:rFonts w:ascii="宋体" w:eastAsia="宋体" w:hAnsi="宋体" w:cs="宋体"/>
                <w:sz w:val="24"/>
                <w:szCs w:val="24"/>
                <w:lang w:eastAsia="zh-CN"/>
              </w:rPr>
              <w:tab/>
            </w:r>
            <w:r>
              <w:rPr>
                <w:rFonts w:ascii="Times New Roman" w:eastAsia="Times New Roman" w:hAnsi="Times New Roman" w:cs="Times New Roman"/>
                <w:spacing w:val="5"/>
                <w:sz w:val="24"/>
                <w:szCs w:val="24"/>
                <w:lang w:eastAsia="zh-CN"/>
              </w:rPr>
              <w:t>103</w:t>
            </w:r>
          </w:hyperlink>
        </w:p>
        <w:p w14:paraId="380D541B" w14:textId="77777777" w:rsidR="00C17F84" w:rsidRDefault="00C17F84">
          <w:pPr>
            <w:tabs>
              <w:tab w:val="right" w:leader="dot" w:pos="8312"/>
            </w:tabs>
            <w:spacing w:before="119" w:line="185" w:lineRule="auto"/>
            <w:ind w:left="442"/>
            <w:rPr>
              <w:rFonts w:ascii="Times New Roman" w:eastAsia="Times New Roman" w:hAnsi="Times New Roman" w:cs="Times New Roman"/>
              <w:sz w:val="24"/>
              <w:szCs w:val="24"/>
              <w:lang w:eastAsia="zh-CN"/>
            </w:rPr>
          </w:pPr>
          <w:hyperlink w:anchor="bookmark104" w:history="1">
            <w:r>
              <w:rPr>
                <w:rFonts w:ascii="宋体" w:eastAsia="宋体" w:hAnsi="宋体" w:cs="宋体"/>
                <w:spacing w:val="-1"/>
                <w:sz w:val="24"/>
                <w:szCs w:val="24"/>
                <w:lang w:eastAsia="zh-CN"/>
              </w:rPr>
              <w:t>表</w:t>
            </w:r>
            <w:r>
              <w:rPr>
                <w:rFonts w:ascii="宋体" w:eastAsia="宋体" w:hAnsi="宋体" w:cs="宋体"/>
                <w:spacing w:val="-46"/>
                <w:sz w:val="24"/>
                <w:szCs w:val="24"/>
                <w:lang w:eastAsia="zh-CN"/>
              </w:rPr>
              <w:t xml:space="preserve"> </w:t>
            </w:r>
            <w:r>
              <w:rPr>
                <w:rFonts w:ascii="Times New Roman" w:eastAsia="Times New Roman" w:hAnsi="Times New Roman" w:cs="Times New Roman"/>
                <w:spacing w:val="-1"/>
                <w:sz w:val="24"/>
                <w:szCs w:val="24"/>
                <w:lang w:eastAsia="zh-CN"/>
              </w:rPr>
              <w:t xml:space="preserve">3    2021 </w:t>
            </w:r>
            <w:r>
              <w:rPr>
                <w:rFonts w:ascii="宋体" w:eastAsia="宋体" w:hAnsi="宋体" w:cs="宋体"/>
                <w:spacing w:val="-1"/>
                <w:sz w:val="24"/>
                <w:szCs w:val="24"/>
                <w:lang w:eastAsia="zh-CN"/>
              </w:rPr>
              <w:t>年玛纳斯县农业生产基本条件</w:t>
            </w:r>
            <w:r>
              <w:rPr>
                <w:rFonts w:ascii="宋体" w:eastAsia="宋体" w:hAnsi="宋体" w:cs="宋体"/>
                <w:sz w:val="24"/>
                <w:szCs w:val="24"/>
                <w:lang w:eastAsia="zh-CN"/>
              </w:rPr>
              <w:tab/>
            </w:r>
            <w:r>
              <w:rPr>
                <w:rFonts w:ascii="Times New Roman" w:eastAsia="Times New Roman" w:hAnsi="Times New Roman" w:cs="Times New Roman"/>
                <w:spacing w:val="5"/>
                <w:sz w:val="24"/>
                <w:szCs w:val="24"/>
                <w:lang w:eastAsia="zh-CN"/>
              </w:rPr>
              <w:t>104</w:t>
            </w:r>
          </w:hyperlink>
        </w:p>
        <w:p w14:paraId="726053D7" w14:textId="77777777" w:rsidR="00C17F84" w:rsidRDefault="00C17F84">
          <w:pPr>
            <w:tabs>
              <w:tab w:val="right" w:leader="dot" w:pos="8312"/>
            </w:tabs>
            <w:spacing w:before="120" w:line="185" w:lineRule="auto"/>
            <w:ind w:left="442"/>
            <w:rPr>
              <w:rFonts w:ascii="Times New Roman" w:eastAsia="Times New Roman" w:hAnsi="Times New Roman" w:cs="Times New Roman"/>
              <w:sz w:val="24"/>
              <w:szCs w:val="24"/>
              <w:lang w:eastAsia="zh-CN"/>
            </w:rPr>
          </w:pPr>
          <w:hyperlink w:anchor="bookmark106" w:history="1">
            <w:r>
              <w:rPr>
                <w:rFonts w:ascii="宋体" w:eastAsia="宋体" w:hAnsi="宋体" w:cs="宋体"/>
                <w:spacing w:val="-1"/>
                <w:sz w:val="24"/>
                <w:szCs w:val="24"/>
                <w:lang w:eastAsia="zh-CN"/>
              </w:rPr>
              <w:t>表</w:t>
            </w:r>
            <w:r>
              <w:rPr>
                <w:rFonts w:ascii="宋体" w:eastAsia="宋体" w:hAnsi="宋体" w:cs="宋体"/>
                <w:spacing w:val="-47"/>
                <w:sz w:val="24"/>
                <w:szCs w:val="24"/>
                <w:lang w:eastAsia="zh-CN"/>
              </w:rPr>
              <w:t xml:space="preserve"> </w:t>
            </w:r>
            <w:r>
              <w:rPr>
                <w:rFonts w:ascii="Times New Roman" w:eastAsia="Times New Roman" w:hAnsi="Times New Roman" w:cs="Times New Roman"/>
                <w:spacing w:val="-1"/>
                <w:sz w:val="24"/>
                <w:szCs w:val="24"/>
                <w:lang w:eastAsia="zh-CN"/>
              </w:rPr>
              <w:t xml:space="preserve">4    2021 </w:t>
            </w:r>
            <w:r>
              <w:rPr>
                <w:rFonts w:ascii="宋体" w:eastAsia="宋体" w:hAnsi="宋体" w:cs="宋体"/>
                <w:spacing w:val="-1"/>
                <w:sz w:val="24"/>
                <w:szCs w:val="24"/>
                <w:lang w:eastAsia="zh-CN"/>
              </w:rPr>
              <w:t>年玛纳斯县农作物生产情况</w:t>
            </w:r>
            <w:r>
              <w:rPr>
                <w:rFonts w:ascii="宋体" w:eastAsia="宋体" w:hAnsi="宋体" w:cs="宋体"/>
                <w:sz w:val="24"/>
                <w:szCs w:val="24"/>
                <w:lang w:eastAsia="zh-CN"/>
              </w:rPr>
              <w:tab/>
            </w:r>
            <w:r>
              <w:rPr>
                <w:rFonts w:ascii="Times New Roman" w:eastAsia="Times New Roman" w:hAnsi="Times New Roman" w:cs="Times New Roman"/>
                <w:spacing w:val="5"/>
                <w:sz w:val="24"/>
                <w:szCs w:val="24"/>
                <w:lang w:eastAsia="zh-CN"/>
              </w:rPr>
              <w:t>105</w:t>
            </w:r>
          </w:hyperlink>
        </w:p>
        <w:p w14:paraId="747D5C9C" w14:textId="77777777" w:rsidR="00C17F84" w:rsidRDefault="00C17F84">
          <w:pPr>
            <w:tabs>
              <w:tab w:val="right" w:leader="dot" w:pos="8312"/>
            </w:tabs>
            <w:spacing w:before="119" w:line="185" w:lineRule="auto"/>
            <w:ind w:left="442"/>
            <w:rPr>
              <w:rFonts w:ascii="Times New Roman" w:eastAsia="Times New Roman" w:hAnsi="Times New Roman" w:cs="Times New Roman"/>
              <w:sz w:val="24"/>
              <w:szCs w:val="24"/>
              <w:lang w:eastAsia="zh-CN"/>
            </w:rPr>
          </w:pPr>
          <w:hyperlink w:anchor="bookmark108" w:history="1">
            <w:r>
              <w:rPr>
                <w:rFonts w:ascii="宋体" w:eastAsia="宋体" w:hAnsi="宋体" w:cs="宋体"/>
                <w:spacing w:val="-1"/>
                <w:sz w:val="24"/>
                <w:szCs w:val="24"/>
                <w:lang w:eastAsia="zh-CN"/>
              </w:rPr>
              <w:t>表</w:t>
            </w:r>
            <w:r>
              <w:rPr>
                <w:rFonts w:ascii="宋体" w:eastAsia="宋体" w:hAnsi="宋体" w:cs="宋体"/>
                <w:spacing w:val="-47"/>
                <w:sz w:val="24"/>
                <w:szCs w:val="24"/>
                <w:lang w:eastAsia="zh-CN"/>
              </w:rPr>
              <w:t xml:space="preserve"> </w:t>
            </w:r>
            <w:r>
              <w:rPr>
                <w:rFonts w:ascii="Times New Roman" w:eastAsia="Times New Roman" w:hAnsi="Times New Roman" w:cs="Times New Roman"/>
                <w:spacing w:val="-1"/>
                <w:sz w:val="24"/>
                <w:szCs w:val="24"/>
                <w:lang w:eastAsia="zh-CN"/>
              </w:rPr>
              <w:t xml:space="preserve">5    2021 </w:t>
            </w:r>
            <w:r>
              <w:rPr>
                <w:rFonts w:ascii="宋体" w:eastAsia="宋体" w:hAnsi="宋体" w:cs="宋体"/>
                <w:spacing w:val="-1"/>
                <w:sz w:val="24"/>
                <w:szCs w:val="24"/>
                <w:lang w:eastAsia="zh-CN"/>
              </w:rPr>
              <w:t>年玛纳斯县畜牧业生产情况</w:t>
            </w:r>
            <w:r>
              <w:rPr>
                <w:rFonts w:ascii="宋体" w:eastAsia="宋体" w:hAnsi="宋体" w:cs="宋体"/>
                <w:sz w:val="24"/>
                <w:szCs w:val="24"/>
                <w:lang w:eastAsia="zh-CN"/>
              </w:rPr>
              <w:tab/>
            </w:r>
            <w:r>
              <w:rPr>
                <w:rFonts w:ascii="Times New Roman" w:eastAsia="Times New Roman" w:hAnsi="Times New Roman" w:cs="Times New Roman"/>
                <w:spacing w:val="5"/>
                <w:sz w:val="24"/>
                <w:szCs w:val="24"/>
                <w:lang w:eastAsia="zh-CN"/>
              </w:rPr>
              <w:t>106</w:t>
            </w:r>
          </w:hyperlink>
        </w:p>
        <w:p w14:paraId="0856B01B" w14:textId="77777777" w:rsidR="00C17F84" w:rsidRDefault="00C17F84">
          <w:pPr>
            <w:tabs>
              <w:tab w:val="right" w:leader="dot" w:pos="8312"/>
            </w:tabs>
            <w:spacing w:before="120" w:line="185" w:lineRule="auto"/>
            <w:ind w:left="442"/>
            <w:rPr>
              <w:rFonts w:ascii="Times New Roman" w:eastAsia="Times New Roman" w:hAnsi="Times New Roman" w:cs="Times New Roman"/>
              <w:sz w:val="24"/>
              <w:szCs w:val="24"/>
              <w:lang w:eastAsia="zh-CN"/>
            </w:rPr>
          </w:pPr>
          <w:hyperlink w:anchor="bookmark110" w:history="1">
            <w:r>
              <w:rPr>
                <w:rFonts w:ascii="宋体" w:eastAsia="宋体" w:hAnsi="宋体" w:cs="宋体"/>
                <w:spacing w:val="-1"/>
                <w:sz w:val="24"/>
                <w:szCs w:val="24"/>
                <w:lang w:eastAsia="zh-CN"/>
              </w:rPr>
              <w:t>表</w:t>
            </w:r>
            <w:r>
              <w:rPr>
                <w:rFonts w:ascii="宋体" w:eastAsia="宋体" w:hAnsi="宋体" w:cs="宋体"/>
                <w:spacing w:val="-37"/>
                <w:sz w:val="24"/>
                <w:szCs w:val="24"/>
                <w:lang w:eastAsia="zh-CN"/>
              </w:rPr>
              <w:t xml:space="preserve"> </w:t>
            </w:r>
            <w:r>
              <w:rPr>
                <w:rFonts w:ascii="Times New Roman" w:eastAsia="Times New Roman" w:hAnsi="Times New Roman" w:cs="Times New Roman"/>
                <w:spacing w:val="-1"/>
                <w:sz w:val="24"/>
                <w:szCs w:val="24"/>
                <w:lang w:eastAsia="zh-CN"/>
              </w:rPr>
              <w:t xml:space="preserve">6    2021—2022 </w:t>
            </w:r>
            <w:r>
              <w:rPr>
                <w:rFonts w:ascii="宋体" w:eastAsia="宋体" w:hAnsi="宋体" w:cs="宋体"/>
                <w:spacing w:val="-1"/>
                <w:sz w:val="24"/>
                <w:szCs w:val="24"/>
                <w:lang w:eastAsia="zh-CN"/>
              </w:rPr>
              <w:t>年玛纳斯县主要农作物成本效益情况</w:t>
            </w:r>
            <w:r>
              <w:rPr>
                <w:rFonts w:ascii="宋体" w:eastAsia="宋体" w:hAnsi="宋体" w:cs="宋体"/>
                <w:sz w:val="24"/>
                <w:szCs w:val="24"/>
                <w:lang w:eastAsia="zh-CN"/>
              </w:rPr>
              <w:tab/>
            </w:r>
            <w:r>
              <w:rPr>
                <w:rFonts w:ascii="Times New Roman" w:eastAsia="Times New Roman" w:hAnsi="Times New Roman" w:cs="Times New Roman"/>
                <w:spacing w:val="5"/>
                <w:sz w:val="24"/>
                <w:szCs w:val="24"/>
                <w:lang w:eastAsia="zh-CN"/>
              </w:rPr>
              <w:t>106</w:t>
            </w:r>
          </w:hyperlink>
        </w:p>
        <w:p w14:paraId="00AEB0C9" w14:textId="77777777" w:rsidR="00C17F84" w:rsidRDefault="00C17F84">
          <w:pPr>
            <w:tabs>
              <w:tab w:val="right" w:leader="dot" w:pos="8312"/>
            </w:tabs>
            <w:spacing w:before="119" w:line="219" w:lineRule="auto"/>
            <w:ind w:left="442"/>
            <w:rPr>
              <w:rFonts w:ascii="Times New Roman" w:eastAsia="Times New Roman" w:hAnsi="Times New Roman" w:cs="Times New Roman"/>
              <w:sz w:val="24"/>
              <w:szCs w:val="24"/>
              <w:lang w:eastAsia="zh-CN"/>
            </w:rPr>
          </w:pPr>
          <w:hyperlink w:anchor="bookmark112" w:history="1">
            <w:r>
              <w:rPr>
                <w:rFonts w:ascii="宋体" w:eastAsia="宋体" w:hAnsi="宋体" w:cs="宋体"/>
                <w:spacing w:val="-1"/>
                <w:sz w:val="24"/>
                <w:szCs w:val="24"/>
                <w:lang w:eastAsia="zh-CN"/>
              </w:rPr>
              <w:t>表</w:t>
            </w:r>
            <w:r>
              <w:rPr>
                <w:rFonts w:ascii="宋体" w:eastAsia="宋体" w:hAnsi="宋体" w:cs="宋体"/>
                <w:spacing w:val="-43"/>
                <w:sz w:val="24"/>
                <w:szCs w:val="24"/>
                <w:lang w:eastAsia="zh-CN"/>
              </w:rPr>
              <w:t xml:space="preserve"> </w:t>
            </w:r>
            <w:r>
              <w:rPr>
                <w:rFonts w:ascii="Times New Roman" w:eastAsia="Times New Roman" w:hAnsi="Times New Roman" w:cs="Times New Roman"/>
                <w:spacing w:val="-1"/>
                <w:sz w:val="24"/>
                <w:szCs w:val="24"/>
                <w:lang w:eastAsia="zh-CN"/>
              </w:rPr>
              <w:t xml:space="preserve">7    2021 </w:t>
            </w:r>
            <w:r>
              <w:rPr>
                <w:rFonts w:ascii="宋体" w:eastAsia="宋体" w:hAnsi="宋体" w:cs="宋体"/>
                <w:spacing w:val="-1"/>
                <w:sz w:val="24"/>
                <w:szCs w:val="24"/>
                <w:lang w:eastAsia="zh-CN"/>
              </w:rPr>
              <w:t>年各区域科技现代化主要指标完成值</w:t>
            </w:r>
            <w:r>
              <w:rPr>
                <w:rFonts w:ascii="宋体" w:eastAsia="宋体" w:hAnsi="宋体" w:cs="宋体"/>
                <w:sz w:val="24"/>
                <w:szCs w:val="24"/>
                <w:lang w:eastAsia="zh-CN"/>
              </w:rPr>
              <w:tab/>
            </w:r>
            <w:r>
              <w:rPr>
                <w:rFonts w:ascii="Times New Roman" w:eastAsia="Times New Roman" w:hAnsi="Times New Roman" w:cs="Times New Roman"/>
                <w:spacing w:val="5"/>
                <w:sz w:val="24"/>
                <w:szCs w:val="24"/>
                <w:lang w:eastAsia="zh-CN"/>
              </w:rPr>
              <w:t>107</w:t>
            </w:r>
          </w:hyperlink>
        </w:p>
      </w:sdtContent>
    </w:sdt>
    <w:p w14:paraId="48C0D29B" w14:textId="77777777" w:rsidR="00C17F84" w:rsidRDefault="00C17F84">
      <w:pPr>
        <w:spacing w:line="219" w:lineRule="auto"/>
        <w:rPr>
          <w:rFonts w:ascii="Times New Roman" w:eastAsia="Times New Roman" w:hAnsi="Times New Roman" w:cs="Times New Roman"/>
          <w:sz w:val="24"/>
          <w:szCs w:val="24"/>
          <w:lang w:eastAsia="zh-CN"/>
        </w:rPr>
        <w:sectPr w:rsidR="00C17F84">
          <w:footerReference w:type="default" r:id="rId12"/>
          <w:pgSz w:w="11907" w:h="16839"/>
          <w:pgMar w:top="400" w:right="1785" w:bottom="1365" w:left="1785" w:header="0" w:footer="1162" w:gutter="0"/>
          <w:cols w:space="720"/>
        </w:sectPr>
      </w:pPr>
    </w:p>
    <w:p w14:paraId="285C5802" w14:textId="77777777" w:rsidR="00C17F84" w:rsidRDefault="00C17F84">
      <w:pPr>
        <w:pStyle w:val="a3"/>
        <w:spacing w:line="252" w:lineRule="auto"/>
        <w:rPr>
          <w:lang w:eastAsia="zh-CN"/>
        </w:rPr>
      </w:pPr>
    </w:p>
    <w:p w14:paraId="79A8FF8B" w14:textId="77777777" w:rsidR="00C17F84" w:rsidRDefault="00C17F84">
      <w:pPr>
        <w:pStyle w:val="a3"/>
        <w:spacing w:line="253" w:lineRule="auto"/>
        <w:rPr>
          <w:lang w:eastAsia="zh-CN"/>
        </w:rPr>
      </w:pPr>
    </w:p>
    <w:p w14:paraId="636067E3" w14:textId="77777777" w:rsidR="00C17F84" w:rsidRDefault="00C17F84">
      <w:pPr>
        <w:pStyle w:val="a3"/>
        <w:spacing w:line="253" w:lineRule="auto"/>
        <w:rPr>
          <w:lang w:eastAsia="zh-CN"/>
        </w:rPr>
      </w:pPr>
    </w:p>
    <w:p w14:paraId="047E5AFE" w14:textId="77777777" w:rsidR="00C17F84" w:rsidRDefault="00C17F84">
      <w:pPr>
        <w:pStyle w:val="a3"/>
        <w:spacing w:line="253" w:lineRule="auto"/>
        <w:rPr>
          <w:lang w:eastAsia="zh-CN"/>
        </w:rPr>
      </w:pPr>
    </w:p>
    <w:p w14:paraId="7E75687C" w14:textId="77777777" w:rsidR="00C17F84" w:rsidRDefault="00C17F84">
      <w:pPr>
        <w:pStyle w:val="a3"/>
        <w:spacing w:line="253" w:lineRule="auto"/>
        <w:rPr>
          <w:lang w:eastAsia="zh-CN"/>
        </w:rPr>
      </w:pPr>
    </w:p>
    <w:p w14:paraId="79364F4F" w14:textId="77777777" w:rsidR="00C17F84" w:rsidRDefault="00000000">
      <w:pPr>
        <w:spacing w:before="117" w:line="218" w:lineRule="auto"/>
        <w:ind w:left="2736"/>
        <w:outlineLvl w:val="0"/>
        <w:rPr>
          <w:rFonts w:ascii="黑体" w:eastAsia="黑体" w:hAnsi="黑体" w:cs="黑体" w:hint="eastAsia"/>
          <w:sz w:val="36"/>
          <w:szCs w:val="36"/>
          <w:lang w:eastAsia="zh-CN"/>
        </w:rPr>
      </w:pPr>
      <w:bookmarkStart w:id="2" w:name="bookmark4"/>
      <w:bookmarkStart w:id="3" w:name="bookmark6"/>
      <w:bookmarkStart w:id="4" w:name="bookmark3"/>
      <w:bookmarkEnd w:id="2"/>
      <w:bookmarkEnd w:id="3"/>
      <w:bookmarkEnd w:id="4"/>
      <w:r>
        <w:rPr>
          <w:rFonts w:ascii="黑体" w:eastAsia="黑体" w:hAnsi="黑体" w:cs="黑体"/>
          <w:b/>
          <w:bCs/>
          <w:spacing w:val="-4"/>
          <w:sz w:val="36"/>
          <w:szCs w:val="36"/>
          <w:lang w:eastAsia="zh-CN"/>
        </w:rPr>
        <w:t>第一章</w:t>
      </w:r>
      <w:r>
        <w:rPr>
          <w:rFonts w:ascii="黑体" w:eastAsia="黑体" w:hAnsi="黑体" w:cs="黑体"/>
          <w:spacing w:val="-4"/>
          <w:sz w:val="36"/>
          <w:szCs w:val="36"/>
          <w:lang w:eastAsia="zh-CN"/>
        </w:rPr>
        <w:t xml:space="preserve">  </w:t>
      </w:r>
      <w:r>
        <w:rPr>
          <w:rFonts w:ascii="黑体" w:eastAsia="黑体" w:hAnsi="黑体" w:cs="黑体"/>
          <w:b/>
          <w:bCs/>
          <w:spacing w:val="-4"/>
          <w:sz w:val="36"/>
          <w:szCs w:val="36"/>
          <w:lang w:eastAsia="zh-CN"/>
        </w:rPr>
        <w:t>规划背景</w:t>
      </w:r>
    </w:p>
    <w:p w14:paraId="338D8A0D" w14:textId="77777777" w:rsidR="00C17F84" w:rsidRDefault="00C17F84">
      <w:pPr>
        <w:pStyle w:val="a3"/>
        <w:spacing w:line="282" w:lineRule="auto"/>
        <w:rPr>
          <w:lang w:eastAsia="zh-CN"/>
        </w:rPr>
      </w:pPr>
    </w:p>
    <w:p w14:paraId="57F5F468" w14:textId="77777777" w:rsidR="00C17F84" w:rsidRDefault="00C17F84">
      <w:pPr>
        <w:pStyle w:val="a3"/>
        <w:spacing w:line="282" w:lineRule="auto"/>
        <w:rPr>
          <w:lang w:eastAsia="zh-CN"/>
        </w:rPr>
      </w:pPr>
    </w:p>
    <w:p w14:paraId="11AE11E6" w14:textId="77777777" w:rsidR="00C17F84" w:rsidRDefault="00C17F84">
      <w:pPr>
        <w:pStyle w:val="a3"/>
        <w:spacing w:line="283" w:lineRule="auto"/>
        <w:rPr>
          <w:lang w:eastAsia="zh-CN"/>
        </w:rPr>
      </w:pPr>
    </w:p>
    <w:p w14:paraId="5DF16F68" w14:textId="77777777" w:rsidR="00C17F84" w:rsidRDefault="00000000">
      <w:pPr>
        <w:spacing w:before="100" w:line="224" w:lineRule="auto"/>
        <w:ind w:left="231"/>
        <w:outlineLvl w:val="1"/>
        <w:rPr>
          <w:rFonts w:ascii="黑体" w:eastAsia="黑体" w:hAnsi="黑体" w:cs="黑体" w:hint="eastAsia"/>
          <w:sz w:val="31"/>
          <w:szCs w:val="31"/>
          <w:lang w:eastAsia="zh-CN"/>
        </w:rPr>
      </w:pPr>
      <w:bookmarkStart w:id="5" w:name="bookmark5"/>
      <w:bookmarkEnd w:id="5"/>
      <w:r>
        <w:rPr>
          <w:rFonts w:ascii="黑体" w:eastAsia="黑体" w:hAnsi="黑体" w:cs="黑体"/>
          <w:b/>
          <w:bCs/>
          <w:spacing w:val="1"/>
          <w:sz w:val="31"/>
          <w:szCs w:val="31"/>
          <w:lang w:eastAsia="zh-CN"/>
        </w:rPr>
        <w:t>一、背景意义</w:t>
      </w:r>
    </w:p>
    <w:p w14:paraId="124BD43B" w14:textId="77777777" w:rsidR="00C17F84" w:rsidRDefault="00C17F84">
      <w:pPr>
        <w:pStyle w:val="a3"/>
        <w:spacing w:line="320" w:lineRule="auto"/>
        <w:rPr>
          <w:lang w:eastAsia="zh-CN"/>
        </w:rPr>
      </w:pPr>
    </w:p>
    <w:p w14:paraId="0219A10C" w14:textId="77777777" w:rsidR="00C17F84" w:rsidRDefault="00000000">
      <w:pPr>
        <w:spacing w:before="101" w:line="224" w:lineRule="auto"/>
        <w:ind w:left="683"/>
        <w:rPr>
          <w:rFonts w:ascii="仿宋" w:eastAsia="仿宋" w:hAnsi="仿宋" w:cs="仿宋" w:hint="eastAsia"/>
          <w:sz w:val="31"/>
          <w:szCs w:val="31"/>
          <w:lang w:eastAsia="zh-CN"/>
        </w:rPr>
      </w:pPr>
      <w:r>
        <w:rPr>
          <w:rFonts w:ascii="仿宋" w:eastAsia="仿宋" w:hAnsi="仿宋" w:cs="仿宋"/>
          <w:b/>
          <w:bCs/>
          <w:spacing w:val="4"/>
          <w:sz w:val="31"/>
          <w:szCs w:val="31"/>
          <w:lang w:eastAsia="zh-CN"/>
        </w:rPr>
        <w:t>（一）背景</w:t>
      </w:r>
    </w:p>
    <w:p w14:paraId="2C43F305" w14:textId="102D3B30" w:rsidR="00C17F84" w:rsidRDefault="00000000">
      <w:pPr>
        <w:spacing w:before="327" w:line="332" w:lineRule="auto"/>
        <w:ind w:left="34" w:firstLine="675"/>
        <w:jc w:val="both"/>
        <w:rPr>
          <w:rFonts w:ascii="仿宋" w:eastAsia="仿宋" w:hAnsi="仿宋" w:cs="仿宋" w:hint="eastAsia"/>
          <w:sz w:val="31"/>
          <w:szCs w:val="31"/>
          <w:lang w:eastAsia="zh-CN"/>
        </w:rPr>
      </w:pPr>
      <w:r>
        <w:rPr>
          <w:rFonts w:ascii="仿宋" w:eastAsia="仿宋" w:hAnsi="仿宋" w:cs="仿宋"/>
          <w:spacing w:val="4"/>
          <w:sz w:val="31"/>
          <w:szCs w:val="31"/>
          <w:lang w:eastAsia="zh-CN"/>
        </w:rPr>
        <w:t>当前，新一轮科技革命与产业变革深入推进，</w:t>
      </w:r>
      <w:r>
        <w:rPr>
          <w:rFonts w:ascii="仿宋" w:eastAsia="仿宋" w:hAnsi="仿宋" w:cs="仿宋"/>
          <w:spacing w:val="-86"/>
          <w:sz w:val="31"/>
          <w:szCs w:val="31"/>
          <w:lang w:eastAsia="zh-CN"/>
        </w:rPr>
        <w:t xml:space="preserve"> </w:t>
      </w:r>
      <w:r>
        <w:rPr>
          <w:rFonts w:ascii="仿宋" w:eastAsia="仿宋" w:hAnsi="仿宋" w:cs="仿宋"/>
          <w:spacing w:val="4"/>
          <w:sz w:val="31"/>
          <w:szCs w:val="31"/>
          <w:lang w:eastAsia="zh-CN"/>
        </w:rPr>
        <w:t>乡村振兴</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战略和创新驱动发展战略全面推进，经济进入高质量发展阶</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段，全国进入全面推进乡村振兴、加快推进农业农村现代化</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新时代。习近平总书记指出，农业现代化关键是农业科技现</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代化。要把发展农业科技放在更加突出的位置，给农业现代</w:t>
      </w:r>
      <w:r>
        <w:rPr>
          <w:rFonts w:ascii="仿宋" w:eastAsia="仿宋" w:hAnsi="仿宋" w:cs="仿宋"/>
          <w:spacing w:val="13"/>
          <w:sz w:val="31"/>
          <w:szCs w:val="31"/>
          <w:lang w:eastAsia="zh-CN"/>
        </w:rPr>
        <w:t xml:space="preserve"> </w:t>
      </w:r>
      <w:r>
        <w:rPr>
          <w:rFonts w:ascii="仿宋" w:eastAsia="仿宋" w:hAnsi="仿宋" w:cs="仿宋"/>
          <w:sz w:val="31"/>
          <w:szCs w:val="31"/>
          <w:lang w:eastAsia="zh-CN"/>
        </w:rPr>
        <w:t>化插上科技的翅膀。为加强农业与科技融合，推动产业振兴、</w:t>
      </w:r>
      <w:r>
        <w:rPr>
          <w:rFonts w:ascii="仿宋" w:eastAsia="仿宋" w:hAnsi="仿宋" w:cs="仿宋"/>
          <w:spacing w:val="16"/>
          <w:sz w:val="31"/>
          <w:szCs w:val="31"/>
          <w:lang w:eastAsia="zh-CN"/>
        </w:rPr>
        <w:t xml:space="preserve"> </w:t>
      </w:r>
      <w:r>
        <w:rPr>
          <w:rFonts w:ascii="仿宋" w:eastAsia="仿宋" w:hAnsi="仿宋" w:cs="仿宋"/>
          <w:spacing w:val="6"/>
          <w:sz w:val="31"/>
          <w:szCs w:val="31"/>
          <w:lang w:eastAsia="zh-CN"/>
        </w:rPr>
        <w:t>人才振兴和生态振兴，按照“优先发展农业农村，</w:t>
      </w:r>
      <w:r>
        <w:rPr>
          <w:rFonts w:ascii="仿宋" w:eastAsia="仿宋" w:hAnsi="仿宋" w:cs="仿宋"/>
          <w:spacing w:val="-88"/>
          <w:sz w:val="31"/>
          <w:szCs w:val="31"/>
          <w:lang w:eastAsia="zh-CN"/>
        </w:rPr>
        <w:t xml:space="preserve"> </w:t>
      </w:r>
      <w:r>
        <w:rPr>
          <w:rFonts w:ascii="仿宋" w:eastAsia="仿宋" w:hAnsi="仿宋" w:cs="仿宋"/>
          <w:spacing w:val="6"/>
          <w:sz w:val="31"/>
          <w:szCs w:val="31"/>
          <w:lang w:eastAsia="zh-CN"/>
        </w:rPr>
        <w:t>全面推进</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乡村振兴”总体要求，</w:t>
      </w:r>
      <w:r>
        <w:rPr>
          <w:rFonts w:ascii="仿宋" w:eastAsia="仿宋" w:hAnsi="仿宋" w:cs="仿宋"/>
          <w:spacing w:val="-86"/>
          <w:sz w:val="31"/>
          <w:szCs w:val="31"/>
          <w:lang w:eastAsia="zh-CN"/>
        </w:rPr>
        <w:t xml:space="preserve"> </w:t>
      </w:r>
      <w:r>
        <w:rPr>
          <w:rFonts w:ascii="仿宋" w:eastAsia="仿宋" w:hAnsi="仿宋" w:cs="仿宋"/>
          <w:spacing w:val="6"/>
          <w:sz w:val="31"/>
          <w:szCs w:val="31"/>
          <w:lang w:eastAsia="zh-CN"/>
        </w:rPr>
        <w:t>围绕实施乡村振兴科技支撑</w:t>
      </w:r>
      <w:r>
        <w:rPr>
          <w:rFonts w:ascii="仿宋" w:eastAsia="仿宋" w:hAnsi="仿宋" w:cs="仿宋"/>
          <w:spacing w:val="5"/>
          <w:sz w:val="31"/>
          <w:szCs w:val="31"/>
          <w:lang w:eastAsia="zh-CN"/>
        </w:rPr>
        <w:t>行动，在</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全国范围内共建一批农业科技现代化先行县，探索构建科技</w:t>
      </w:r>
      <w:r>
        <w:rPr>
          <w:rFonts w:ascii="仿宋" w:eastAsia="仿宋" w:hAnsi="仿宋" w:cs="仿宋"/>
          <w:spacing w:val="15"/>
          <w:sz w:val="31"/>
          <w:szCs w:val="31"/>
          <w:lang w:eastAsia="zh-CN"/>
        </w:rPr>
        <w:t xml:space="preserve"> </w:t>
      </w:r>
      <w:r>
        <w:rPr>
          <w:rFonts w:ascii="仿宋" w:eastAsia="仿宋" w:hAnsi="仿宋" w:cs="仿宋"/>
          <w:spacing w:val="13"/>
          <w:sz w:val="31"/>
          <w:szCs w:val="31"/>
          <w:lang w:eastAsia="zh-CN"/>
        </w:rPr>
        <w:t>支撑引领乡村全面振兴和农业农村现代化的新机制新模式。</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玛纳斯县作为现代农业改革的排头兵，获得首批 72 个全国</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农业科技现代化先行县资格。为贯彻落实</w:t>
      </w:r>
      <w:r w:rsidR="001458EF">
        <w:rPr>
          <w:rFonts w:ascii="仿宋" w:eastAsia="仿宋" w:hAnsi="仿宋" w:cs="仿宋" w:hint="eastAsia"/>
          <w:spacing w:val="8"/>
          <w:sz w:val="31"/>
          <w:szCs w:val="31"/>
          <w:lang w:eastAsia="zh-CN"/>
        </w:rPr>
        <w:t>习近平</w:t>
      </w:r>
      <w:r>
        <w:rPr>
          <w:rFonts w:ascii="仿宋" w:eastAsia="仿宋" w:hAnsi="仿宋" w:cs="仿宋"/>
          <w:spacing w:val="8"/>
          <w:sz w:val="31"/>
          <w:szCs w:val="31"/>
          <w:lang w:eastAsia="zh-CN"/>
        </w:rPr>
        <w:t>总书记重要指示精神，农业农村部科技教育司决定启动全国农业科技现代化先</w:t>
      </w:r>
      <w:r>
        <w:rPr>
          <w:rFonts w:ascii="仿宋" w:eastAsia="仿宋" w:hAnsi="仿宋" w:cs="仿宋"/>
          <w:spacing w:val="15"/>
          <w:sz w:val="31"/>
          <w:szCs w:val="31"/>
          <w:lang w:eastAsia="zh-CN"/>
        </w:rPr>
        <w:t xml:space="preserve"> </w:t>
      </w:r>
      <w:r>
        <w:rPr>
          <w:rFonts w:ascii="仿宋" w:eastAsia="仿宋" w:hAnsi="仿宋" w:cs="仿宋"/>
          <w:spacing w:val="-5"/>
          <w:sz w:val="31"/>
          <w:szCs w:val="31"/>
          <w:lang w:eastAsia="zh-CN"/>
        </w:rPr>
        <w:t>行县共建工作，于</w:t>
      </w:r>
      <w:r>
        <w:rPr>
          <w:rFonts w:ascii="仿宋" w:eastAsia="仿宋" w:hAnsi="仿宋" w:cs="仿宋"/>
          <w:spacing w:val="-38"/>
          <w:sz w:val="31"/>
          <w:szCs w:val="31"/>
          <w:lang w:eastAsia="zh-CN"/>
        </w:rPr>
        <w:t xml:space="preserve"> </w:t>
      </w:r>
      <w:r>
        <w:rPr>
          <w:rFonts w:ascii="仿宋" w:eastAsia="仿宋" w:hAnsi="仿宋" w:cs="仿宋"/>
          <w:spacing w:val="-5"/>
          <w:sz w:val="31"/>
          <w:szCs w:val="31"/>
          <w:lang w:eastAsia="zh-CN"/>
        </w:rPr>
        <w:t>2021 年</w:t>
      </w:r>
      <w:r>
        <w:rPr>
          <w:rFonts w:ascii="仿宋" w:eastAsia="仿宋" w:hAnsi="仿宋" w:cs="仿宋"/>
          <w:spacing w:val="-42"/>
          <w:sz w:val="31"/>
          <w:szCs w:val="31"/>
          <w:lang w:eastAsia="zh-CN"/>
        </w:rPr>
        <w:t xml:space="preserve"> </w:t>
      </w:r>
      <w:r>
        <w:rPr>
          <w:rFonts w:ascii="仿宋" w:eastAsia="仿宋" w:hAnsi="仿宋" w:cs="仿宋"/>
          <w:spacing w:val="-5"/>
          <w:sz w:val="31"/>
          <w:szCs w:val="31"/>
          <w:lang w:eastAsia="zh-CN"/>
        </w:rPr>
        <w:t>8 月</w:t>
      </w:r>
      <w:r>
        <w:rPr>
          <w:rFonts w:ascii="仿宋" w:eastAsia="仿宋" w:hAnsi="仿宋" w:cs="仿宋"/>
          <w:spacing w:val="-36"/>
          <w:sz w:val="31"/>
          <w:szCs w:val="31"/>
          <w:lang w:eastAsia="zh-CN"/>
        </w:rPr>
        <w:t xml:space="preserve"> </w:t>
      </w:r>
      <w:r>
        <w:rPr>
          <w:rFonts w:ascii="仿宋" w:eastAsia="仿宋" w:hAnsi="仿宋" w:cs="仿宋"/>
          <w:spacing w:val="-5"/>
          <w:sz w:val="31"/>
          <w:szCs w:val="31"/>
          <w:lang w:eastAsia="zh-CN"/>
        </w:rPr>
        <w:t>30</w:t>
      </w:r>
      <w:r>
        <w:rPr>
          <w:rFonts w:ascii="仿宋" w:eastAsia="仿宋" w:hAnsi="仿宋" w:cs="仿宋"/>
          <w:spacing w:val="38"/>
          <w:sz w:val="31"/>
          <w:szCs w:val="31"/>
          <w:lang w:eastAsia="zh-CN"/>
        </w:rPr>
        <w:t xml:space="preserve"> </w:t>
      </w:r>
      <w:r>
        <w:rPr>
          <w:rFonts w:ascii="仿宋" w:eastAsia="仿宋" w:hAnsi="仿宋" w:cs="仿宋"/>
          <w:spacing w:val="-5"/>
          <w:sz w:val="31"/>
          <w:szCs w:val="31"/>
          <w:lang w:eastAsia="zh-CN"/>
        </w:rPr>
        <w:t>日召开全国农业</w:t>
      </w:r>
      <w:r>
        <w:rPr>
          <w:rFonts w:ascii="仿宋" w:eastAsia="仿宋" w:hAnsi="仿宋" w:cs="仿宋"/>
          <w:spacing w:val="-6"/>
          <w:sz w:val="31"/>
          <w:szCs w:val="31"/>
          <w:lang w:eastAsia="zh-CN"/>
        </w:rPr>
        <w:t>科技现代</w:t>
      </w:r>
      <w:r>
        <w:rPr>
          <w:rFonts w:ascii="仿宋" w:eastAsia="仿宋" w:hAnsi="仿宋" w:cs="仿宋"/>
          <w:sz w:val="31"/>
          <w:szCs w:val="31"/>
          <w:lang w:eastAsia="zh-CN"/>
        </w:rPr>
        <w:t xml:space="preserve"> </w:t>
      </w:r>
      <w:r>
        <w:rPr>
          <w:rFonts w:ascii="仿宋" w:eastAsia="仿宋" w:hAnsi="仿宋" w:cs="仿宋"/>
          <w:spacing w:val="-14"/>
          <w:sz w:val="31"/>
          <w:szCs w:val="31"/>
          <w:lang w:eastAsia="zh-CN"/>
        </w:rPr>
        <w:t>化先行县共建工作部署视频会议，明确先行县建设思路，部署主</w:t>
      </w:r>
      <w:r>
        <w:rPr>
          <w:rFonts w:ascii="仿宋" w:eastAsia="仿宋" w:hAnsi="仿宋" w:cs="仿宋"/>
          <w:spacing w:val="11"/>
          <w:sz w:val="31"/>
          <w:szCs w:val="31"/>
          <w:lang w:eastAsia="zh-CN"/>
        </w:rPr>
        <w:t xml:space="preserve"> </w:t>
      </w:r>
      <w:r>
        <w:rPr>
          <w:rFonts w:ascii="仿宋" w:eastAsia="仿宋" w:hAnsi="仿宋" w:cs="仿宋"/>
          <w:spacing w:val="-14"/>
          <w:sz w:val="31"/>
          <w:szCs w:val="31"/>
          <w:lang w:eastAsia="zh-CN"/>
        </w:rPr>
        <w:t>要任务，统一思想，凝聚共识，推动共建工作开好局、起好步。</w:t>
      </w:r>
    </w:p>
    <w:p w14:paraId="45CEE05C" w14:textId="77777777" w:rsidR="00C17F84" w:rsidRDefault="00000000">
      <w:pPr>
        <w:spacing w:before="54" w:line="323" w:lineRule="auto"/>
        <w:ind w:left="36" w:right="112" w:firstLine="699"/>
        <w:jc w:val="both"/>
        <w:rPr>
          <w:rFonts w:ascii="仿宋" w:eastAsia="仿宋" w:hAnsi="仿宋" w:cs="仿宋" w:hint="eastAsia"/>
          <w:sz w:val="31"/>
          <w:szCs w:val="31"/>
          <w:lang w:eastAsia="zh-CN"/>
        </w:rPr>
      </w:pPr>
      <w:r>
        <w:rPr>
          <w:rFonts w:ascii="仿宋" w:eastAsia="仿宋" w:hAnsi="仿宋" w:cs="仿宋"/>
          <w:spacing w:val="19"/>
          <w:sz w:val="31"/>
          <w:szCs w:val="31"/>
          <w:lang w:eastAsia="zh-CN"/>
        </w:rPr>
        <w:lastRenderedPageBreak/>
        <w:t>自治区深入落实全国农业科技现代化先行县共建工作</w:t>
      </w:r>
      <w:r>
        <w:rPr>
          <w:rFonts w:ascii="仿宋" w:eastAsia="仿宋" w:hAnsi="仿宋" w:cs="仿宋"/>
          <w:spacing w:val="9"/>
          <w:sz w:val="31"/>
          <w:szCs w:val="31"/>
          <w:lang w:eastAsia="zh-CN"/>
        </w:rPr>
        <w:t xml:space="preserve"> </w:t>
      </w:r>
      <w:r>
        <w:rPr>
          <w:rFonts w:ascii="仿宋" w:eastAsia="仿宋" w:hAnsi="仿宋" w:cs="仿宋"/>
          <w:spacing w:val="-1"/>
          <w:sz w:val="31"/>
          <w:szCs w:val="31"/>
          <w:lang w:eastAsia="zh-CN"/>
        </w:rPr>
        <w:t>部署视频会上的讲话精神，2021</w:t>
      </w:r>
      <w:r>
        <w:rPr>
          <w:rFonts w:ascii="仿宋" w:eastAsia="仿宋" w:hAnsi="仿宋" w:cs="仿宋"/>
          <w:spacing w:val="-50"/>
          <w:sz w:val="31"/>
          <w:szCs w:val="31"/>
          <w:lang w:eastAsia="zh-CN"/>
        </w:rPr>
        <w:t xml:space="preserve"> </w:t>
      </w:r>
      <w:r>
        <w:rPr>
          <w:rFonts w:ascii="仿宋" w:eastAsia="仿宋" w:hAnsi="仿宋" w:cs="仿宋"/>
          <w:spacing w:val="-1"/>
          <w:sz w:val="31"/>
          <w:szCs w:val="31"/>
          <w:lang w:eastAsia="zh-CN"/>
        </w:rPr>
        <w:t>年</w:t>
      </w:r>
      <w:r>
        <w:rPr>
          <w:rFonts w:ascii="仿宋" w:eastAsia="仿宋" w:hAnsi="仿宋" w:cs="仿宋"/>
          <w:spacing w:val="-60"/>
          <w:sz w:val="31"/>
          <w:szCs w:val="31"/>
          <w:lang w:eastAsia="zh-CN"/>
        </w:rPr>
        <w:t xml:space="preserve"> </w:t>
      </w:r>
      <w:r>
        <w:rPr>
          <w:rFonts w:ascii="仿宋" w:eastAsia="仿宋" w:hAnsi="仿宋" w:cs="仿宋"/>
          <w:spacing w:val="-1"/>
          <w:sz w:val="31"/>
          <w:szCs w:val="31"/>
          <w:lang w:eastAsia="zh-CN"/>
        </w:rPr>
        <w:t>9</w:t>
      </w:r>
      <w:r>
        <w:rPr>
          <w:rFonts w:ascii="仿宋" w:eastAsia="仿宋" w:hAnsi="仿宋" w:cs="仿宋"/>
          <w:spacing w:val="-39"/>
          <w:sz w:val="31"/>
          <w:szCs w:val="31"/>
          <w:lang w:eastAsia="zh-CN"/>
        </w:rPr>
        <w:t xml:space="preserve"> </w:t>
      </w:r>
      <w:r>
        <w:rPr>
          <w:rFonts w:ascii="仿宋" w:eastAsia="仿宋" w:hAnsi="仿宋" w:cs="仿宋"/>
          <w:spacing w:val="-1"/>
          <w:sz w:val="31"/>
          <w:szCs w:val="31"/>
          <w:lang w:eastAsia="zh-CN"/>
        </w:rPr>
        <w:t>月</w:t>
      </w:r>
      <w:r>
        <w:rPr>
          <w:rFonts w:ascii="仿宋" w:eastAsia="仿宋" w:hAnsi="仿宋" w:cs="仿宋"/>
          <w:spacing w:val="-56"/>
          <w:sz w:val="31"/>
          <w:szCs w:val="31"/>
          <w:lang w:eastAsia="zh-CN"/>
        </w:rPr>
        <w:t xml:space="preserve"> </w:t>
      </w:r>
      <w:r>
        <w:rPr>
          <w:rFonts w:ascii="仿宋" w:eastAsia="仿宋" w:hAnsi="仿宋" w:cs="仿宋"/>
          <w:spacing w:val="-1"/>
          <w:sz w:val="31"/>
          <w:szCs w:val="31"/>
          <w:lang w:eastAsia="zh-CN"/>
        </w:rPr>
        <w:t xml:space="preserve">5 </w:t>
      </w:r>
      <w:r>
        <w:rPr>
          <w:rFonts w:ascii="仿宋" w:eastAsia="仿宋" w:hAnsi="仿宋" w:cs="仿宋"/>
          <w:spacing w:val="-2"/>
          <w:sz w:val="31"/>
          <w:szCs w:val="31"/>
          <w:lang w:eastAsia="zh-CN"/>
        </w:rPr>
        <w:t>日自治区农业农村</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厅、新疆农业科学院、昌吉州、玛纳斯县召开了共建推进会，</w:t>
      </w:r>
    </w:p>
    <w:p w14:paraId="2C81F63A" w14:textId="77777777" w:rsidR="00C17F84" w:rsidRDefault="00C17F84">
      <w:pPr>
        <w:spacing w:line="323" w:lineRule="auto"/>
        <w:rPr>
          <w:rFonts w:ascii="仿宋" w:eastAsia="仿宋" w:hAnsi="仿宋" w:cs="仿宋" w:hint="eastAsia"/>
          <w:sz w:val="31"/>
          <w:szCs w:val="31"/>
          <w:lang w:eastAsia="zh-CN"/>
        </w:rPr>
        <w:sectPr w:rsidR="00C17F84">
          <w:footerReference w:type="default" r:id="rId13"/>
          <w:pgSz w:w="11907" w:h="16839"/>
          <w:pgMar w:top="400" w:right="1686" w:bottom="1362" w:left="1785" w:header="0" w:footer="1201" w:gutter="0"/>
          <w:cols w:space="720"/>
        </w:sectPr>
      </w:pPr>
    </w:p>
    <w:p w14:paraId="10CFC985" w14:textId="77777777" w:rsidR="00C17F84" w:rsidRDefault="00C17F84">
      <w:pPr>
        <w:pStyle w:val="a3"/>
        <w:spacing w:line="274" w:lineRule="auto"/>
        <w:rPr>
          <w:lang w:eastAsia="zh-CN"/>
        </w:rPr>
      </w:pPr>
    </w:p>
    <w:p w14:paraId="0E729A82" w14:textId="77777777" w:rsidR="00C17F84" w:rsidRDefault="00C17F84">
      <w:pPr>
        <w:pStyle w:val="a3"/>
        <w:spacing w:line="274" w:lineRule="auto"/>
        <w:rPr>
          <w:lang w:eastAsia="zh-CN"/>
        </w:rPr>
      </w:pPr>
    </w:p>
    <w:p w14:paraId="5D9E20A0" w14:textId="77777777" w:rsidR="00C17F84" w:rsidRDefault="00C17F84">
      <w:pPr>
        <w:pStyle w:val="a3"/>
        <w:spacing w:line="275" w:lineRule="auto"/>
        <w:rPr>
          <w:lang w:eastAsia="zh-CN"/>
        </w:rPr>
      </w:pPr>
    </w:p>
    <w:p w14:paraId="16568B32" w14:textId="77777777" w:rsidR="00C17F84" w:rsidRDefault="00C17F84">
      <w:pPr>
        <w:pStyle w:val="a3"/>
        <w:spacing w:line="275" w:lineRule="auto"/>
        <w:rPr>
          <w:lang w:eastAsia="zh-CN"/>
        </w:rPr>
      </w:pPr>
    </w:p>
    <w:p w14:paraId="1126B451" w14:textId="77777777" w:rsidR="00C17F84" w:rsidRDefault="00000000">
      <w:pPr>
        <w:spacing w:before="100" w:line="332" w:lineRule="auto"/>
        <w:ind w:left="34" w:firstLine="3"/>
        <w:rPr>
          <w:rFonts w:ascii="仿宋" w:eastAsia="仿宋" w:hAnsi="仿宋" w:cs="仿宋" w:hint="eastAsia"/>
          <w:sz w:val="31"/>
          <w:szCs w:val="31"/>
          <w:lang w:eastAsia="zh-CN"/>
        </w:rPr>
      </w:pPr>
      <w:r>
        <w:rPr>
          <w:rFonts w:ascii="仿宋" w:eastAsia="仿宋" w:hAnsi="仿宋" w:cs="仿宋"/>
          <w:spacing w:val="8"/>
          <w:sz w:val="31"/>
          <w:szCs w:val="31"/>
          <w:lang w:eastAsia="zh-CN"/>
        </w:rPr>
        <w:t>编制了《玛纳斯县农业科技现代化先行县共建工作推进行动</w:t>
      </w:r>
      <w:r>
        <w:rPr>
          <w:rFonts w:ascii="仿宋" w:eastAsia="仿宋" w:hAnsi="仿宋" w:cs="仿宋"/>
          <w:spacing w:val="13"/>
          <w:sz w:val="31"/>
          <w:szCs w:val="31"/>
          <w:lang w:eastAsia="zh-CN"/>
        </w:rPr>
        <w:t xml:space="preserve"> </w:t>
      </w:r>
      <w:r>
        <w:rPr>
          <w:rFonts w:ascii="仿宋" w:eastAsia="仿宋" w:hAnsi="仿宋" w:cs="仿宋"/>
          <w:sz w:val="31"/>
          <w:szCs w:val="31"/>
          <w:lang w:eastAsia="zh-CN"/>
        </w:rPr>
        <w:t>方案》，</w:t>
      </w:r>
      <w:r>
        <w:rPr>
          <w:rFonts w:ascii="仿宋" w:eastAsia="仿宋" w:hAnsi="仿宋" w:cs="仿宋"/>
          <w:spacing w:val="68"/>
          <w:sz w:val="31"/>
          <w:szCs w:val="31"/>
          <w:lang w:eastAsia="zh-CN"/>
        </w:rPr>
        <w:t xml:space="preserve"> </w:t>
      </w:r>
      <w:r>
        <w:rPr>
          <w:rFonts w:ascii="仿宋" w:eastAsia="仿宋" w:hAnsi="仿宋" w:cs="仿宋"/>
          <w:sz w:val="31"/>
          <w:szCs w:val="31"/>
          <w:lang w:eastAsia="zh-CN"/>
        </w:rPr>
        <w:t xml:space="preserve">明确总体思路、工作原则、总体目标及任务、领导 </w:t>
      </w:r>
      <w:r>
        <w:rPr>
          <w:rFonts w:ascii="仿宋" w:eastAsia="仿宋" w:hAnsi="仿宋" w:cs="仿宋"/>
          <w:spacing w:val="8"/>
          <w:sz w:val="31"/>
          <w:szCs w:val="31"/>
          <w:lang w:eastAsia="zh-CN"/>
        </w:rPr>
        <w:t>机构及职责等，并建立了协调一致的行动方案，有序高效地</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推进玛纳斯县全国农业科技先行县创建工作。玛纳斯县作为</w:t>
      </w:r>
      <w:r>
        <w:rPr>
          <w:rFonts w:ascii="仿宋" w:eastAsia="仿宋" w:hAnsi="仿宋" w:cs="仿宋"/>
          <w:spacing w:val="15"/>
          <w:sz w:val="31"/>
          <w:szCs w:val="31"/>
          <w:lang w:eastAsia="zh-CN"/>
        </w:rPr>
        <w:t xml:space="preserve"> </w:t>
      </w:r>
      <w:r>
        <w:rPr>
          <w:rFonts w:ascii="仿宋" w:eastAsia="仿宋" w:hAnsi="仿宋" w:cs="仿宋"/>
          <w:spacing w:val="3"/>
          <w:sz w:val="31"/>
          <w:szCs w:val="31"/>
          <w:lang w:eastAsia="zh-CN"/>
        </w:rPr>
        <w:t>全疆</w:t>
      </w:r>
      <w:r>
        <w:rPr>
          <w:rFonts w:ascii="仿宋" w:eastAsia="仿宋" w:hAnsi="仿宋" w:cs="仿宋"/>
          <w:spacing w:val="-58"/>
          <w:sz w:val="31"/>
          <w:szCs w:val="31"/>
          <w:lang w:eastAsia="zh-CN"/>
        </w:rPr>
        <w:t xml:space="preserve"> </w:t>
      </w:r>
      <w:r>
        <w:rPr>
          <w:rFonts w:ascii="仿宋" w:eastAsia="仿宋" w:hAnsi="仿宋" w:cs="仿宋"/>
          <w:spacing w:val="3"/>
          <w:sz w:val="31"/>
          <w:szCs w:val="31"/>
          <w:lang w:eastAsia="zh-CN"/>
        </w:rPr>
        <w:t>2</w:t>
      </w:r>
      <w:r>
        <w:rPr>
          <w:rFonts w:ascii="仿宋" w:eastAsia="仿宋" w:hAnsi="仿宋" w:cs="仿宋"/>
          <w:spacing w:val="-55"/>
          <w:sz w:val="31"/>
          <w:szCs w:val="31"/>
          <w:lang w:eastAsia="zh-CN"/>
        </w:rPr>
        <w:t xml:space="preserve"> </w:t>
      </w:r>
      <w:r>
        <w:rPr>
          <w:rFonts w:ascii="仿宋" w:eastAsia="仿宋" w:hAnsi="仿宋" w:cs="仿宋"/>
          <w:spacing w:val="3"/>
          <w:sz w:val="31"/>
          <w:szCs w:val="31"/>
          <w:lang w:eastAsia="zh-CN"/>
        </w:rPr>
        <w:t>个农业科技现代化先行县之一，2021</w:t>
      </w:r>
      <w:r>
        <w:rPr>
          <w:rFonts w:ascii="仿宋" w:eastAsia="仿宋" w:hAnsi="仿宋" w:cs="仿宋"/>
          <w:spacing w:val="-49"/>
          <w:sz w:val="31"/>
          <w:szCs w:val="31"/>
          <w:lang w:eastAsia="zh-CN"/>
        </w:rPr>
        <w:t xml:space="preserve"> </w:t>
      </w:r>
      <w:r>
        <w:rPr>
          <w:rFonts w:ascii="仿宋" w:eastAsia="仿宋" w:hAnsi="仿宋" w:cs="仿宋"/>
          <w:spacing w:val="2"/>
          <w:sz w:val="31"/>
          <w:szCs w:val="31"/>
          <w:lang w:eastAsia="zh-CN"/>
        </w:rPr>
        <w:t>年农村居民人均</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可支配收入达到</w:t>
      </w:r>
      <w:r>
        <w:rPr>
          <w:rFonts w:ascii="仿宋" w:eastAsia="仿宋" w:hAnsi="仿宋" w:cs="仿宋"/>
          <w:spacing w:val="-48"/>
          <w:sz w:val="31"/>
          <w:szCs w:val="31"/>
          <w:lang w:eastAsia="zh-CN"/>
        </w:rPr>
        <w:t xml:space="preserve"> </w:t>
      </w:r>
      <w:r>
        <w:rPr>
          <w:rFonts w:ascii="仿宋" w:eastAsia="仿宋" w:hAnsi="仿宋" w:cs="仿宋"/>
          <w:spacing w:val="6"/>
          <w:sz w:val="31"/>
          <w:szCs w:val="31"/>
          <w:lang w:eastAsia="zh-CN"/>
        </w:rPr>
        <w:t>27811</w:t>
      </w:r>
      <w:r>
        <w:rPr>
          <w:rFonts w:ascii="仿宋" w:eastAsia="仿宋" w:hAnsi="仿宋" w:cs="仿宋"/>
          <w:spacing w:val="-50"/>
          <w:sz w:val="31"/>
          <w:szCs w:val="31"/>
          <w:lang w:eastAsia="zh-CN"/>
        </w:rPr>
        <w:t xml:space="preserve"> </w:t>
      </w:r>
      <w:r>
        <w:rPr>
          <w:rFonts w:ascii="仿宋" w:eastAsia="仿宋" w:hAnsi="仿宋" w:cs="仿宋"/>
          <w:spacing w:val="6"/>
          <w:sz w:val="31"/>
          <w:szCs w:val="31"/>
          <w:lang w:eastAsia="zh-CN"/>
        </w:rPr>
        <w:t>元，居于全疆县域水平前列。科技促</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进农业全面发展，农业核心技术示范能力明显增强，带动农</w:t>
      </w:r>
      <w:r>
        <w:rPr>
          <w:rFonts w:ascii="仿宋" w:eastAsia="仿宋" w:hAnsi="仿宋" w:cs="仿宋"/>
          <w:spacing w:val="13"/>
          <w:sz w:val="31"/>
          <w:szCs w:val="31"/>
          <w:lang w:eastAsia="zh-CN"/>
        </w:rPr>
        <w:t xml:space="preserve"> </w:t>
      </w:r>
      <w:r>
        <w:rPr>
          <w:rFonts w:ascii="仿宋" w:eastAsia="仿宋" w:hAnsi="仿宋" w:cs="仿宋"/>
          <w:spacing w:val="4"/>
          <w:sz w:val="31"/>
          <w:szCs w:val="31"/>
          <w:lang w:eastAsia="zh-CN"/>
        </w:rPr>
        <w:t>业产业不断升级，主要农作物良种覆盖率达到</w:t>
      </w:r>
      <w:r>
        <w:rPr>
          <w:rFonts w:ascii="仿宋" w:eastAsia="仿宋" w:hAnsi="仿宋" w:cs="仿宋"/>
          <w:spacing w:val="-37"/>
          <w:sz w:val="31"/>
          <w:szCs w:val="31"/>
          <w:lang w:eastAsia="zh-CN"/>
        </w:rPr>
        <w:t xml:space="preserve"> </w:t>
      </w:r>
      <w:r>
        <w:rPr>
          <w:rFonts w:ascii="仿宋" w:eastAsia="仿宋" w:hAnsi="仿宋" w:cs="仿宋"/>
          <w:spacing w:val="4"/>
          <w:sz w:val="31"/>
          <w:szCs w:val="31"/>
          <w:lang w:eastAsia="zh-CN"/>
        </w:rPr>
        <w:t>100%</w:t>
      </w:r>
      <w:r>
        <w:rPr>
          <w:rFonts w:ascii="仿宋" w:eastAsia="仿宋" w:hAnsi="仿宋" w:cs="仿宋"/>
          <w:spacing w:val="3"/>
          <w:sz w:val="31"/>
          <w:szCs w:val="31"/>
          <w:lang w:eastAsia="zh-CN"/>
        </w:rPr>
        <w:t>，农业机</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械化水平达到</w:t>
      </w:r>
      <w:r>
        <w:rPr>
          <w:rFonts w:ascii="仿宋" w:eastAsia="仿宋" w:hAnsi="仿宋" w:cs="仿宋"/>
          <w:spacing w:val="-60"/>
          <w:sz w:val="31"/>
          <w:szCs w:val="31"/>
          <w:lang w:eastAsia="zh-CN"/>
        </w:rPr>
        <w:t xml:space="preserve"> </w:t>
      </w:r>
      <w:r>
        <w:rPr>
          <w:rFonts w:ascii="仿宋" w:eastAsia="仿宋" w:hAnsi="仿宋" w:cs="仿宋"/>
          <w:spacing w:val="1"/>
          <w:sz w:val="31"/>
          <w:szCs w:val="31"/>
          <w:lang w:eastAsia="zh-CN"/>
        </w:rPr>
        <w:t>99%，农业科技贡献率达到</w:t>
      </w:r>
      <w:r>
        <w:rPr>
          <w:rFonts w:ascii="仿宋" w:eastAsia="仿宋" w:hAnsi="仿宋" w:cs="仿宋"/>
          <w:spacing w:val="-53"/>
          <w:sz w:val="31"/>
          <w:szCs w:val="31"/>
          <w:lang w:eastAsia="zh-CN"/>
        </w:rPr>
        <w:t xml:space="preserve"> </w:t>
      </w:r>
      <w:r>
        <w:rPr>
          <w:rFonts w:ascii="仿宋" w:eastAsia="仿宋" w:hAnsi="仿宋" w:cs="仿宋"/>
          <w:spacing w:val="1"/>
          <w:sz w:val="31"/>
          <w:szCs w:val="31"/>
          <w:lang w:eastAsia="zh-CN"/>
        </w:rPr>
        <w:t>75%，均居于全疆最</w:t>
      </w:r>
      <w:r>
        <w:rPr>
          <w:rFonts w:ascii="仿宋" w:eastAsia="仿宋" w:hAnsi="仿宋" w:cs="仿宋"/>
          <w:sz w:val="31"/>
          <w:szCs w:val="31"/>
          <w:lang w:eastAsia="zh-CN"/>
        </w:rPr>
        <w:t xml:space="preserve"> </w:t>
      </w:r>
      <w:r>
        <w:rPr>
          <w:rFonts w:ascii="仿宋" w:eastAsia="仿宋" w:hAnsi="仿宋" w:cs="仿宋"/>
          <w:spacing w:val="12"/>
          <w:sz w:val="31"/>
          <w:szCs w:val="31"/>
          <w:lang w:eastAsia="zh-CN"/>
        </w:rPr>
        <w:t>高水平。“十四五”玛纳斯县提出的“保粮、调棉、兴畜、</w:t>
      </w:r>
      <w:r>
        <w:rPr>
          <w:rFonts w:ascii="仿宋" w:eastAsia="仿宋" w:hAnsi="仿宋" w:cs="仿宋"/>
          <w:spacing w:val="17"/>
          <w:sz w:val="31"/>
          <w:szCs w:val="31"/>
          <w:lang w:eastAsia="zh-CN"/>
        </w:rPr>
        <w:t xml:space="preserve"> </w:t>
      </w:r>
      <w:r>
        <w:rPr>
          <w:rFonts w:ascii="仿宋" w:eastAsia="仿宋" w:hAnsi="仿宋" w:cs="仿宋"/>
          <w:spacing w:val="-6"/>
          <w:sz w:val="31"/>
          <w:szCs w:val="31"/>
          <w:lang w:eastAsia="zh-CN"/>
        </w:rPr>
        <w:t>强种、增饲草、优林果、重加工、创品牌”的总体发展思路，</w:t>
      </w:r>
      <w:r>
        <w:rPr>
          <w:rFonts w:ascii="仿宋" w:eastAsia="仿宋" w:hAnsi="仿宋" w:cs="仿宋"/>
          <w:spacing w:val="2"/>
          <w:sz w:val="31"/>
          <w:szCs w:val="31"/>
          <w:lang w:eastAsia="zh-CN"/>
        </w:rPr>
        <w:t xml:space="preserve">  </w:t>
      </w:r>
      <w:r>
        <w:rPr>
          <w:rFonts w:ascii="仿宋" w:eastAsia="仿宋" w:hAnsi="仿宋" w:cs="仿宋"/>
          <w:spacing w:val="8"/>
          <w:sz w:val="31"/>
          <w:szCs w:val="31"/>
          <w:lang w:eastAsia="zh-CN"/>
        </w:rPr>
        <w:t>农业产业面临着主导产业选择、发展模式选型、科技支撑引</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领的新形势、新要求，农业进入了质量变革、效率变革和动</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力变革的关键期，推动加快农业科技创新与转化，赋能乡村</w:t>
      </w:r>
      <w:r>
        <w:rPr>
          <w:rFonts w:ascii="仿宋" w:eastAsia="仿宋" w:hAnsi="仿宋" w:cs="仿宋"/>
          <w:spacing w:val="16"/>
          <w:sz w:val="31"/>
          <w:szCs w:val="31"/>
          <w:lang w:eastAsia="zh-CN"/>
        </w:rPr>
        <w:t xml:space="preserve"> </w:t>
      </w:r>
      <w:r>
        <w:rPr>
          <w:rFonts w:ascii="仿宋" w:eastAsia="仿宋" w:hAnsi="仿宋" w:cs="仿宋"/>
          <w:spacing w:val="1"/>
          <w:sz w:val="31"/>
          <w:szCs w:val="31"/>
          <w:lang w:eastAsia="zh-CN"/>
        </w:rPr>
        <w:t>振兴尤为迫切。</w:t>
      </w:r>
    </w:p>
    <w:p w14:paraId="14E02EEA" w14:textId="77777777" w:rsidR="00C17F84" w:rsidRDefault="00000000">
      <w:pPr>
        <w:spacing w:before="43" w:line="330" w:lineRule="auto"/>
        <w:ind w:left="34" w:right="21" w:firstLine="653"/>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为此，特编制《玛纳斯县全国农业科技现代化先行</w:t>
      </w:r>
      <w:r>
        <w:rPr>
          <w:rFonts w:ascii="仿宋" w:eastAsia="仿宋" w:hAnsi="仿宋" w:cs="仿宋"/>
          <w:spacing w:val="7"/>
          <w:sz w:val="31"/>
          <w:szCs w:val="31"/>
          <w:lang w:eastAsia="zh-CN"/>
        </w:rPr>
        <w:t>县规</w:t>
      </w:r>
      <w:r>
        <w:rPr>
          <w:rFonts w:ascii="仿宋" w:eastAsia="仿宋" w:hAnsi="仿宋" w:cs="仿宋"/>
          <w:sz w:val="31"/>
          <w:szCs w:val="31"/>
          <w:lang w:eastAsia="zh-CN"/>
        </w:rPr>
        <w:t xml:space="preserve"> 划》，</w:t>
      </w:r>
      <w:r>
        <w:rPr>
          <w:rFonts w:ascii="仿宋" w:eastAsia="仿宋" w:hAnsi="仿宋" w:cs="仿宋"/>
          <w:spacing w:val="68"/>
          <w:sz w:val="31"/>
          <w:szCs w:val="31"/>
          <w:lang w:eastAsia="zh-CN"/>
        </w:rPr>
        <w:t xml:space="preserve"> </w:t>
      </w:r>
      <w:r>
        <w:rPr>
          <w:rFonts w:ascii="仿宋" w:eastAsia="仿宋" w:hAnsi="仿宋" w:cs="仿宋"/>
          <w:sz w:val="31"/>
          <w:szCs w:val="31"/>
          <w:lang w:eastAsia="zh-CN"/>
        </w:rPr>
        <w:t xml:space="preserve">明确农业科技现代化先行县的发展思路、总体目标及 </w:t>
      </w:r>
      <w:r>
        <w:rPr>
          <w:rFonts w:ascii="仿宋" w:eastAsia="仿宋" w:hAnsi="仿宋" w:cs="仿宋"/>
          <w:spacing w:val="8"/>
          <w:sz w:val="31"/>
          <w:szCs w:val="31"/>
          <w:lang w:eastAsia="zh-CN"/>
        </w:rPr>
        <w:t>建设任务，建立有规划引领、有优质主体带动、有专门团队</w:t>
      </w:r>
      <w:r>
        <w:rPr>
          <w:rFonts w:ascii="仿宋" w:eastAsia="仿宋" w:hAnsi="仿宋" w:cs="仿宋"/>
          <w:spacing w:val="13"/>
          <w:sz w:val="31"/>
          <w:szCs w:val="31"/>
          <w:lang w:eastAsia="zh-CN"/>
        </w:rPr>
        <w:t xml:space="preserve"> </w:t>
      </w:r>
      <w:r>
        <w:rPr>
          <w:rFonts w:ascii="仿宋" w:eastAsia="仿宋" w:hAnsi="仿宋" w:cs="仿宋"/>
          <w:spacing w:val="12"/>
          <w:sz w:val="31"/>
          <w:szCs w:val="31"/>
          <w:lang w:eastAsia="zh-CN"/>
        </w:rPr>
        <w:t>推进、有专家团队联合支撑、有考核激励机制的</w:t>
      </w:r>
      <w:r>
        <w:rPr>
          <w:rFonts w:ascii="仿宋" w:eastAsia="仿宋" w:hAnsi="仿宋" w:cs="仿宋"/>
          <w:spacing w:val="11"/>
          <w:sz w:val="31"/>
          <w:szCs w:val="31"/>
          <w:lang w:eastAsia="zh-CN"/>
        </w:rPr>
        <w:t>共建体系，</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探索新疆农业科技支撑乡村振兴的新机制新模式，从而全面</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提高玛纳斯县域内农业产业综合实力和综合竞争力，带动和</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拉动全县经济发展，提升县域综合服务水平，成为全疆农业</w:t>
      </w:r>
      <w:r>
        <w:rPr>
          <w:rFonts w:ascii="仿宋" w:eastAsia="仿宋" w:hAnsi="仿宋" w:cs="仿宋"/>
          <w:spacing w:val="13"/>
          <w:sz w:val="31"/>
          <w:szCs w:val="31"/>
          <w:lang w:eastAsia="zh-CN"/>
        </w:rPr>
        <w:t xml:space="preserve"> </w:t>
      </w:r>
      <w:r>
        <w:rPr>
          <w:rFonts w:ascii="仿宋" w:eastAsia="仿宋" w:hAnsi="仿宋" w:cs="仿宋"/>
          <w:spacing w:val="3"/>
          <w:sz w:val="31"/>
          <w:szCs w:val="31"/>
          <w:lang w:eastAsia="zh-CN"/>
        </w:rPr>
        <w:t>现代化先进代表，</w:t>
      </w:r>
      <w:r>
        <w:rPr>
          <w:rFonts w:ascii="仿宋" w:eastAsia="仿宋" w:hAnsi="仿宋" w:cs="仿宋"/>
          <w:spacing w:val="-46"/>
          <w:sz w:val="31"/>
          <w:szCs w:val="31"/>
          <w:lang w:eastAsia="zh-CN"/>
        </w:rPr>
        <w:t xml:space="preserve"> </w:t>
      </w:r>
      <w:r>
        <w:rPr>
          <w:rFonts w:ascii="仿宋" w:eastAsia="仿宋" w:hAnsi="仿宋" w:cs="仿宋"/>
          <w:spacing w:val="3"/>
          <w:sz w:val="31"/>
          <w:szCs w:val="31"/>
          <w:lang w:eastAsia="zh-CN"/>
        </w:rPr>
        <w:t>乡村振兴战略有效实施的示范高地。</w:t>
      </w:r>
    </w:p>
    <w:p w14:paraId="77749647" w14:textId="77777777" w:rsidR="00C17F84" w:rsidRDefault="00000000">
      <w:pPr>
        <w:spacing w:before="208" w:line="226" w:lineRule="auto"/>
        <w:ind w:left="683"/>
        <w:rPr>
          <w:rFonts w:ascii="仿宋" w:eastAsia="仿宋" w:hAnsi="仿宋" w:cs="仿宋" w:hint="eastAsia"/>
          <w:sz w:val="31"/>
          <w:szCs w:val="31"/>
          <w:lang w:eastAsia="zh-CN"/>
        </w:rPr>
      </w:pPr>
      <w:r>
        <w:rPr>
          <w:rFonts w:ascii="仿宋" w:eastAsia="仿宋" w:hAnsi="仿宋" w:cs="仿宋"/>
          <w:b/>
          <w:bCs/>
          <w:spacing w:val="4"/>
          <w:sz w:val="31"/>
          <w:szCs w:val="31"/>
          <w:lang w:eastAsia="zh-CN"/>
        </w:rPr>
        <w:t>（二）意义</w:t>
      </w:r>
    </w:p>
    <w:p w14:paraId="4EB628BD" w14:textId="77777777" w:rsidR="00C17F84" w:rsidRDefault="00C17F84">
      <w:pPr>
        <w:spacing w:line="226" w:lineRule="auto"/>
        <w:rPr>
          <w:rFonts w:ascii="仿宋" w:eastAsia="仿宋" w:hAnsi="仿宋" w:cs="仿宋" w:hint="eastAsia"/>
          <w:sz w:val="31"/>
          <w:szCs w:val="31"/>
          <w:lang w:eastAsia="zh-CN"/>
        </w:rPr>
        <w:sectPr w:rsidR="00C17F84">
          <w:footerReference w:type="default" r:id="rId14"/>
          <w:pgSz w:w="11907" w:h="16839"/>
          <w:pgMar w:top="400" w:right="1695" w:bottom="1362" w:left="1785" w:header="0" w:footer="1201" w:gutter="0"/>
          <w:cols w:space="720"/>
        </w:sectPr>
      </w:pPr>
    </w:p>
    <w:p w14:paraId="3D45B9BF" w14:textId="77777777" w:rsidR="00C17F84" w:rsidRDefault="00C17F84">
      <w:pPr>
        <w:pStyle w:val="a3"/>
        <w:spacing w:line="276" w:lineRule="auto"/>
        <w:rPr>
          <w:lang w:eastAsia="zh-CN"/>
        </w:rPr>
      </w:pPr>
    </w:p>
    <w:p w14:paraId="36F39B1F" w14:textId="77777777" w:rsidR="00C17F84" w:rsidRDefault="00C17F84">
      <w:pPr>
        <w:pStyle w:val="a3"/>
        <w:spacing w:line="276" w:lineRule="auto"/>
        <w:rPr>
          <w:lang w:eastAsia="zh-CN"/>
        </w:rPr>
      </w:pPr>
    </w:p>
    <w:p w14:paraId="3A92B9B9" w14:textId="77777777" w:rsidR="00C17F84" w:rsidRDefault="00C17F84">
      <w:pPr>
        <w:pStyle w:val="a3"/>
        <w:spacing w:line="276" w:lineRule="auto"/>
        <w:rPr>
          <w:lang w:eastAsia="zh-CN"/>
        </w:rPr>
      </w:pPr>
    </w:p>
    <w:p w14:paraId="29EBB04C" w14:textId="77777777" w:rsidR="00C17F84" w:rsidRDefault="00C17F84">
      <w:pPr>
        <w:pStyle w:val="a3"/>
        <w:spacing w:line="277" w:lineRule="auto"/>
        <w:rPr>
          <w:lang w:eastAsia="zh-CN"/>
        </w:rPr>
      </w:pPr>
    </w:p>
    <w:p w14:paraId="51D70F07" w14:textId="77777777" w:rsidR="00C17F84" w:rsidRDefault="00000000">
      <w:pPr>
        <w:spacing w:before="100" w:line="324" w:lineRule="auto"/>
        <w:ind w:left="34" w:right="101" w:firstLine="641"/>
        <w:jc w:val="both"/>
        <w:rPr>
          <w:rFonts w:ascii="仿宋" w:eastAsia="仿宋" w:hAnsi="仿宋" w:cs="仿宋" w:hint="eastAsia"/>
          <w:sz w:val="31"/>
          <w:szCs w:val="31"/>
          <w:lang w:eastAsia="zh-CN"/>
        </w:rPr>
      </w:pPr>
      <w:r>
        <w:rPr>
          <w:rFonts w:ascii="仿宋" w:eastAsia="仿宋" w:hAnsi="仿宋" w:cs="仿宋"/>
          <w:spacing w:val="22"/>
          <w:sz w:val="31"/>
          <w:szCs w:val="31"/>
          <w:lang w:eastAsia="zh-CN"/>
        </w:rPr>
        <w:t>建设农业科技现代化先行县对于深刻认识和准确把握</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新发展阶段的特征，科学谋划和推进“三农”事业发展，更</w:t>
      </w:r>
      <w:r>
        <w:rPr>
          <w:rFonts w:ascii="仿宋" w:eastAsia="仿宋" w:hAnsi="仿宋" w:cs="仿宋"/>
          <w:spacing w:val="13"/>
          <w:sz w:val="31"/>
          <w:szCs w:val="31"/>
          <w:lang w:eastAsia="zh-CN"/>
        </w:rPr>
        <w:t xml:space="preserve"> </w:t>
      </w:r>
      <w:r>
        <w:rPr>
          <w:rFonts w:ascii="仿宋" w:eastAsia="仿宋" w:hAnsi="仿宋" w:cs="仿宋"/>
          <w:spacing w:val="6"/>
          <w:sz w:val="31"/>
          <w:szCs w:val="31"/>
          <w:lang w:eastAsia="zh-CN"/>
        </w:rPr>
        <w:t>好推进农业农村现代化和乡村振兴具有重要意义。</w:t>
      </w:r>
    </w:p>
    <w:p w14:paraId="42685AF5" w14:textId="77777777" w:rsidR="00C17F84" w:rsidRDefault="00000000">
      <w:pPr>
        <w:spacing w:before="49" w:line="327" w:lineRule="auto"/>
        <w:ind w:left="34" w:right="93" w:firstLine="645"/>
        <w:jc w:val="both"/>
        <w:rPr>
          <w:rFonts w:ascii="仿宋" w:eastAsia="仿宋" w:hAnsi="仿宋" w:cs="仿宋" w:hint="eastAsia"/>
          <w:sz w:val="31"/>
          <w:szCs w:val="31"/>
          <w:lang w:eastAsia="zh-CN"/>
        </w:rPr>
      </w:pPr>
      <w:r>
        <w:rPr>
          <w:rFonts w:ascii="仿宋" w:eastAsia="仿宋" w:hAnsi="仿宋" w:cs="仿宋"/>
          <w:b/>
          <w:bCs/>
          <w:spacing w:val="5"/>
          <w:sz w:val="31"/>
          <w:szCs w:val="31"/>
          <w:lang w:eastAsia="zh-CN"/>
        </w:rPr>
        <w:t>是探索科技支撑新模式，引领现代农业发展的需要。</w:t>
      </w:r>
      <w:r>
        <w:rPr>
          <w:rFonts w:ascii="仿宋" w:eastAsia="仿宋" w:hAnsi="仿宋" w:cs="仿宋"/>
          <w:spacing w:val="5"/>
          <w:sz w:val="31"/>
          <w:szCs w:val="31"/>
          <w:lang w:eastAsia="zh-CN"/>
        </w:rPr>
        <w:t>建</w:t>
      </w:r>
      <w:r>
        <w:rPr>
          <w:rFonts w:ascii="仿宋" w:eastAsia="仿宋" w:hAnsi="仿宋" w:cs="仿宋"/>
          <w:spacing w:val="8"/>
          <w:sz w:val="31"/>
          <w:szCs w:val="31"/>
          <w:lang w:eastAsia="zh-CN"/>
        </w:rPr>
        <w:t xml:space="preserve"> 设农业科技现代化先行县通过搭建稳定合作平台，建立协同</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共赢机制，既以基层一线为主凝练农业科技创新需求，解决</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基层实际科技问题，又要加快先进适用农业技术成果落地见</w:t>
      </w:r>
      <w:r>
        <w:rPr>
          <w:rFonts w:ascii="仿宋" w:eastAsia="仿宋" w:hAnsi="仿宋" w:cs="仿宋"/>
          <w:spacing w:val="15"/>
          <w:sz w:val="31"/>
          <w:szCs w:val="31"/>
          <w:lang w:eastAsia="zh-CN"/>
        </w:rPr>
        <w:t xml:space="preserve"> </w:t>
      </w:r>
      <w:r>
        <w:rPr>
          <w:rFonts w:ascii="仿宋" w:eastAsia="仿宋" w:hAnsi="仿宋" w:cs="仿宋"/>
          <w:spacing w:val="6"/>
          <w:sz w:val="31"/>
          <w:szCs w:val="31"/>
          <w:lang w:eastAsia="zh-CN"/>
        </w:rPr>
        <w:t>效，率先打造县域农业科技现代化样板。</w:t>
      </w:r>
    </w:p>
    <w:p w14:paraId="3876338F" w14:textId="77777777" w:rsidR="00C17F84" w:rsidRDefault="00000000">
      <w:pPr>
        <w:spacing w:before="60" w:line="328" w:lineRule="auto"/>
        <w:ind w:left="35" w:right="95" w:firstLine="648"/>
        <w:jc w:val="both"/>
        <w:rPr>
          <w:rFonts w:ascii="仿宋" w:eastAsia="仿宋" w:hAnsi="仿宋" w:cs="仿宋" w:hint="eastAsia"/>
          <w:sz w:val="31"/>
          <w:szCs w:val="31"/>
          <w:lang w:eastAsia="zh-CN"/>
        </w:rPr>
      </w:pPr>
      <w:r>
        <w:rPr>
          <w:rFonts w:ascii="仿宋" w:eastAsia="仿宋" w:hAnsi="仿宋" w:cs="仿宋"/>
          <w:b/>
          <w:bCs/>
          <w:spacing w:val="5"/>
          <w:sz w:val="31"/>
          <w:szCs w:val="31"/>
          <w:lang w:eastAsia="zh-CN"/>
        </w:rPr>
        <w:t>补齐农业科技短板，提高农业质量效益竞争力。</w:t>
      </w:r>
      <w:r>
        <w:rPr>
          <w:rFonts w:ascii="仿宋" w:eastAsia="仿宋" w:hAnsi="仿宋" w:cs="仿宋"/>
          <w:spacing w:val="5"/>
          <w:sz w:val="31"/>
          <w:szCs w:val="31"/>
          <w:lang w:eastAsia="zh-CN"/>
        </w:rPr>
        <w:t>建设农</w:t>
      </w:r>
      <w:r>
        <w:rPr>
          <w:rFonts w:ascii="仿宋" w:eastAsia="仿宋" w:hAnsi="仿宋" w:cs="仿宋"/>
          <w:spacing w:val="9"/>
          <w:sz w:val="31"/>
          <w:szCs w:val="31"/>
          <w:lang w:eastAsia="zh-CN"/>
        </w:rPr>
        <w:t xml:space="preserve"> </w:t>
      </w:r>
      <w:r>
        <w:rPr>
          <w:rFonts w:ascii="仿宋" w:eastAsia="仿宋" w:hAnsi="仿宋" w:cs="仿宋"/>
          <w:spacing w:val="8"/>
          <w:sz w:val="31"/>
          <w:szCs w:val="31"/>
          <w:lang w:eastAsia="zh-CN"/>
        </w:rPr>
        <w:t>业科技现代化先行县通过集聚农业创新资源，补齐农业科技</w:t>
      </w:r>
      <w:r>
        <w:rPr>
          <w:rFonts w:ascii="仿宋" w:eastAsia="仿宋" w:hAnsi="仿宋" w:cs="仿宋"/>
          <w:spacing w:val="14"/>
          <w:sz w:val="31"/>
          <w:szCs w:val="31"/>
          <w:lang w:eastAsia="zh-CN"/>
        </w:rPr>
        <w:t xml:space="preserve"> </w:t>
      </w:r>
      <w:r>
        <w:rPr>
          <w:rFonts w:ascii="仿宋" w:eastAsia="仿宋" w:hAnsi="仿宋" w:cs="仿宋"/>
          <w:spacing w:val="2"/>
          <w:sz w:val="31"/>
          <w:szCs w:val="31"/>
          <w:lang w:eastAsia="zh-CN"/>
        </w:rPr>
        <w:t>发展短板，着力形成“基础研究+技术攻关+成果产业化+科技</w:t>
      </w:r>
      <w:r>
        <w:rPr>
          <w:rFonts w:ascii="仿宋" w:eastAsia="仿宋" w:hAnsi="仿宋" w:cs="仿宋"/>
          <w:spacing w:val="14"/>
          <w:sz w:val="31"/>
          <w:szCs w:val="31"/>
          <w:lang w:eastAsia="zh-CN"/>
        </w:rPr>
        <w:t xml:space="preserve"> </w:t>
      </w:r>
      <w:r>
        <w:rPr>
          <w:rFonts w:ascii="仿宋" w:eastAsia="仿宋" w:hAnsi="仿宋" w:cs="仿宋"/>
          <w:spacing w:val="2"/>
          <w:sz w:val="31"/>
          <w:szCs w:val="31"/>
          <w:lang w:eastAsia="zh-CN"/>
        </w:rPr>
        <w:t>金融+人才支撑”全过程创新生态链，建成新疆现代农业创新</w:t>
      </w:r>
      <w:r>
        <w:rPr>
          <w:rFonts w:ascii="仿宋" w:eastAsia="仿宋" w:hAnsi="仿宋" w:cs="仿宋"/>
          <w:spacing w:val="14"/>
          <w:sz w:val="31"/>
          <w:szCs w:val="31"/>
          <w:lang w:eastAsia="zh-CN"/>
        </w:rPr>
        <w:t xml:space="preserve"> </w:t>
      </w:r>
      <w:r>
        <w:rPr>
          <w:rFonts w:ascii="仿宋" w:eastAsia="仿宋" w:hAnsi="仿宋" w:cs="仿宋"/>
          <w:spacing w:val="6"/>
          <w:sz w:val="31"/>
          <w:szCs w:val="31"/>
          <w:lang w:eastAsia="zh-CN"/>
        </w:rPr>
        <w:t>驱动发展的重要支点，</w:t>
      </w:r>
      <w:r>
        <w:rPr>
          <w:rFonts w:ascii="仿宋" w:eastAsia="仿宋" w:hAnsi="仿宋" w:cs="仿宋"/>
          <w:spacing w:val="-86"/>
          <w:sz w:val="31"/>
          <w:szCs w:val="31"/>
          <w:lang w:eastAsia="zh-CN"/>
        </w:rPr>
        <w:t xml:space="preserve"> </w:t>
      </w:r>
      <w:r>
        <w:rPr>
          <w:rFonts w:ascii="仿宋" w:eastAsia="仿宋" w:hAnsi="仿宋" w:cs="仿宋"/>
          <w:spacing w:val="6"/>
          <w:sz w:val="31"/>
          <w:szCs w:val="31"/>
          <w:lang w:eastAsia="zh-CN"/>
        </w:rPr>
        <w:t>以实现产业科技化、人才</w:t>
      </w:r>
      <w:r>
        <w:rPr>
          <w:rFonts w:ascii="仿宋" w:eastAsia="仿宋" w:hAnsi="仿宋" w:cs="仿宋"/>
          <w:spacing w:val="5"/>
          <w:sz w:val="31"/>
          <w:szCs w:val="31"/>
          <w:lang w:eastAsia="zh-CN"/>
        </w:rPr>
        <w:t>专业化、生</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态绿色化的发展目标。</w:t>
      </w:r>
    </w:p>
    <w:p w14:paraId="29A4C486" w14:textId="77777777" w:rsidR="00C17F84" w:rsidRDefault="00000000">
      <w:pPr>
        <w:spacing w:before="52" w:line="329" w:lineRule="auto"/>
        <w:ind w:left="34" w:firstLine="643"/>
        <w:jc w:val="both"/>
        <w:rPr>
          <w:rFonts w:ascii="仿宋" w:eastAsia="仿宋" w:hAnsi="仿宋" w:cs="仿宋" w:hint="eastAsia"/>
          <w:sz w:val="31"/>
          <w:szCs w:val="31"/>
          <w:lang w:eastAsia="zh-CN"/>
        </w:rPr>
      </w:pPr>
      <w:r>
        <w:rPr>
          <w:rFonts w:ascii="仿宋" w:eastAsia="仿宋" w:hAnsi="仿宋" w:cs="仿宋"/>
          <w:b/>
          <w:bCs/>
          <w:spacing w:val="5"/>
          <w:sz w:val="31"/>
          <w:szCs w:val="31"/>
          <w:lang w:eastAsia="zh-CN"/>
        </w:rPr>
        <w:t>加速城乡融合要素集中，培育壮大农业发展新动能。</w:t>
      </w:r>
      <w:r>
        <w:rPr>
          <w:rFonts w:ascii="仿宋" w:eastAsia="仿宋" w:hAnsi="仿宋" w:cs="仿宋"/>
          <w:spacing w:val="5"/>
          <w:sz w:val="31"/>
          <w:szCs w:val="31"/>
          <w:lang w:eastAsia="zh-CN"/>
        </w:rPr>
        <w:t xml:space="preserve">建  </w:t>
      </w:r>
      <w:r>
        <w:rPr>
          <w:rFonts w:ascii="仿宋" w:eastAsia="仿宋" w:hAnsi="仿宋" w:cs="仿宋"/>
          <w:spacing w:val="8"/>
          <w:sz w:val="31"/>
          <w:szCs w:val="31"/>
          <w:lang w:eastAsia="zh-CN"/>
        </w:rPr>
        <w:t>设农业科技现代化先行县全力聚焦农业高质高效、农民富裕</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富足、农村宜居宜业三大主攻方向，精准对接县域农业农村</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发展需求，围绕主导产业和特色产业，从生产到加工到品牌</w:t>
      </w:r>
      <w:r>
        <w:rPr>
          <w:rFonts w:ascii="仿宋" w:eastAsia="仿宋" w:hAnsi="仿宋" w:cs="仿宋"/>
          <w:spacing w:val="13"/>
          <w:sz w:val="31"/>
          <w:szCs w:val="31"/>
          <w:lang w:eastAsia="zh-CN"/>
        </w:rPr>
        <w:t xml:space="preserve"> </w:t>
      </w:r>
      <w:r>
        <w:rPr>
          <w:rFonts w:ascii="仿宋" w:eastAsia="仿宋" w:hAnsi="仿宋" w:cs="仿宋"/>
          <w:spacing w:val="9"/>
          <w:sz w:val="31"/>
          <w:szCs w:val="31"/>
          <w:lang w:eastAsia="zh-CN"/>
        </w:rPr>
        <w:t>创建，系统谋划，</w:t>
      </w:r>
      <w:r>
        <w:rPr>
          <w:rFonts w:ascii="仿宋" w:eastAsia="仿宋" w:hAnsi="仿宋" w:cs="仿宋"/>
          <w:spacing w:val="-67"/>
          <w:sz w:val="31"/>
          <w:szCs w:val="31"/>
          <w:lang w:eastAsia="zh-CN"/>
        </w:rPr>
        <w:t xml:space="preserve"> </w:t>
      </w:r>
      <w:r>
        <w:rPr>
          <w:rFonts w:ascii="仿宋" w:eastAsia="仿宋" w:hAnsi="仿宋" w:cs="仿宋"/>
          <w:spacing w:val="9"/>
          <w:sz w:val="31"/>
          <w:szCs w:val="31"/>
          <w:lang w:eastAsia="zh-CN"/>
        </w:rPr>
        <w:t>由点到线及面，推动科技、人才、资本、</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数据等各类创新要素在县域集聚，加快科技与产业、科技与</w:t>
      </w:r>
      <w:r>
        <w:rPr>
          <w:rFonts w:ascii="仿宋" w:eastAsia="仿宋" w:hAnsi="仿宋" w:cs="仿宋"/>
          <w:spacing w:val="13"/>
          <w:sz w:val="31"/>
          <w:szCs w:val="31"/>
          <w:lang w:eastAsia="zh-CN"/>
        </w:rPr>
        <w:t xml:space="preserve"> </w:t>
      </w:r>
      <w:r>
        <w:rPr>
          <w:rFonts w:ascii="仿宋" w:eastAsia="仿宋" w:hAnsi="仿宋" w:cs="仿宋"/>
          <w:spacing w:val="1"/>
          <w:sz w:val="31"/>
          <w:szCs w:val="31"/>
          <w:lang w:eastAsia="zh-CN"/>
        </w:rPr>
        <w:t>经济深度融合。</w:t>
      </w:r>
    </w:p>
    <w:p w14:paraId="31141EC6" w14:textId="77777777" w:rsidR="00C17F84" w:rsidRDefault="00000000">
      <w:pPr>
        <w:spacing w:before="53" w:line="323" w:lineRule="auto"/>
        <w:ind w:left="36" w:right="95" w:firstLine="644"/>
        <w:jc w:val="both"/>
        <w:rPr>
          <w:rFonts w:ascii="仿宋" w:eastAsia="仿宋" w:hAnsi="仿宋" w:cs="仿宋" w:hint="eastAsia"/>
          <w:sz w:val="31"/>
          <w:szCs w:val="31"/>
          <w:lang w:eastAsia="zh-CN"/>
        </w:rPr>
      </w:pPr>
      <w:r>
        <w:rPr>
          <w:rFonts w:ascii="仿宋" w:eastAsia="仿宋" w:hAnsi="仿宋" w:cs="仿宋"/>
          <w:b/>
          <w:bCs/>
          <w:spacing w:val="5"/>
          <w:sz w:val="31"/>
          <w:szCs w:val="31"/>
          <w:lang w:eastAsia="zh-CN"/>
        </w:rPr>
        <w:t>推动农业绿色发展，促进乡村“三生”协调发展。</w:t>
      </w:r>
      <w:r>
        <w:rPr>
          <w:rFonts w:ascii="仿宋" w:eastAsia="仿宋" w:hAnsi="仿宋" w:cs="仿宋"/>
          <w:spacing w:val="5"/>
          <w:sz w:val="31"/>
          <w:szCs w:val="31"/>
          <w:lang w:eastAsia="zh-CN"/>
        </w:rPr>
        <w:t>建设</w:t>
      </w:r>
      <w:r>
        <w:rPr>
          <w:rFonts w:ascii="仿宋" w:eastAsia="仿宋" w:hAnsi="仿宋" w:cs="仿宋"/>
          <w:spacing w:val="8"/>
          <w:sz w:val="31"/>
          <w:szCs w:val="31"/>
          <w:lang w:eastAsia="zh-CN"/>
        </w:rPr>
        <w:t xml:space="preserve"> </w:t>
      </w:r>
      <w:r>
        <w:rPr>
          <w:rFonts w:ascii="仿宋" w:eastAsia="仿宋" w:hAnsi="仿宋" w:cs="仿宋"/>
          <w:spacing w:val="21"/>
          <w:sz w:val="31"/>
          <w:szCs w:val="31"/>
          <w:lang w:eastAsia="zh-CN"/>
        </w:rPr>
        <w:t>农业科技现代化先行县有利于推广农业生态环境保护中的</w:t>
      </w:r>
      <w:r>
        <w:rPr>
          <w:rFonts w:ascii="仿宋" w:eastAsia="仿宋" w:hAnsi="仿宋" w:cs="仿宋"/>
          <w:spacing w:val="3"/>
          <w:sz w:val="31"/>
          <w:szCs w:val="31"/>
          <w:lang w:eastAsia="zh-CN"/>
        </w:rPr>
        <w:t xml:space="preserve"> </w:t>
      </w:r>
      <w:r>
        <w:rPr>
          <w:rFonts w:ascii="仿宋" w:eastAsia="仿宋" w:hAnsi="仿宋" w:cs="仿宋"/>
          <w:spacing w:val="8"/>
          <w:sz w:val="31"/>
          <w:szCs w:val="31"/>
          <w:lang w:eastAsia="zh-CN"/>
        </w:rPr>
        <w:t>高效节水、土壤保护、秸秆利用等适用技术，提高农业资源</w:t>
      </w:r>
    </w:p>
    <w:p w14:paraId="6BED6074" w14:textId="77777777" w:rsidR="00C17F84" w:rsidRDefault="00C17F84">
      <w:pPr>
        <w:spacing w:line="323" w:lineRule="auto"/>
        <w:rPr>
          <w:rFonts w:ascii="仿宋" w:eastAsia="仿宋" w:hAnsi="仿宋" w:cs="仿宋" w:hint="eastAsia"/>
          <w:sz w:val="31"/>
          <w:szCs w:val="31"/>
          <w:lang w:eastAsia="zh-CN"/>
        </w:rPr>
        <w:sectPr w:rsidR="00C17F84">
          <w:footerReference w:type="default" r:id="rId15"/>
          <w:pgSz w:w="11907" w:h="16839"/>
          <w:pgMar w:top="400" w:right="1702" w:bottom="1362" w:left="1785" w:header="0" w:footer="1201" w:gutter="0"/>
          <w:cols w:space="720"/>
        </w:sectPr>
      </w:pPr>
    </w:p>
    <w:p w14:paraId="0C9A29C5" w14:textId="77777777" w:rsidR="00C17F84" w:rsidRDefault="00C17F84">
      <w:pPr>
        <w:pStyle w:val="a3"/>
        <w:spacing w:line="276" w:lineRule="auto"/>
        <w:rPr>
          <w:lang w:eastAsia="zh-CN"/>
        </w:rPr>
      </w:pPr>
    </w:p>
    <w:p w14:paraId="11412623" w14:textId="77777777" w:rsidR="00C17F84" w:rsidRDefault="00C17F84">
      <w:pPr>
        <w:pStyle w:val="a3"/>
        <w:spacing w:line="276" w:lineRule="auto"/>
        <w:rPr>
          <w:lang w:eastAsia="zh-CN"/>
        </w:rPr>
      </w:pPr>
    </w:p>
    <w:p w14:paraId="0B60CFB4" w14:textId="77777777" w:rsidR="00C17F84" w:rsidRDefault="00C17F84">
      <w:pPr>
        <w:pStyle w:val="a3"/>
        <w:spacing w:line="277" w:lineRule="auto"/>
        <w:rPr>
          <w:lang w:eastAsia="zh-CN"/>
        </w:rPr>
      </w:pPr>
    </w:p>
    <w:p w14:paraId="1C0CEEB4" w14:textId="77777777" w:rsidR="00C17F84" w:rsidRDefault="00C17F84">
      <w:pPr>
        <w:pStyle w:val="a3"/>
        <w:spacing w:line="277" w:lineRule="auto"/>
        <w:rPr>
          <w:lang w:eastAsia="zh-CN"/>
        </w:rPr>
      </w:pPr>
    </w:p>
    <w:p w14:paraId="372E3FB7" w14:textId="77777777" w:rsidR="00C17F84" w:rsidRDefault="00000000">
      <w:pPr>
        <w:spacing w:before="101" w:line="326" w:lineRule="auto"/>
        <w:ind w:left="36" w:right="17" w:hanging="2"/>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利用效率；有利于推广新品种、新模式，形成优质绿色农产</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品，带动全县产业向绿色高效发展，形成质量兴农、品牌兴</w:t>
      </w:r>
      <w:r>
        <w:rPr>
          <w:rFonts w:ascii="仿宋" w:eastAsia="仿宋" w:hAnsi="仿宋" w:cs="仿宋"/>
          <w:spacing w:val="11"/>
          <w:sz w:val="31"/>
          <w:szCs w:val="31"/>
          <w:lang w:eastAsia="zh-CN"/>
        </w:rPr>
        <w:t xml:space="preserve"> </w:t>
      </w:r>
      <w:r>
        <w:rPr>
          <w:rFonts w:ascii="仿宋" w:eastAsia="仿宋" w:hAnsi="仿宋" w:cs="仿宋"/>
          <w:spacing w:val="8"/>
          <w:sz w:val="31"/>
          <w:szCs w:val="31"/>
          <w:lang w:eastAsia="zh-CN"/>
        </w:rPr>
        <w:t>农的发展格局；有利于通过科技在农业领域中的应用，营造</w:t>
      </w:r>
      <w:r>
        <w:rPr>
          <w:rFonts w:ascii="仿宋" w:eastAsia="仿宋" w:hAnsi="仿宋" w:cs="仿宋"/>
          <w:spacing w:val="11"/>
          <w:sz w:val="31"/>
          <w:szCs w:val="31"/>
          <w:lang w:eastAsia="zh-CN"/>
        </w:rPr>
        <w:t xml:space="preserve"> </w:t>
      </w:r>
      <w:r>
        <w:rPr>
          <w:rFonts w:ascii="仿宋" w:eastAsia="仿宋" w:hAnsi="仿宋" w:cs="仿宋"/>
          <w:spacing w:val="7"/>
          <w:sz w:val="31"/>
          <w:szCs w:val="31"/>
          <w:lang w:eastAsia="zh-CN"/>
        </w:rPr>
        <w:t>宜居宜业的乡村生态环境。</w:t>
      </w:r>
    </w:p>
    <w:p w14:paraId="044F1E89" w14:textId="77777777" w:rsidR="00C17F84" w:rsidRDefault="00000000">
      <w:pPr>
        <w:spacing w:before="290" w:line="226" w:lineRule="auto"/>
        <w:ind w:left="231"/>
        <w:outlineLvl w:val="1"/>
        <w:rPr>
          <w:rFonts w:ascii="黑体" w:eastAsia="黑体" w:hAnsi="黑体" w:cs="黑体" w:hint="eastAsia"/>
          <w:sz w:val="31"/>
          <w:szCs w:val="31"/>
          <w:lang w:eastAsia="zh-CN"/>
        </w:rPr>
      </w:pPr>
      <w:bookmarkStart w:id="6" w:name="bookmark8"/>
      <w:bookmarkStart w:id="7" w:name="bookmark7"/>
      <w:bookmarkEnd w:id="6"/>
      <w:bookmarkEnd w:id="7"/>
      <w:r>
        <w:rPr>
          <w:rFonts w:ascii="黑体" w:eastAsia="黑体" w:hAnsi="黑体" w:cs="黑体"/>
          <w:b/>
          <w:bCs/>
          <w:spacing w:val="5"/>
          <w:sz w:val="31"/>
          <w:szCs w:val="31"/>
          <w:lang w:eastAsia="zh-CN"/>
        </w:rPr>
        <w:t>二、规划范围</w:t>
      </w:r>
    </w:p>
    <w:p w14:paraId="6A531315" w14:textId="77777777" w:rsidR="00C17F84" w:rsidRDefault="00C17F84">
      <w:pPr>
        <w:pStyle w:val="a3"/>
        <w:spacing w:line="320" w:lineRule="auto"/>
        <w:rPr>
          <w:lang w:eastAsia="zh-CN"/>
        </w:rPr>
      </w:pPr>
    </w:p>
    <w:p w14:paraId="100FF801" w14:textId="77777777" w:rsidR="00C17F84" w:rsidRDefault="00000000">
      <w:pPr>
        <w:spacing w:before="100" w:line="223" w:lineRule="auto"/>
        <w:ind w:left="675"/>
        <w:rPr>
          <w:rFonts w:ascii="仿宋" w:eastAsia="仿宋" w:hAnsi="仿宋" w:cs="仿宋" w:hint="eastAsia"/>
          <w:sz w:val="31"/>
          <w:szCs w:val="31"/>
          <w:lang w:eastAsia="zh-CN"/>
        </w:rPr>
      </w:pPr>
      <w:r>
        <w:rPr>
          <w:rFonts w:ascii="仿宋" w:eastAsia="仿宋" w:hAnsi="仿宋" w:cs="仿宋"/>
          <w:spacing w:val="6"/>
          <w:sz w:val="31"/>
          <w:szCs w:val="31"/>
          <w:lang w:eastAsia="zh-CN"/>
        </w:rPr>
        <w:t>规划范围为玛纳斯县全域（不含兵团）。</w:t>
      </w:r>
    </w:p>
    <w:p w14:paraId="4FA9FD01" w14:textId="77777777" w:rsidR="00C17F84" w:rsidRDefault="00C17F84">
      <w:pPr>
        <w:pStyle w:val="a3"/>
        <w:spacing w:line="321" w:lineRule="auto"/>
        <w:rPr>
          <w:lang w:eastAsia="zh-CN"/>
        </w:rPr>
      </w:pPr>
    </w:p>
    <w:p w14:paraId="475BE382" w14:textId="77777777" w:rsidR="00C17F84" w:rsidRDefault="00000000">
      <w:pPr>
        <w:spacing w:before="101" w:line="226" w:lineRule="auto"/>
        <w:ind w:left="232"/>
        <w:outlineLvl w:val="1"/>
        <w:rPr>
          <w:rFonts w:ascii="黑体" w:eastAsia="黑体" w:hAnsi="黑体" w:cs="黑体" w:hint="eastAsia"/>
          <w:sz w:val="31"/>
          <w:szCs w:val="31"/>
          <w:lang w:eastAsia="zh-CN"/>
        </w:rPr>
      </w:pPr>
      <w:bookmarkStart w:id="8" w:name="bookmark9"/>
      <w:bookmarkStart w:id="9" w:name="bookmark10"/>
      <w:bookmarkEnd w:id="8"/>
      <w:bookmarkEnd w:id="9"/>
      <w:r>
        <w:rPr>
          <w:rFonts w:ascii="黑体" w:eastAsia="黑体" w:hAnsi="黑体" w:cs="黑体"/>
          <w:b/>
          <w:bCs/>
          <w:spacing w:val="4"/>
          <w:sz w:val="31"/>
          <w:szCs w:val="31"/>
          <w:lang w:eastAsia="zh-CN"/>
        </w:rPr>
        <w:t>三、规划期限</w:t>
      </w:r>
    </w:p>
    <w:p w14:paraId="2B33CB65" w14:textId="77777777" w:rsidR="00C17F84" w:rsidRDefault="00C17F84">
      <w:pPr>
        <w:pStyle w:val="a3"/>
        <w:spacing w:line="315" w:lineRule="auto"/>
        <w:rPr>
          <w:lang w:eastAsia="zh-CN"/>
        </w:rPr>
      </w:pPr>
    </w:p>
    <w:p w14:paraId="7D0E9B02" w14:textId="77777777" w:rsidR="00C17F84" w:rsidRDefault="00000000">
      <w:pPr>
        <w:spacing w:before="101" w:line="320" w:lineRule="auto"/>
        <w:ind w:left="29" w:right="10" w:firstLine="645"/>
        <w:rPr>
          <w:rFonts w:ascii="仿宋" w:eastAsia="仿宋" w:hAnsi="仿宋" w:cs="仿宋" w:hint="eastAsia"/>
          <w:sz w:val="31"/>
          <w:szCs w:val="31"/>
          <w:lang w:eastAsia="zh-CN"/>
        </w:rPr>
      </w:pPr>
      <w:r>
        <w:rPr>
          <w:rFonts w:ascii="仿宋" w:eastAsia="仿宋" w:hAnsi="仿宋" w:cs="仿宋"/>
          <w:spacing w:val="4"/>
          <w:sz w:val="31"/>
          <w:szCs w:val="31"/>
          <w:lang w:eastAsia="zh-CN"/>
        </w:rPr>
        <w:t>规划基期</w:t>
      </w:r>
      <w:r>
        <w:rPr>
          <w:rFonts w:ascii="仿宋" w:eastAsia="仿宋" w:hAnsi="仿宋" w:cs="仿宋"/>
          <w:spacing w:val="-60"/>
          <w:sz w:val="31"/>
          <w:szCs w:val="31"/>
          <w:lang w:eastAsia="zh-CN"/>
        </w:rPr>
        <w:t xml:space="preserve"> </w:t>
      </w:r>
      <w:r>
        <w:rPr>
          <w:rFonts w:ascii="仿宋" w:eastAsia="仿宋" w:hAnsi="仿宋" w:cs="仿宋"/>
          <w:spacing w:val="4"/>
          <w:sz w:val="31"/>
          <w:szCs w:val="31"/>
          <w:lang w:eastAsia="zh-CN"/>
        </w:rPr>
        <w:t>2021</w:t>
      </w:r>
      <w:r>
        <w:rPr>
          <w:rFonts w:ascii="仿宋" w:eastAsia="仿宋" w:hAnsi="仿宋" w:cs="仿宋"/>
          <w:spacing w:val="-50"/>
          <w:sz w:val="31"/>
          <w:szCs w:val="31"/>
          <w:lang w:eastAsia="zh-CN"/>
        </w:rPr>
        <w:t xml:space="preserve"> </w:t>
      </w:r>
      <w:r>
        <w:rPr>
          <w:rFonts w:ascii="仿宋" w:eastAsia="仿宋" w:hAnsi="仿宋" w:cs="仿宋"/>
          <w:spacing w:val="4"/>
          <w:sz w:val="31"/>
          <w:szCs w:val="31"/>
          <w:lang w:eastAsia="zh-CN"/>
        </w:rPr>
        <w:t>年，规划期为</w:t>
      </w:r>
      <w:r>
        <w:rPr>
          <w:rFonts w:ascii="仿宋" w:eastAsia="仿宋" w:hAnsi="仿宋" w:cs="仿宋"/>
          <w:spacing w:val="-57"/>
          <w:sz w:val="31"/>
          <w:szCs w:val="31"/>
          <w:lang w:eastAsia="zh-CN"/>
        </w:rPr>
        <w:t xml:space="preserve"> </w:t>
      </w:r>
      <w:r>
        <w:rPr>
          <w:rFonts w:ascii="仿宋" w:eastAsia="仿宋" w:hAnsi="仿宋" w:cs="仿宋"/>
          <w:spacing w:val="4"/>
          <w:sz w:val="31"/>
          <w:szCs w:val="31"/>
          <w:lang w:eastAsia="zh-CN"/>
        </w:rPr>
        <w:t>2022—2025</w:t>
      </w:r>
      <w:r>
        <w:rPr>
          <w:rFonts w:ascii="仿宋" w:eastAsia="仿宋" w:hAnsi="仿宋" w:cs="仿宋"/>
          <w:spacing w:val="-47"/>
          <w:sz w:val="31"/>
          <w:szCs w:val="31"/>
          <w:lang w:eastAsia="zh-CN"/>
        </w:rPr>
        <w:t xml:space="preserve"> </w:t>
      </w:r>
      <w:r>
        <w:rPr>
          <w:rFonts w:ascii="仿宋" w:eastAsia="仿宋" w:hAnsi="仿宋" w:cs="仿宋"/>
          <w:spacing w:val="4"/>
          <w:sz w:val="31"/>
          <w:szCs w:val="31"/>
          <w:lang w:eastAsia="zh-CN"/>
        </w:rPr>
        <w:t>年</w:t>
      </w:r>
      <w:r>
        <w:rPr>
          <w:rFonts w:ascii="仿宋" w:eastAsia="仿宋" w:hAnsi="仿宋" w:cs="仿宋"/>
          <w:spacing w:val="3"/>
          <w:sz w:val="31"/>
          <w:szCs w:val="31"/>
          <w:lang w:eastAsia="zh-CN"/>
        </w:rPr>
        <w:t>，展望期为</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2030</w:t>
      </w:r>
      <w:r>
        <w:rPr>
          <w:rFonts w:ascii="仿宋" w:eastAsia="仿宋" w:hAnsi="仿宋" w:cs="仿宋"/>
          <w:spacing w:val="-47"/>
          <w:sz w:val="31"/>
          <w:szCs w:val="31"/>
          <w:lang w:eastAsia="zh-CN"/>
        </w:rPr>
        <w:t xml:space="preserve"> </w:t>
      </w:r>
      <w:r>
        <w:rPr>
          <w:rFonts w:ascii="仿宋" w:eastAsia="仿宋" w:hAnsi="仿宋" w:cs="仿宋"/>
          <w:spacing w:val="-4"/>
          <w:sz w:val="31"/>
          <w:szCs w:val="31"/>
          <w:lang w:eastAsia="zh-CN"/>
        </w:rPr>
        <w:t>年。</w:t>
      </w:r>
    </w:p>
    <w:p w14:paraId="345D9A35" w14:textId="77777777" w:rsidR="00C17F84" w:rsidRDefault="00000000">
      <w:pPr>
        <w:spacing w:before="288" w:line="224" w:lineRule="auto"/>
        <w:ind w:left="245"/>
        <w:outlineLvl w:val="1"/>
        <w:rPr>
          <w:rFonts w:ascii="黑体" w:eastAsia="黑体" w:hAnsi="黑体" w:cs="黑体" w:hint="eastAsia"/>
          <w:sz w:val="31"/>
          <w:szCs w:val="31"/>
          <w:lang w:eastAsia="zh-CN"/>
        </w:rPr>
      </w:pPr>
      <w:bookmarkStart w:id="10" w:name="bookmark12"/>
      <w:bookmarkStart w:id="11" w:name="bookmark11"/>
      <w:bookmarkEnd w:id="10"/>
      <w:bookmarkEnd w:id="11"/>
      <w:r>
        <w:rPr>
          <w:rFonts w:ascii="黑体" w:eastAsia="黑体" w:hAnsi="黑体" w:cs="黑体"/>
          <w:b/>
          <w:bCs/>
          <w:spacing w:val="2"/>
          <w:sz w:val="31"/>
          <w:szCs w:val="31"/>
          <w:lang w:eastAsia="zh-CN"/>
        </w:rPr>
        <w:t>四、规划依据</w:t>
      </w:r>
    </w:p>
    <w:p w14:paraId="05F1AE1C" w14:textId="77777777" w:rsidR="00C17F84" w:rsidRDefault="00C17F84">
      <w:pPr>
        <w:pStyle w:val="a3"/>
        <w:spacing w:line="320" w:lineRule="auto"/>
        <w:rPr>
          <w:lang w:eastAsia="zh-CN"/>
        </w:rPr>
      </w:pPr>
    </w:p>
    <w:p w14:paraId="23B12D42" w14:textId="77777777" w:rsidR="00C17F84" w:rsidRDefault="00000000">
      <w:pPr>
        <w:spacing w:before="101" w:line="279" w:lineRule="auto"/>
        <w:ind w:left="44" w:right="35" w:firstLine="645"/>
        <w:rPr>
          <w:rFonts w:ascii="仿宋" w:eastAsia="仿宋" w:hAnsi="仿宋" w:cs="仿宋" w:hint="eastAsia"/>
          <w:sz w:val="31"/>
          <w:szCs w:val="31"/>
          <w:lang w:eastAsia="zh-CN"/>
        </w:rPr>
      </w:pPr>
      <w:r>
        <w:rPr>
          <w:rFonts w:ascii="仿宋" w:eastAsia="仿宋" w:hAnsi="仿宋" w:cs="仿宋"/>
          <w:sz w:val="31"/>
          <w:szCs w:val="31"/>
          <w:lang w:eastAsia="zh-CN"/>
        </w:rPr>
        <w:t>1、《“十四五”全国农业农村科技发展规划》（农科教</w:t>
      </w:r>
      <w:r>
        <w:rPr>
          <w:rFonts w:ascii="仿宋" w:eastAsia="仿宋" w:hAnsi="仿宋" w:cs="仿宋"/>
          <w:spacing w:val="13"/>
          <w:sz w:val="31"/>
          <w:szCs w:val="31"/>
          <w:lang w:eastAsia="zh-CN"/>
        </w:rPr>
        <w:t xml:space="preserve"> </w:t>
      </w:r>
      <w:r>
        <w:rPr>
          <w:rFonts w:ascii="仿宋" w:eastAsia="仿宋" w:hAnsi="仿宋" w:cs="仿宋"/>
          <w:spacing w:val="2"/>
          <w:sz w:val="31"/>
          <w:szCs w:val="31"/>
          <w:lang w:eastAsia="zh-CN"/>
        </w:rPr>
        <w:t>发〔2021〕13</w:t>
      </w:r>
      <w:r>
        <w:rPr>
          <w:rFonts w:ascii="仿宋" w:eastAsia="仿宋" w:hAnsi="仿宋" w:cs="仿宋"/>
          <w:spacing w:val="-45"/>
          <w:sz w:val="31"/>
          <w:szCs w:val="31"/>
          <w:lang w:eastAsia="zh-CN"/>
        </w:rPr>
        <w:t xml:space="preserve"> </w:t>
      </w:r>
      <w:r>
        <w:rPr>
          <w:rFonts w:ascii="仿宋" w:eastAsia="仿宋" w:hAnsi="仿宋" w:cs="仿宋"/>
          <w:spacing w:val="2"/>
          <w:sz w:val="31"/>
          <w:szCs w:val="31"/>
          <w:lang w:eastAsia="zh-CN"/>
        </w:rPr>
        <w:t>号</w:t>
      </w:r>
      <w:r>
        <w:rPr>
          <w:rFonts w:ascii="仿宋" w:eastAsia="仿宋" w:hAnsi="仿宋" w:cs="仿宋"/>
          <w:spacing w:val="-3"/>
          <w:sz w:val="31"/>
          <w:szCs w:val="31"/>
          <w:lang w:eastAsia="zh-CN"/>
        </w:rPr>
        <w:t>）；</w:t>
      </w:r>
    </w:p>
    <w:p w14:paraId="5F220295" w14:textId="77777777" w:rsidR="00C17F84" w:rsidRDefault="00000000">
      <w:pPr>
        <w:spacing w:before="185" w:line="277" w:lineRule="auto"/>
        <w:ind w:left="38" w:right="40" w:firstLine="632"/>
        <w:rPr>
          <w:rFonts w:ascii="仿宋" w:eastAsia="仿宋" w:hAnsi="仿宋" w:cs="仿宋" w:hint="eastAsia"/>
          <w:sz w:val="31"/>
          <w:szCs w:val="31"/>
          <w:lang w:eastAsia="zh-CN"/>
        </w:rPr>
      </w:pPr>
      <w:r>
        <w:rPr>
          <w:rFonts w:ascii="仿宋" w:eastAsia="仿宋" w:hAnsi="仿宋" w:cs="仿宋"/>
          <w:spacing w:val="1"/>
          <w:sz w:val="31"/>
          <w:szCs w:val="31"/>
          <w:lang w:eastAsia="zh-CN"/>
        </w:rPr>
        <w:t>2、《农业农村部办公厅关于开展全国农业科技现代化先</w:t>
      </w:r>
      <w:r>
        <w:rPr>
          <w:rFonts w:ascii="仿宋" w:eastAsia="仿宋" w:hAnsi="仿宋" w:cs="仿宋"/>
          <w:spacing w:val="2"/>
          <w:sz w:val="31"/>
          <w:szCs w:val="31"/>
          <w:lang w:eastAsia="zh-CN"/>
        </w:rPr>
        <w:t xml:space="preserve"> </w:t>
      </w:r>
      <w:r>
        <w:rPr>
          <w:rFonts w:ascii="仿宋" w:eastAsia="仿宋" w:hAnsi="仿宋" w:cs="仿宋"/>
          <w:spacing w:val="6"/>
          <w:sz w:val="31"/>
          <w:szCs w:val="31"/>
          <w:lang w:eastAsia="zh-CN"/>
        </w:rPr>
        <w:t>行县共建工作的通知》（农办科〔2021〕10</w:t>
      </w:r>
      <w:r>
        <w:rPr>
          <w:rFonts w:ascii="仿宋" w:eastAsia="仿宋" w:hAnsi="仿宋" w:cs="仿宋"/>
          <w:spacing w:val="-49"/>
          <w:sz w:val="31"/>
          <w:szCs w:val="31"/>
          <w:lang w:eastAsia="zh-CN"/>
        </w:rPr>
        <w:t xml:space="preserve"> </w:t>
      </w:r>
      <w:r>
        <w:rPr>
          <w:rFonts w:ascii="仿宋" w:eastAsia="仿宋" w:hAnsi="仿宋" w:cs="仿宋"/>
          <w:spacing w:val="6"/>
          <w:sz w:val="31"/>
          <w:szCs w:val="31"/>
          <w:lang w:eastAsia="zh-CN"/>
        </w:rPr>
        <w:t>号</w:t>
      </w:r>
      <w:r>
        <w:rPr>
          <w:rFonts w:ascii="仿宋" w:eastAsia="仿宋" w:hAnsi="仿宋" w:cs="仿宋"/>
          <w:spacing w:val="-9"/>
          <w:sz w:val="31"/>
          <w:szCs w:val="31"/>
          <w:lang w:eastAsia="zh-CN"/>
        </w:rPr>
        <w:t>）；</w:t>
      </w:r>
    </w:p>
    <w:p w14:paraId="36CA0484" w14:textId="77777777" w:rsidR="00C17F84" w:rsidRDefault="00000000">
      <w:pPr>
        <w:spacing w:before="189" w:line="223" w:lineRule="auto"/>
        <w:ind w:left="672"/>
        <w:rPr>
          <w:rFonts w:ascii="仿宋" w:eastAsia="仿宋" w:hAnsi="仿宋" w:cs="仿宋" w:hint="eastAsia"/>
          <w:sz w:val="31"/>
          <w:szCs w:val="31"/>
          <w:lang w:eastAsia="zh-CN"/>
        </w:rPr>
      </w:pPr>
      <w:r>
        <w:rPr>
          <w:rFonts w:ascii="仿宋" w:eastAsia="仿宋" w:hAnsi="仿宋" w:cs="仿宋"/>
          <w:spacing w:val="6"/>
          <w:sz w:val="31"/>
          <w:szCs w:val="31"/>
          <w:lang w:eastAsia="zh-CN"/>
        </w:rPr>
        <w:t>3、《新疆维吾尔自治区科技创新“十四五</w:t>
      </w:r>
      <w:r>
        <w:rPr>
          <w:rFonts w:ascii="仿宋" w:eastAsia="仿宋" w:hAnsi="仿宋" w:cs="仿宋"/>
          <w:spacing w:val="5"/>
          <w:sz w:val="31"/>
          <w:szCs w:val="31"/>
          <w:lang w:eastAsia="zh-CN"/>
        </w:rPr>
        <w:t>”规划》；</w:t>
      </w:r>
    </w:p>
    <w:p w14:paraId="7F1C157D" w14:textId="77777777" w:rsidR="00C17F84" w:rsidRDefault="00000000">
      <w:pPr>
        <w:spacing w:before="187" w:line="278" w:lineRule="auto"/>
        <w:ind w:left="29" w:right="9" w:firstLine="635"/>
        <w:rPr>
          <w:rFonts w:ascii="仿宋" w:eastAsia="仿宋" w:hAnsi="仿宋" w:cs="仿宋" w:hint="eastAsia"/>
          <w:sz w:val="31"/>
          <w:szCs w:val="31"/>
          <w:lang w:eastAsia="zh-CN"/>
        </w:rPr>
      </w:pPr>
      <w:r>
        <w:rPr>
          <w:rFonts w:ascii="仿宋" w:eastAsia="仿宋" w:hAnsi="仿宋" w:cs="仿宋"/>
          <w:spacing w:val="14"/>
          <w:sz w:val="31"/>
          <w:szCs w:val="31"/>
          <w:lang w:eastAsia="zh-CN"/>
        </w:rPr>
        <w:t>4、《新疆维吾尔自治区农业科技园创建规划（2021—</w:t>
      </w:r>
      <w:r>
        <w:rPr>
          <w:rFonts w:ascii="仿宋" w:eastAsia="仿宋" w:hAnsi="仿宋" w:cs="仿宋"/>
          <w:spacing w:val="9"/>
          <w:sz w:val="31"/>
          <w:szCs w:val="31"/>
          <w:lang w:eastAsia="zh-CN"/>
        </w:rPr>
        <w:t xml:space="preserve"> </w:t>
      </w:r>
      <w:r>
        <w:rPr>
          <w:rFonts w:ascii="仿宋" w:eastAsia="仿宋" w:hAnsi="仿宋" w:cs="仿宋"/>
          <w:spacing w:val="-6"/>
          <w:sz w:val="31"/>
          <w:szCs w:val="31"/>
          <w:lang w:eastAsia="zh-CN"/>
        </w:rPr>
        <w:t>2025</w:t>
      </w:r>
      <w:r>
        <w:rPr>
          <w:rFonts w:ascii="仿宋" w:eastAsia="仿宋" w:hAnsi="仿宋" w:cs="仿宋"/>
          <w:spacing w:val="-44"/>
          <w:sz w:val="31"/>
          <w:szCs w:val="31"/>
          <w:lang w:eastAsia="zh-CN"/>
        </w:rPr>
        <w:t xml:space="preserve"> </w:t>
      </w:r>
      <w:r>
        <w:rPr>
          <w:rFonts w:ascii="仿宋" w:eastAsia="仿宋" w:hAnsi="仿宋" w:cs="仿宋"/>
          <w:spacing w:val="-6"/>
          <w:sz w:val="31"/>
          <w:szCs w:val="31"/>
          <w:lang w:eastAsia="zh-CN"/>
        </w:rPr>
        <w:t>年）》；</w:t>
      </w:r>
    </w:p>
    <w:p w14:paraId="73715EEF" w14:textId="20BA1B11" w:rsidR="00C17F84" w:rsidRDefault="00000000">
      <w:pPr>
        <w:spacing w:before="187" w:line="262" w:lineRule="auto"/>
        <w:ind w:left="60" w:right="44" w:firstLine="611"/>
        <w:rPr>
          <w:rFonts w:ascii="仿宋" w:eastAsia="仿宋" w:hAnsi="仿宋" w:cs="仿宋" w:hint="eastAsia"/>
          <w:sz w:val="31"/>
          <w:szCs w:val="31"/>
          <w:lang w:eastAsia="zh-CN"/>
        </w:rPr>
      </w:pPr>
      <w:r>
        <w:rPr>
          <w:rFonts w:ascii="仿宋" w:eastAsia="仿宋" w:hAnsi="仿宋" w:cs="仿宋"/>
          <w:spacing w:val="1"/>
          <w:sz w:val="31"/>
          <w:szCs w:val="31"/>
          <w:lang w:eastAsia="zh-CN"/>
        </w:rPr>
        <w:t>5、《昌吉州国民经济和社会发展第十四个五</w:t>
      </w:r>
      <w:r>
        <w:rPr>
          <w:rFonts w:ascii="仿宋" w:eastAsia="仿宋" w:hAnsi="仿宋" w:cs="仿宋"/>
          <w:sz w:val="31"/>
          <w:szCs w:val="31"/>
          <w:lang w:eastAsia="zh-CN"/>
        </w:rPr>
        <w:t xml:space="preserve">年规划和二 </w:t>
      </w:r>
      <w:r w:rsidR="00921C1C" w:rsidRPr="002F2403">
        <w:rPr>
          <w:rFonts w:ascii="仿宋" w:eastAsia="仿宋" w:hAnsi="仿宋" w:cs="仿宋" w:hint="eastAsia"/>
          <w:spacing w:val="3"/>
          <w:sz w:val="31"/>
          <w:szCs w:val="31"/>
          <w:lang w:eastAsia="zh-CN"/>
        </w:rPr>
        <w:t>〇</w:t>
      </w:r>
      <w:r>
        <w:rPr>
          <w:rFonts w:ascii="仿宋" w:eastAsia="仿宋" w:hAnsi="仿宋" w:cs="仿宋"/>
          <w:spacing w:val="-1"/>
          <w:sz w:val="31"/>
          <w:szCs w:val="31"/>
          <w:lang w:eastAsia="zh-CN"/>
        </w:rPr>
        <w:t>三五年远景目标纲要》；</w:t>
      </w:r>
    </w:p>
    <w:p w14:paraId="5F53E0D9" w14:textId="79A09727" w:rsidR="00C17F84" w:rsidRDefault="00000000">
      <w:pPr>
        <w:spacing w:before="96" w:line="263" w:lineRule="auto"/>
        <w:ind w:left="45" w:right="49" w:firstLine="623"/>
        <w:rPr>
          <w:rFonts w:ascii="仿宋" w:eastAsia="仿宋" w:hAnsi="仿宋" w:cs="仿宋" w:hint="eastAsia"/>
          <w:sz w:val="31"/>
          <w:szCs w:val="31"/>
          <w:lang w:eastAsia="zh-CN"/>
        </w:rPr>
      </w:pPr>
      <w:r>
        <w:rPr>
          <w:rFonts w:ascii="仿宋" w:eastAsia="仿宋" w:hAnsi="仿宋" w:cs="仿宋"/>
          <w:spacing w:val="1"/>
          <w:sz w:val="31"/>
          <w:szCs w:val="31"/>
          <w:lang w:eastAsia="zh-CN"/>
        </w:rPr>
        <w:t>6、《玛纳斯县国民经济和社会发展第十四个</w:t>
      </w:r>
      <w:r>
        <w:rPr>
          <w:rFonts w:ascii="仿宋" w:eastAsia="仿宋" w:hAnsi="仿宋" w:cs="仿宋"/>
          <w:sz w:val="31"/>
          <w:szCs w:val="31"/>
          <w:lang w:eastAsia="zh-CN"/>
        </w:rPr>
        <w:t xml:space="preserve">五年规划和 </w:t>
      </w:r>
      <w:r w:rsidR="002F2403" w:rsidRPr="002F2403">
        <w:rPr>
          <w:rFonts w:ascii="仿宋" w:eastAsia="仿宋" w:hAnsi="仿宋" w:cs="仿宋" w:hint="eastAsia"/>
          <w:spacing w:val="3"/>
          <w:sz w:val="31"/>
          <w:szCs w:val="31"/>
          <w:lang w:eastAsia="zh-CN"/>
        </w:rPr>
        <w:t>二〇三五年远景目标</w:t>
      </w:r>
      <w:r>
        <w:rPr>
          <w:rFonts w:ascii="仿宋" w:eastAsia="仿宋" w:hAnsi="仿宋" w:cs="仿宋"/>
          <w:spacing w:val="3"/>
          <w:sz w:val="31"/>
          <w:szCs w:val="31"/>
          <w:lang w:eastAsia="zh-CN"/>
        </w:rPr>
        <w:t>纲要》；</w:t>
      </w:r>
    </w:p>
    <w:p w14:paraId="2FE5BF92" w14:textId="77777777" w:rsidR="00C17F84" w:rsidRDefault="00000000">
      <w:pPr>
        <w:spacing w:before="97" w:line="222" w:lineRule="auto"/>
        <w:ind w:right="53"/>
        <w:jc w:val="right"/>
        <w:rPr>
          <w:rFonts w:ascii="仿宋" w:eastAsia="仿宋" w:hAnsi="仿宋" w:cs="仿宋" w:hint="eastAsia"/>
          <w:sz w:val="31"/>
          <w:szCs w:val="31"/>
          <w:lang w:eastAsia="zh-CN"/>
        </w:rPr>
      </w:pPr>
      <w:r>
        <w:rPr>
          <w:rFonts w:ascii="仿宋" w:eastAsia="仿宋" w:hAnsi="仿宋" w:cs="仿宋"/>
          <w:spacing w:val="13"/>
          <w:sz w:val="31"/>
          <w:szCs w:val="31"/>
          <w:lang w:eastAsia="zh-CN"/>
        </w:rPr>
        <w:t>7、《玛纳斯县国家级杂交玉米种子生产基地发展规划</w:t>
      </w:r>
    </w:p>
    <w:p w14:paraId="1BF31C9B" w14:textId="77777777" w:rsidR="00C17F84" w:rsidRDefault="00C17F84">
      <w:pPr>
        <w:spacing w:line="222" w:lineRule="auto"/>
        <w:rPr>
          <w:rFonts w:ascii="仿宋" w:eastAsia="仿宋" w:hAnsi="仿宋" w:cs="仿宋" w:hint="eastAsia"/>
          <w:sz w:val="31"/>
          <w:szCs w:val="31"/>
          <w:lang w:eastAsia="zh-CN"/>
        </w:rPr>
        <w:sectPr w:rsidR="00C17F84">
          <w:footerReference w:type="default" r:id="rId16"/>
          <w:pgSz w:w="11907" w:h="16839"/>
          <w:pgMar w:top="400" w:right="1785" w:bottom="1362" w:left="1785" w:header="0" w:footer="1201" w:gutter="0"/>
          <w:cols w:space="720"/>
        </w:sectPr>
      </w:pPr>
    </w:p>
    <w:p w14:paraId="589D349C" w14:textId="77777777" w:rsidR="00C17F84" w:rsidRDefault="00C17F84">
      <w:pPr>
        <w:pStyle w:val="a3"/>
        <w:spacing w:line="276" w:lineRule="auto"/>
        <w:rPr>
          <w:lang w:eastAsia="zh-CN"/>
        </w:rPr>
      </w:pPr>
    </w:p>
    <w:p w14:paraId="21F81765" w14:textId="77777777" w:rsidR="00C17F84" w:rsidRDefault="00C17F84">
      <w:pPr>
        <w:pStyle w:val="a3"/>
        <w:spacing w:line="276" w:lineRule="auto"/>
        <w:rPr>
          <w:lang w:eastAsia="zh-CN"/>
        </w:rPr>
      </w:pPr>
    </w:p>
    <w:p w14:paraId="45A6458C" w14:textId="77777777" w:rsidR="00C17F84" w:rsidRDefault="00C17F84">
      <w:pPr>
        <w:pStyle w:val="a3"/>
        <w:spacing w:line="277" w:lineRule="auto"/>
        <w:rPr>
          <w:lang w:eastAsia="zh-CN"/>
        </w:rPr>
      </w:pPr>
    </w:p>
    <w:p w14:paraId="16C6ED1E" w14:textId="77777777" w:rsidR="00C17F84" w:rsidRDefault="00C17F84">
      <w:pPr>
        <w:pStyle w:val="a3"/>
        <w:spacing w:line="277" w:lineRule="auto"/>
        <w:rPr>
          <w:lang w:eastAsia="zh-CN"/>
        </w:rPr>
      </w:pPr>
    </w:p>
    <w:p w14:paraId="688368E5" w14:textId="77777777" w:rsidR="00C17F84" w:rsidRDefault="00000000">
      <w:pPr>
        <w:spacing w:before="101" w:line="224" w:lineRule="auto"/>
        <w:ind w:left="40"/>
        <w:rPr>
          <w:rFonts w:ascii="仿宋" w:eastAsia="仿宋" w:hAnsi="仿宋" w:cs="仿宋" w:hint="eastAsia"/>
          <w:sz w:val="31"/>
          <w:szCs w:val="31"/>
          <w:lang w:eastAsia="zh-CN"/>
        </w:rPr>
      </w:pPr>
      <w:r>
        <w:rPr>
          <w:rFonts w:ascii="仿宋" w:eastAsia="仿宋" w:hAnsi="仿宋" w:cs="仿宋"/>
          <w:spacing w:val="-1"/>
          <w:sz w:val="31"/>
          <w:szCs w:val="31"/>
          <w:lang w:eastAsia="zh-CN"/>
        </w:rPr>
        <w:t>（2021—2025</w:t>
      </w:r>
      <w:r>
        <w:rPr>
          <w:rFonts w:ascii="仿宋" w:eastAsia="仿宋" w:hAnsi="仿宋" w:cs="仿宋"/>
          <w:spacing w:val="-37"/>
          <w:sz w:val="31"/>
          <w:szCs w:val="31"/>
          <w:lang w:eastAsia="zh-CN"/>
        </w:rPr>
        <w:t xml:space="preserve"> </w:t>
      </w:r>
      <w:r>
        <w:rPr>
          <w:rFonts w:ascii="仿宋" w:eastAsia="仿宋" w:hAnsi="仿宋" w:cs="仿宋"/>
          <w:spacing w:val="-1"/>
          <w:sz w:val="31"/>
          <w:szCs w:val="31"/>
          <w:lang w:eastAsia="zh-CN"/>
        </w:rPr>
        <w:t>年）》；</w:t>
      </w:r>
    </w:p>
    <w:p w14:paraId="145C0098" w14:textId="77777777" w:rsidR="00C17F84" w:rsidRDefault="00000000">
      <w:pPr>
        <w:spacing w:before="183" w:line="279" w:lineRule="auto"/>
        <w:ind w:left="39" w:right="117" w:firstLine="628"/>
        <w:rPr>
          <w:rFonts w:ascii="仿宋" w:eastAsia="仿宋" w:hAnsi="仿宋" w:cs="仿宋" w:hint="eastAsia"/>
          <w:sz w:val="31"/>
          <w:szCs w:val="31"/>
          <w:lang w:eastAsia="zh-CN"/>
        </w:rPr>
      </w:pPr>
      <w:r>
        <w:rPr>
          <w:rFonts w:ascii="仿宋" w:eastAsia="仿宋" w:hAnsi="仿宋" w:cs="仿宋"/>
          <w:spacing w:val="1"/>
          <w:sz w:val="31"/>
          <w:szCs w:val="31"/>
          <w:lang w:eastAsia="zh-CN"/>
        </w:rPr>
        <w:t>8、《玛纳斯县酿酒葡萄自治州级现代农业产业园建设规</w:t>
      </w:r>
      <w:r>
        <w:rPr>
          <w:rFonts w:ascii="仿宋" w:eastAsia="仿宋" w:hAnsi="仿宋" w:cs="仿宋"/>
          <w:spacing w:val="7"/>
          <w:sz w:val="31"/>
          <w:szCs w:val="31"/>
          <w:lang w:eastAsia="zh-CN"/>
        </w:rPr>
        <w:t xml:space="preserve"> </w:t>
      </w:r>
      <w:r>
        <w:rPr>
          <w:rFonts w:ascii="仿宋" w:eastAsia="仿宋" w:hAnsi="仿宋" w:cs="仿宋"/>
          <w:spacing w:val="-1"/>
          <w:sz w:val="31"/>
          <w:szCs w:val="31"/>
          <w:lang w:eastAsia="zh-CN"/>
        </w:rPr>
        <w:t>划（2023—2025</w:t>
      </w:r>
      <w:r>
        <w:rPr>
          <w:rFonts w:ascii="仿宋" w:eastAsia="仿宋" w:hAnsi="仿宋" w:cs="仿宋"/>
          <w:spacing w:val="-36"/>
          <w:sz w:val="31"/>
          <w:szCs w:val="31"/>
          <w:lang w:eastAsia="zh-CN"/>
        </w:rPr>
        <w:t xml:space="preserve"> </w:t>
      </w:r>
      <w:r>
        <w:rPr>
          <w:rFonts w:ascii="仿宋" w:eastAsia="仿宋" w:hAnsi="仿宋" w:cs="仿宋"/>
          <w:spacing w:val="-1"/>
          <w:sz w:val="31"/>
          <w:szCs w:val="31"/>
          <w:lang w:eastAsia="zh-CN"/>
        </w:rPr>
        <w:t>年）》；</w:t>
      </w:r>
    </w:p>
    <w:p w14:paraId="288F942C" w14:textId="77777777" w:rsidR="00C17F84" w:rsidRDefault="00000000">
      <w:pPr>
        <w:spacing w:before="184" w:line="278" w:lineRule="auto"/>
        <w:ind w:left="38" w:right="93" w:firstLine="629"/>
        <w:rPr>
          <w:rFonts w:ascii="仿宋" w:eastAsia="仿宋" w:hAnsi="仿宋" w:cs="仿宋" w:hint="eastAsia"/>
          <w:sz w:val="31"/>
          <w:szCs w:val="31"/>
          <w:lang w:eastAsia="zh-CN"/>
        </w:rPr>
      </w:pPr>
      <w:r>
        <w:rPr>
          <w:rFonts w:ascii="仿宋" w:eastAsia="仿宋" w:hAnsi="仿宋" w:cs="仿宋"/>
          <w:spacing w:val="7"/>
          <w:sz w:val="31"/>
          <w:szCs w:val="31"/>
          <w:lang w:eastAsia="zh-CN"/>
        </w:rPr>
        <w:t>9、《2023—2025 年玛纳斯县制种玉米自治州现代农业</w:t>
      </w:r>
      <w:r>
        <w:rPr>
          <w:rFonts w:ascii="仿宋" w:eastAsia="仿宋" w:hAnsi="仿宋" w:cs="仿宋"/>
          <w:spacing w:val="8"/>
          <w:sz w:val="31"/>
          <w:szCs w:val="31"/>
          <w:lang w:eastAsia="zh-CN"/>
        </w:rPr>
        <w:t xml:space="preserve"> </w:t>
      </w:r>
      <w:r>
        <w:rPr>
          <w:rFonts w:ascii="仿宋" w:eastAsia="仿宋" w:hAnsi="仿宋" w:cs="仿宋"/>
          <w:spacing w:val="-1"/>
          <w:sz w:val="31"/>
          <w:szCs w:val="31"/>
          <w:lang w:eastAsia="zh-CN"/>
        </w:rPr>
        <w:t>产业园建设规划》；</w:t>
      </w:r>
    </w:p>
    <w:p w14:paraId="2734245E" w14:textId="77777777" w:rsidR="00C17F84" w:rsidRDefault="00000000">
      <w:pPr>
        <w:spacing w:before="185" w:line="223" w:lineRule="auto"/>
        <w:ind w:left="690"/>
        <w:rPr>
          <w:rFonts w:ascii="仿宋" w:eastAsia="仿宋" w:hAnsi="仿宋" w:cs="仿宋" w:hint="eastAsia"/>
          <w:sz w:val="31"/>
          <w:szCs w:val="31"/>
          <w:lang w:eastAsia="zh-CN"/>
        </w:rPr>
      </w:pPr>
      <w:r>
        <w:rPr>
          <w:rFonts w:ascii="仿宋" w:eastAsia="仿宋" w:hAnsi="仿宋" w:cs="仿宋"/>
          <w:spacing w:val="-18"/>
          <w:sz w:val="31"/>
          <w:szCs w:val="31"/>
          <w:lang w:eastAsia="zh-CN"/>
        </w:rPr>
        <w:t>10、《玛纳斯县畜牧产业园总体规划（2</w:t>
      </w:r>
      <w:r>
        <w:rPr>
          <w:rFonts w:ascii="仿宋" w:eastAsia="仿宋" w:hAnsi="仿宋" w:cs="仿宋"/>
          <w:spacing w:val="-19"/>
          <w:sz w:val="31"/>
          <w:szCs w:val="31"/>
          <w:lang w:eastAsia="zh-CN"/>
        </w:rPr>
        <w:t>022—2035</w:t>
      </w:r>
      <w:r>
        <w:rPr>
          <w:rFonts w:ascii="仿宋" w:eastAsia="仿宋" w:hAnsi="仿宋" w:cs="仿宋"/>
          <w:spacing w:val="-49"/>
          <w:sz w:val="31"/>
          <w:szCs w:val="31"/>
          <w:lang w:eastAsia="zh-CN"/>
        </w:rPr>
        <w:t xml:space="preserve"> </w:t>
      </w:r>
      <w:r>
        <w:rPr>
          <w:rFonts w:ascii="仿宋" w:eastAsia="仿宋" w:hAnsi="仿宋" w:cs="仿宋"/>
          <w:spacing w:val="-19"/>
          <w:sz w:val="31"/>
          <w:szCs w:val="31"/>
          <w:lang w:eastAsia="zh-CN"/>
        </w:rPr>
        <w:t>年）》；</w:t>
      </w:r>
    </w:p>
    <w:p w14:paraId="1663EF76" w14:textId="77777777" w:rsidR="00C17F84" w:rsidRDefault="00000000">
      <w:pPr>
        <w:spacing w:before="187" w:line="278" w:lineRule="auto"/>
        <w:ind w:left="39" w:right="118" w:firstLine="650"/>
        <w:rPr>
          <w:rFonts w:ascii="仿宋" w:eastAsia="仿宋" w:hAnsi="仿宋" w:cs="仿宋" w:hint="eastAsia"/>
          <w:sz w:val="31"/>
          <w:szCs w:val="31"/>
          <w:lang w:eastAsia="zh-CN"/>
        </w:rPr>
      </w:pPr>
      <w:r>
        <w:rPr>
          <w:rFonts w:ascii="仿宋" w:eastAsia="仿宋" w:hAnsi="仿宋" w:cs="仿宋"/>
          <w:spacing w:val="6"/>
          <w:sz w:val="31"/>
          <w:szCs w:val="31"/>
          <w:lang w:eastAsia="zh-CN"/>
        </w:rPr>
        <w:t>11、《昌吉回族自治州玛纳斯县蛋鸡现代产业园建设规</w:t>
      </w:r>
      <w:r>
        <w:rPr>
          <w:rFonts w:ascii="仿宋" w:eastAsia="仿宋" w:hAnsi="仿宋" w:cs="仿宋"/>
          <w:spacing w:val="15"/>
          <w:sz w:val="31"/>
          <w:szCs w:val="31"/>
          <w:lang w:eastAsia="zh-CN"/>
        </w:rPr>
        <w:t xml:space="preserve"> </w:t>
      </w:r>
      <w:r>
        <w:rPr>
          <w:rFonts w:ascii="仿宋" w:eastAsia="仿宋" w:hAnsi="仿宋" w:cs="仿宋"/>
          <w:spacing w:val="4"/>
          <w:sz w:val="31"/>
          <w:szCs w:val="31"/>
          <w:lang w:eastAsia="zh-CN"/>
        </w:rPr>
        <w:t>划（建设期：2023—2025</w:t>
      </w:r>
      <w:r>
        <w:rPr>
          <w:rFonts w:ascii="仿宋" w:eastAsia="仿宋" w:hAnsi="仿宋" w:cs="仿宋"/>
          <w:spacing w:val="-49"/>
          <w:sz w:val="31"/>
          <w:szCs w:val="31"/>
          <w:lang w:eastAsia="zh-CN"/>
        </w:rPr>
        <w:t xml:space="preserve"> </w:t>
      </w:r>
      <w:r>
        <w:rPr>
          <w:rFonts w:ascii="仿宋" w:eastAsia="仿宋" w:hAnsi="仿宋" w:cs="仿宋"/>
          <w:spacing w:val="4"/>
          <w:sz w:val="31"/>
          <w:szCs w:val="31"/>
          <w:lang w:eastAsia="zh-CN"/>
        </w:rPr>
        <w:t>年）》</w:t>
      </w:r>
    </w:p>
    <w:p w14:paraId="12E63605" w14:textId="77777777" w:rsidR="00C17F84" w:rsidRDefault="00000000">
      <w:pPr>
        <w:spacing w:before="187" w:line="278" w:lineRule="auto"/>
        <w:ind w:left="41" w:right="91" w:firstLine="648"/>
        <w:rPr>
          <w:rFonts w:ascii="仿宋" w:eastAsia="仿宋" w:hAnsi="仿宋" w:cs="仿宋" w:hint="eastAsia"/>
          <w:sz w:val="31"/>
          <w:szCs w:val="31"/>
          <w:lang w:eastAsia="zh-CN"/>
        </w:rPr>
      </w:pPr>
      <w:r>
        <w:rPr>
          <w:rFonts w:ascii="仿宋" w:eastAsia="仿宋" w:hAnsi="仿宋" w:cs="仿宋"/>
          <w:spacing w:val="6"/>
          <w:sz w:val="31"/>
          <w:szCs w:val="31"/>
          <w:lang w:eastAsia="zh-CN"/>
        </w:rPr>
        <w:t>12、《玛纳斯国家农业科技园区总体规划（2021—2023</w:t>
      </w:r>
      <w:r>
        <w:rPr>
          <w:rFonts w:ascii="仿宋" w:eastAsia="仿宋" w:hAnsi="仿宋" w:cs="仿宋"/>
          <w:spacing w:val="18"/>
          <w:sz w:val="31"/>
          <w:szCs w:val="31"/>
          <w:lang w:eastAsia="zh-CN"/>
        </w:rPr>
        <w:t xml:space="preserve"> </w:t>
      </w:r>
      <w:r>
        <w:rPr>
          <w:rFonts w:ascii="仿宋" w:eastAsia="仿宋" w:hAnsi="仿宋" w:cs="仿宋"/>
          <w:spacing w:val="-13"/>
          <w:sz w:val="31"/>
          <w:szCs w:val="31"/>
          <w:lang w:eastAsia="zh-CN"/>
        </w:rPr>
        <w:t>年）》；</w:t>
      </w:r>
    </w:p>
    <w:p w14:paraId="24B3217B" w14:textId="77777777" w:rsidR="00C17F84" w:rsidRDefault="00000000">
      <w:pPr>
        <w:spacing w:before="184" w:line="223" w:lineRule="auto"/>
        <w:ind w:left="690"/>
        <w:rPr>
          <w:rFonts w:ascii="仿宋" w:eastAsia="仿宋" w:hAnsi="仿宋" w:cs="仿宋" w:hint="eastAsia"/>
          <w:sz w:val="31"/>
          <w:szCs w:val="31"/>
          <w:lang w:eastAsia="zh-CN"/>
        </w:rPr>
      </w:pPr>
      <w:r>
        <w:rPr>
          <w:rFonts w:ascii="仿宋" w:eastAsia="仿宋" w:hAnsi="仿宋" w:cs="仿宋"/>
          <w:spacing w:val="-8"/>
          <w:sz w:val="31"/>
          <w:szCs w:val="31"/>
          <w:lang w:eastAsia="zh-CN"/>
        </w:rPr>
        <w:t>13、《玛纳斯县自治区级农业现代化产业园创建方案》；</w:t>
      </w:r>
    </w:p>
    <w:p w14:paraId="07181FFD" w14:textId="77777777" w:rsidR="00C17F84" w:rsidRDefault="00000000">
      <w:pPr>
        <w:spacing w:before="189" w:line="278" w:lineRule="auto"/>
        <w:ind w:left="41" w:right="93" w:firstLine="648"/>
        <w:rPr>
          <w:rFonts w:ascii="仿宋" w:eastAsia="仿宋" w:hAnsi="仿宋" w:cs="仿宋" w:hint="eastAsia"/>
          <w:sz w:val="31"/>
          <w:szCs w:val="31"/>
          <w:lang w:eastAsia="zh-CN"/>
        </w:rPr>
      </w:pPr>
      <w:r>
        <w:rPr>
          <w:rFonts w:ascii="仿宋" w:eastAsia="仿宋" w:hAnsi="仿宋" w:cs="仿宋"/>
          <w:spacing w:val="6"/>
          <w:sz w:val="31"/>
          <w:szCs w:val="31"/>
          <w:lang w:eastAsia="zh-CN"/>
        </w:rPr>
        <w:t>14、玛纳斯县农业现代化示范区创建方案（2021—2023</w:t>
      </w:r>
      <w:r>
        <w:rPr>
          <w:rFonts w:ascii="仿宋" w:eastAsia="仿宋" w:hAnsi="仿宋" w:cs="仿宋"/>
          <w:spacing w:val="15"/>
          <w:sz w:val="31"/>
          <w:szCs w:val="31"/>
          <w:lang w:eastAsia="zh-CN"/>
        </w:rPr>
        <w:t xml:space="preserve"> </w:t>
      </w:r>
      <w:r>
        <w:rPr>
          <w:rFonts w:ascii="仿宋" w:eastAsia="仿宋" w:hAnsi="仿宋" w:cs="仿宋"/>
          <w:spacing w:val="-19"/>
          <w:sz w:val="31"/>
          <w:szCs w:val="31"/>
          <w:lang w:eastAsia="zh-CN"/>
        </w:rPr>
        <w:t>年</w:t>
      </w:r>
      <w:r>
        <w:rPr>
          <w:rFonts w:ascii="仿宋" w:eastAsia="仿宋" w:hAnsi="仿宋" w:cs="仿宋"/>
          <w:spacing w:val="-14"/>
          <w:sz w:val="31"/>
          <w:szCs w:val="31"/>
          <w:lang w:eastAsia="zh-CN"/>
        </w:rPr>
        <w:t>）；</w:t>
      </w:r>
    </w:p>
    <w:p w14:paraId="438FD825" w14:textId="77777777" w:rsidR="00C17F84" w:rsidRDefault="00000000">
      <w:pPr>
        <w:spacing w:before="183" w:line="223" w:lineRule="auto"/>
        <w:ind w:right="4"/>
        <w:jc w:val="right"/>
        <w:rPr>
          <w:rFonts w:ascii="仿宋" w:eastAsia="仿宋" w:hAnsi="仿宋" w:cs="仿宋" w:hint="eastAsia"/>
          <w:sz w:val="31"/>
          <w:szCs w:val="31"/>
          <w:lang w:eastAsia="zh-CN"/>
        </w:rPr>
      </w:pPr>
      <w:r>
        <w:rPr>
          <w:rFonts w:ascii="仿宋" w:eastAsia="仿宋" w:hAnsi="仿宋" w:cs="仿宋"/>
          <w:spacing w:val="11"/>
          <w:sz w:val="31"/>
          <w:szCs w:val="31"/>
          <w:lang w:eastAsia="zh-CN"/>
        </w:rPr>
        <w:t>15、《玛纳斯县创建国家创新型县（市）建设方案》；</w:t>
      </w:r>
    </w:p>
    <w:p w14:paraId="0063D5DE" w14:textId="77777777" w:rsidR="00C17F84" w:rsidRDefault="00000000">
      <w:pPr>
        <w:spacing w:before="188" w:line="222" w:lineRule="auto"/>
        <w:jc w:val="right"/>
        <w:rPr>
          <w:rFonts w:ascii="仿宋" w:eastAsia="仿宋" w:hAnsi="仿宋" w:cs="仿宋" w:hint="eastAsia"/>
          <w:sz w:val="31"/>
          <w:szCs w:val="31"/>
          <w:lang w:eastAsia="zh-CN"/>
        </w:rPr>
      </w:pPr>
      <w:r>
        <w:rPr>
          <w:rFonts w:ascii="仿宋" w:eastAsia="仿宋" w:hAnsi="仿宋" w:cs="仿宋"/>
          <w:sz w:val="31"/>
          <w:szCs w:val="31"/>
          <w:lang w:eastAsia="zh-CN"/>
        </w:rPr>
        <w:t>16、《玛纳斯县农业科技现代化先行县共建实施方</w:t>
      </w:r>
      <w:r>
        <w:rPr>
          <w:rFonts w:ascii="仿宋" w:eastAsia="仿宋" w:hAnsi="仿宋" w:cs="仿宋"/>
          <w:spacing w:val="-1"/>
          <w:sz w:val="31"/>
          <w:szCs w:val="31"/>
          <w:lang w:eastAsia="zh-CN"/>
        </w:rPr>
        <w:t>案》；</w:t>
      </w:r>
    </w:p>
    <w:p w14:paraId="111051A2" w14:textId="77777777" w:rsidR="00C17F84" w:rsidRDefault="00000000">
      <w:pPr>
        <w:spacing w:before="187" w:line="277" w:lineRule="auto"/>
        <w:ind w:left="35" w:right="119" w:firstLine="630"/>
        <w:rPr>
          <w:rFonts w:ascii="仿宋" w:eastAsia="仿宋" w:hAnsi="仿宋" w:cs="仿宋" w:hint="eastAsia"/>
          <w:sz w:val="31"/>
          <w:szCs w:val="31"/>
          <w:lang w:eastAsia="zh-CN"/>
        </w:rPr>
      </w:pPr>
      <w:r>
        <w:rPr>
          <w:rFonts w:ascii="仿宋" w:eastAsia="仿宋" w:hAnsi="仿宋" w:cs="仿宋"/>
          <w:spacing w:val="-5"/>
          <w:sz w:val="31"/>
          <w:szCs w:val="31"/>
          <w:lang w:eastAsia="zh-CN"/>
        </w:rPr>
        <w:t>17、《新疆维吾尔自治区玛纳斯县国家数字种植业创新应</w:t>
      </w:r>
      <w:r>
        <w:rPr>
          <w:rFonts w:ascii="仿宋" w:eastAsia="仿宋" w:hAnsi="仿宋" w:cs="仿宋"/>
          <w:spacing w:val="8"/>
          <w:sz w:val="31"/>
          <w:szCs w:val="31"/>
          <w:lang w:eastAsia="zh-CN"/>
        </w:rPr>
        <w:t xml:space="preserve"> </w:t>
      </w:r>
      <w:r>
        <w:rPr>
          <w:rFonts w:ascii="仿宋" w:eastAsia="仿宋" w:hAnsi="仿宋" w:cs="仿宋"/>
          <w:spacing w:val="-6"/>
          <w:sz w:val="31"/>
          <w:szCs w:val="31"/>
          <w:lang w:eastAsia="zh-CN"/>
        </w:rPr>
        <w:t>用基地建设项目（棉花品种）可行性研究报告</w:t>
      </w:r>
      <w:r>
        <w:rPr>
          <w:rFonts w:ascii="仿宋" w:eastAsia="仿宋" w:hAnsi="仿宋" w:cs="仿宋"/>
          <w:spacing w:val="-7"/>
          <w:sz w:val="31"/>
          <w:szCs w:val="31"/>
          <w:lang w:eastAsia="zh-CN"/>
        </w:rPr>
        <w:t>》；</w:t>
      </w:r>
    </w:p>
    <w:p w14:paraId="3A187F3B" w14:textId="77777777" w:rsidR="00C17F84" w:rsidRDefault="00000000">
      <w:pPr>
        <w:spacing w:before="190" w:line="278" w:lineRule="auto"/>
        <w:ind w:left="35" w:right="120" w:firstLine="630"/>
        <w:rPr>
          <w:rFonts w:ascii="仿宋" w:eastAsia="仿宋" w:hAnsi="仿宋" w:cs="仿宋" w:hint="eastAsia"/>
          <w:sz w:val="31"/>
          <w:szCs w:val="31"/>
          <w:lang w:eastAsia="zh-CN"/>
        </w:rPr>
      </w:pPr>
      <w:r>
        <w:rPr>
          <w:rFonts w:ascii="仿宋" w:eastAsia="仿宋" w:hAnsi="仿宋" w:cs="仿宋"/>
          <w:spacing w:val="-5"/>
          <w:sz w:val="31"/>
          <w:szCs w:val="31"/>
          <w:lang w:eastAsia="zh-CN"/>
        </w:rPr>
        <w:t>18、《玛纳斯县数字农业智能装备产业园项目可行性研究</w:t>
      </w:r>
      <w:r>
        <w:rPr>
          <w:rFonts w:ascii="仿宋" w:eastAsia="仿宋" w:hAnsi="仿宋" w:cs="仿宋"/>
          <w:spacing w:val="6"/>
          <w:sz w:val="31"/>
          <w:szCs w:val="31"/>
          <w:lang w:eastAsia="zh-CN"/>
        </w:rPr>
        <w:t xml:space="preserve"> </w:t>
      </w:r>
      <w:r>
        <w:rPr>
          <w:rFonts w:ascii="仿宋" w:eastAsia="仿宋" w:hAnsi="仿宋" w:cs="仿宋"/>
          <w:spacing w:val="-18"/>
          <w:sz w:val="31"/>
          <w:szCs w:val="31"/>
          <w:lang w:eastAsia="zh-CN"/>
        </w:rPr>
        <w:t>报告》；</w:t>
      </w:r>
    </w:p>
    <w:p w14:paraId="58D5D84C" w14:textId="77777777" w:rsidR="00C17F84" w:rsidRDefault="00000000">
      <w:pPr>
        <w:spacing w:before="184" w:line="279" w:lineRule="auto"/>
        <w:ind w:left="34" w:right="158" w:firstLine="631"/>
        <w:rPr>
          <w:rFonts w:ascii="仿宋" w:eastAsia="仿宋" w:hAnsi="仿宋" w:cs="仿宋" w:hint="eastAsia"/>
          <w:sz w:val="31"/>
          <w:szCs w:val="31"/>
          <w:lang w:eastAsia="zh-CN"/>
        </w:rPr>
      </w:pPr>
      <w:r>
        <w:rPr>
          <w:rFonts w:ascii="仿宋" w:eastAsia="仿宋" w:hAnsi="仿宋" w:cs="仿宋"/>
          <w:spacing w:val="-6"/>
          <w:sz w:val="31"/>
          <w:szCs w:val="31"/>
          <w:lang w:eastAsia="zh-CN"/>
        </w:rPr>
        <w:t>19、《新疆维吾尔自治区昌吉回族自治州玛纳</w:t>
      </w:r>
      <w:r>
        <w:rPr>
          <w:rFonts w:ascii="仿宋" w:eastAsia="仿宋" w:hAnsi="仿宋" w:cs="仿宋"/>
          <w:spacing w:val="-7"/>
          <w:sz w:val="31"/>
          <w:szCs w:val="31"/>
          <w:lang w:eastAsia="zh-CN"/>
        </w:rPr>
        <w:t>斯县国家乡</w:t>
      </w:r>
      <w:r>
        <w:rPr>
          <w:rFonts w:ascii="仿宋" w:eastAsia="仿宋" w:hAnsi="仿宋" w:cs="仿宋"/>
          <w:sz w:val="31"/>
          <w:szCs w:val="31"/>
          <w:lang w:eastAsia="zh-CN"/>
        </w:rPr>
        <w:t xml:space="preserve"> </w:t>
      </w:r>
      <w:r>
        <w:rPr>
          <w:rFonts w:ascii="仿宋" w:eastAsia="仿宋" w:hAnsi="仿宋" w:cs="仿宋"/>
          <w:spacing w:val="-10"/>
          <w:sz w:val="31"/>
          <w:szCs w:val="31"/>
          <w:lang w:eastAsia="zh-CN"/>
        </w:rPr>
        <w:t>村振兴示范县创建方案》；</w:t>
      </w:r>
    </w:p>
    <w:p w14:paraId="1ED7D42C" w14:textId="77777777" w:rsidR="00C17F84" w:rsidRDefault="00000000">
      <w:pPr>
        <w:spacing w:before="185" w:line="279" w:lineRule="auto"/>
        <w:ind w:left="34" w:right="83" w:firstLine="611"/>
        <w:rPr>
          <w:rFonts w:ascii="仿宋" w:eastAsia="仿宋" w:hAnsi="仿宋" w:cs="仿宋" w:hint="eastAsia"/>
          <w:sz w:val="31"/>
          <w:szCs w:val="31"/>
          <w:lang w:eastAsia="zh-CN"/>
        </w:rPr>
      </w:pPr>
      <w:r>
        <w:rPr>
          <w:rFonts w:ascii="仿宋" w:eastAsia="仿宋" w:hAnsi="仿宋" w:cs="仿宋"/>
          <w:spacing w:val="-5"/>
          <w:sz w:val="31"/>
          <w:szCs w:val="31"/>
          <w:lang w:eastAsia="zh-CN"/>
        </w:rPr>
        <w:t>20、玛纳斯县</w:t>
      </w:r>
      <w:r>
        <w:rPr>
          <w:rFonts w:ascii="仿宋" w:eastAsia="仿宋" w:hAnsi="仿宋" w:cs="仿宋"/>
          <w:spacing w:val="-46"/>
          <w:sz w:val="31"/>
          <w:szCs w:val="31"/>
          <w:lang w:eastAsia="zh-CN"/>
        </w:rPr>
        <w:t xml:space="preserve"> </w:t>
      </w:r>
      <w:r>
        <w:rPr>
          <w:rFonts w:ascii="仿宋" w:eastAsia="仿宋" w:hAnsi="仿宋" w:cs="仿宋"/>
          <w:spacing w:val="-5"/>
          <w:sz w:val="31"/>
          <w:szCs w:val="31"/>
          <w:lang w:eastAsia="zh-CN"/>
        </w:rPr>
        <w:t>11</w:t>
      </w:r>
      <w:r>
        <w:rPr>
          <w:rFonts w:ascii="仿宋" w:eastAsia="仿宋" w:hAnsi="仿宋" w:cs="仿宋"/>
          <w:spacing w:val="-59"/>
          <w:sz w:val="31"/>
          <w:szCs w:val="31"/>
          <w:lang w:eastAsia="zh-CN"/>
        </w:rPr>
        <w:t xml:space="preserve"> </w:t>
      </w:r>
      <w:r>
        <w:rPr>
          <w:rFonts w:ascii="仿宋" w:eastAsia="仿宋" w:hAnsi="仿宋" w:cs="仿宋"/>
          <w:spacing w:val="-5"/>
          <w:sz w:val="31"/>
          <w:szCs w:val="31"/>
          <w:lang w:eastAsia="zh-CN"/>
        </w:rPr>
        <w:t>个乡镇及</w:t>
      </w:r>
      <w:r>
        <w:rPr>
          <w:rFonts w:ascii="仿宋" w:eastAsia="仿宋" w:hAnsi="仿宋" w:cs="仿宋"/>
          <w:spacing w:val="-75"/>
          <w:sz w:val="31"/>
          <w:szCs w:val="31"/>
          <w:lang w:eastAsia="zh-CN"/>
        </w:rPr>
        <w:t xml:space="preserve"> </w:t>
      </w:r>
      <w:r>
        <w:rPr>
          <w:rFonts w:ascii="仿宋" w:eastAsia="仿宋" w:hAnsi="仿宋" w:cs="仿宋"/>
          <w:spacing w:val="-5"/>
          <w:sz w:val="31"/>
          <w:szCs w:val="31"/>
          <w:lang w:eastAsia="zh-CN"/>
        </w:rPr>
        <w:t>81</w:t>
      </w:r>
      <w:r>
        <w:rPr>
          <w:rFonts w:ascii="仿宋" w:eastAsia="仿宋" w:hAnsi="仿宋" w:cs="仿宋"/>
          <w:spacing w:val="-62"/>
          <w:sz w:val="31"/>
          <w:szCs w:val="31"/>
          <w:lang w:eastAsia="zh-CN"/>
        </w:rPr>
        <w:t xml:space="preserve"> </w:t>
      </w:r>
      <w:r>
        <w:rPr>
          <w:rFonts w:ascii="仿宋" w:eastAsia="仿宋" w:hAnsi="仿宋" w:cs="仿宋"/>
          <w:spacing w:val="-5"/>
          <w:sz w:val="31"/>
          <w:szCs w:val="31"/>
          <w:lang w:eastAsia="zh-CN"/>
        </w:rPr>
        <w:t>个示范村乡村振兴战略实施</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规划（2021-2025）。</w:t>
      </w:r>
    </w:p>
    <w:p w14:paraId="58F3596D" w14:textId="77777777" w:rsidR="00C17F84" w:rsidRDefault="00C17F84">
      <w:pPr>
        <w:spacing w:line="279" w:lineRule="auto"/>
        <w:rPr>
          <w:rFonts w:ascii="仿宋" w:eastAsia="仿宋" w:hAnsi="仿宋" w:cs="仿宋" w:hint="eastAsia"/>
          <w:sz w:val="31"/>
          <w:szCs w:val="31"/>
          <w:lang w:eastAsia="zh-CN"/>
        </w:rPr>
        <w:sectPr w:rsidR="00C17F84">
          <w:footerReference w:type="default" r:id="rId17"/>
          <w:pgSz w:w="11907" w:h="16839"/>
          <w:pgMar w:top="400" w:right="1706" w:bottom="1359" w:left="1785" w:header="0" w:footer="1201" w:gutter="0"/>
          <w:cols w:space="720"/>
        </w:sectPr>
      </w:pPr>
    </w:p>
    <w:p w14:paraId="0ABA8258" w14:textId="77777777" w:rsidR="00C17F84" w:rsidRDefault="00C17F84">
      <w:pPr>
        <w:pStyle w:val="a3"/>
        <w:spacing w:line="252" w:lineRule="auto"/>
        <w:rPr>
          <w:lang w:eastAsia="zh-CN"/>
        </w:rPr>
      </w:pPr>
    </w:p>
    <w:p w14:paraId="302711FB" w14:textId="77777777" w:rsidR="00C17F84" w:rsidRDefault="00C17F84">
      <w:pPr>
        <w:pStyle w:val="a3"/>
        <w:spacing w:line="253" w:lineRule="auto"/>
        <w:rPr>
          <w:lang w:eastAsia="zh-CN"/>
        </w:rPr>
      </w:pPr>
    </w:p>
    <w:p w14:paraId="65E9A3DF" w14:textId="77777777" w:rsidR="00C17F84" w:rsidRDefault="00C17F84">
      <w:pPr>
        <w:pStyle w:val="a3"/>
        <w:spacing w:line="253" w:lineRule="auto"/>
        <w:rPr>
          <w:lang w:eastAsia="zh-CN"/>
        </w:rPr>
      </w:pPr>
    </w:p>
    <w:p w14:paraId="4F408C1C" w14:textId="77777777" w:rsidR="00C17F84" w:rsidRDefault="00C17F84">
      <w:pPr>
        <w:pStyle w:val="a3"/>
        <w:spacing w:line="253" w:lineRule="auto"/>
        <w:rPr>
          <w:lang w:eastAsia="zh-CN"/>
        </w:rPr>
      </w:pPr>
    </w:p>
    <w:p w14:paraId="7A4BEFCD" w14:textId="77777777" w:rsidR="00C17F84" w:rsidRDefault="00C17F84">
      <w:pPr>
        <w:pStyle w:val="a3"/>
        <w:spacing w:line="253" w:lineRule="auto"/>
        <w:rPr>
          <w:lang w:eastAsia="zh-CN"/>
        </w:rPr>
      </w:pPr>
    </w:p>
    <w:p w14:paraId="4E3B7F50" w14:textId="77777777" w:rsidR="00C17F84" w:rsidRDefault="00000000">
      <w:pPr>
        <w:spacing w:before="117" w:line="218" w:lineRule="auto"/>
        <w:ind w:left="2736"/>
        <w:outlineLvl w:val="0"/>
        <w:rPr>
          <w:rFonts w:ascii="黑体" w:eastAsia="黑体" w:hAnsi="黑体" w:cs="黑体" w:hint="eastAsia"/>
          <w:sz w:val="36"/>
          <w:szCs w:val="36"/>
          <w:lang w:eastAsia="zh-CN"/>
        </w:rPr>
      </w:pPr>
      <w:bookmarkStart w:id="12" w:name="bookmark13"/>
      <w:bookmarkStart w:id="13" w:name="bookmark14"/>
      <w:bookmarkStart w:id="14" w:name="bookmark16"/>
      <w:bookmarkEnd w:id="12"/>
      <w:bookmarkEnd w:id="13"/>
      <w:bookmarkEnd w:id="14"/>
      <w:r>
        <w:rPr>
          <w:rFonts w:ascii="黑体" w:eastAsia="黑体" w:hAnsi="黑体" w:cs="黑体"/>
          <w:b/>
          <w:bCs/>
          <w:spacing w:val="-4"/>
          <w:sz w:val="36"/>
          <w:szCs w:val="36"/>
          <w:lang w:eastAsia="zh-CN"/>
        </w:rPr>
        <w:t>第二章</w:t>
      </w:r>
      <w:r>
        <w:rPr>
          <w:rFonts w:ascii="黑体" w:eastAsia="黑体" w:hAnsi="黑体" w:cs="黑体"/>
          <w:spacing w:val="-4"/>
          <w:sz w:val="36"/>
          <w:szCs w:val="36"/>
          <w:lang w:eastAsia="zh-CN"/>
        </w:rPr>
        <w:t xml:space="preserve">  </w:t>
      </w:r>
      <w:r>
        <w:rPr>
          <w:rFonts w:ascii="黑体" w:eastAsia="黑体" w:hAnsi="黑体" w:cs="黑体"/>
          <w:b/>
          <w:bCs/>
          <w:spacing w:val="-4"/>
          <w:sz w:val="36"/>
          <w:szCs w:val="36"/>
          <w:lang w:eastAsia="zh-CN"/>
        </w:rPr>
        <w:t>发展形势</w:t>
      </w:r>
    </w:p>
    <w:p w14:paraId="5B8FF302" w14:textId="77777777" w:rsidR="00C17F84" w:rsidRDefault="00C17F84">
      <w:pPr>
        <w:pStyle w:val="a3"/>
        <w:spacing w:line="282" w:lineRule="auto"/>
        <w:rPr>
          <w:lang w:eastAsia="zh-CN"/>
        </w:rPr>
      </w:pPr>
    </w:p>
    <w:p w14:paraId="3C6A707D" w14:textId="77777777" w:rsidR="00C17F84" w:rsidRDefault="00C17F84">
      <w:pPr>
        <w:pStyle w:val="a3"/>
        <w:spacing w:line="282" w:lineRule="auto"/>
        <w:rPr>
          <w:lang w:eastAsia="zh-CN"/>
        </w:rPr>
      </w:pPr>
    </w:p>
    <w:p w14:paraId="5A6A404D" w14:textId="77777777" w:rsidR="00C17F84" w:rsidRDefault="00C17F84">
      <w:pPr>
        <w:pStyle w:val="a3"/>
        <w:spacing w:line="283" w:lineRule="auto"/>
        <w:rPr>
          <w:lang w:eastAsia="zh-CN"/>
        </w:rPr>
      </w:pPr>
    </w:p>
    <w:p w14:paraId="3931C275" w14:textId="77777777" w:rsidR="00C17F84" w:rsidRDefault="00000000">
      <w:pPr>
        <w:spacing w:before="100" w:line="224" w:lineRule="auto"/>
        <w:ind w:left="231"/>
        <w:outlineLvl w:val="1"/>
        <w:rPr>
          <w:rFonts w:ascii="黑体" w:eastAsia="黑体" w:hAnsi="黑体" w:cs="黑体" w:hint="eastAsia"/>
          <w:sz w:val="31"/>
          <w:szCs w:val="31"/>
          <w:lang w:eastAsia="zh-CN"/>
        </w:rPr>
      </w:pPr>
      <w:bookmarkStart w:id="15" w:name="bookmark15"/>
      <w:bookmarkEnd w:id="15"/>
      <w:r>
        <w:rPr>
          <w:rFonts w:ascii="黑体" w:eastAsia="黑体" w:hAnsi="黑体" w:cs="黑体"/>
          <w:b/>
          <w:bCs/>
          <w:spacing w:val="1"/>
          <w:sz w:val="31"/>
          <w:szCs w:val="31"/>
          <w:lang w:eastAsia="zh-CN"/>
        </w:rPr>
        <w:t>一、发展基础</w:t>
      </w:r>
    </w:p>
    <w:p w14:paraId="44FDDF57" w14:textId="77777777" w:rsidR="00C17F84" w:rsidRDefault="00C17F84">
      <w:pPr>
        <w:pStyle w:val="a3"/>
        <w:spacing w:line="320" w:lineRule="auto"/>
        <w:rPr>
          <w:lang w:eastAsia="zh-CN"/>
        </w:rPr>
      </w:pPr>
    </w:p>
    <w:p w14:paraId="5A6DE877" w14:textId="77777777" w:rsidR="00C17F84" w:rsidRDefault="00000000">
      <w:pPr>
        <w:spacing w:before="101" w:line="224" w:lineRule="auto"/>
        <w:ind w:left="683"/>
        <w:rPr>
          <w:rFonts w:ascii="仿宋" w:eastAsia="仿宋" w:hAnsi="仿宋" w:cs="仿宋" w:hint="eastAsia"/>
          <w:sz w:val="31"/>
          <w:szCs w:val="31"/>
          <w:lang w:eastAsia="zh-CN"/>
        </w:rPr>
      </w:pPr>
      <w:r>
        <w:rPr>
          <w:rFonts w:ascii="仿宋" w:eastAsia="仿宋" w:hAnsi="仿宋" w:cs="仿宋"/>
          <w:b/>
          <w:bCs/>
          <w:spacing w:val="4"/>
          <w:sz w:val="31"/>
          <w:szCs w:val="31"/>
          <w:lang w:eastAsia="zh-CN"/>
        </w:rPr>
        <w:t>（一）发展环境持续优化</w:t>
      </w:r>
    </w:p>
    <w:p w14:paraId="457C1198" w14:textId="77777777" w:rsidR="00C17F84" w:rsidRDefault="00000000">
      <w:pPr>
        <w:spacing w:before="275" w:line="222" w:lineRule="auto"/>
        <w:ind w:left="678"/>
        <w:rPr>
          <w:rFonts w:ascii="楷体" w:eastAsia="楷体" w:hAnsi="楷体" w:cs="楷体" w:hint="eastAsia"/>
          <w:sz w:val="31"/>
          <w:szCs w:val="31"/>
          <w:lang w:eastAsia="zh-CN"/>
        </w:rPr>
      </w:pPr>
      <w:r>
        <w:rPr>
          <w:rFonts w:ascii="Times New Roman" w:eastAsia="Times New Roman" w:hAnsi="Times New Roman" w:cs="Times New Roman"/>
          <w:b/>
          <w:bCs/>
          <w:spacing w:val="4"/>
          <w:sz w:val="31"/>
          <w:szCs w:val="31"/>
          <w:lang w:eastAsia="zh-CN"/>
        </w:rPr>
        <w:t>1</w:t>
      </w:r>
      <w:r>
        <w:rPr>
          <w:rFonts w:ascii="楷体" w:eastAsia="楷体" w:hAnsi="楷体" w:cs="楷体"/>
          <w:b/>
          <w:bCs/>
          <w:spacing w:val="4"/>
          <w:sz w:val="31"/>
          <w:szCs w:val="31"/>
          <w:lang w:eastAsia="zh-CN"/>
        </w:rPr>
        <w:t>、自然环境条件优越</w:t>
      </w:r>
    </w:p>
    <w:p w14:paraId="43BBD16E" w14:textId="77777777" w:rsidR="00C17F84" w:rsidRDefault="00000000">
      <w:pPr>
        <w:spacing w:before="320" w:line="332" w:lineRule="auto"/>
        <w:ind w:left="35" w:firstLine="644"/>
        <w:rPr>
          <w:rFonts w:ascii="仿宋" w:eastAsia="仿宋" w:hAnsi="仿宋" w:cs="仿宋" w:hint="eastAsia"/>
          <w:sz w:val="31"/>
          <w:szCs w:val="31"/>
          <w:lang w:eastAsia="zh-CN"/>
        </w:rPr>
      </w:pPr>
      <w:r>
        <w:rPr>
          <w:rFonts w:ascii="仿宋" w:eastAsia="仿宋" w:hAnsi="仿宋" w:cs="仿宋"/>
          <w:spacing w:val="-2"/>
          <w:sz w:val="31"/>
          <w:szCs w:val="31"/>
          <w:lang w:eastAsia="zh-CN"/>
        </w:rPr>
        <w:t>玛纳斯县位于东经</w:t>
      </w:r>
      <w:r>
        <w:rPr>
          <w:rFonts w:ascii="仿宋" w:eastAsia="仿宋" w:hAnsi="仿宋" w:cs="仿宋"/>
          <w:spacing w:val="-77"/>
          <w:sz w:val="31"/>
          <w:szCs w:val="31"/>
          <w:lang w:eastAsia="zh-CN"/>
        </w:rPr>
        <w:t xml:space="preserve"> </w:t>
      </w:r>
      <w:r>
        <w:rPr>
          <w:rFonts w:ascii="仿宋" w:eastAsia="仿宋" w:hAnsi="仿宋" w:cs="仿宋"/>
          <w:spacing w:val="-2"/>
          <w:sz w:val="31"/>
          <w:szCs w:val="31"/>
          <w:lang w:eastAsia="zh-CN"/>
        </w:rPr>
        <w:t>85</w:t>
      </w:r>
      <w:r>
        <w:rPr>
          <w:rFonts w:ascii="仿宋" w:eastAsia="仿宋" w:hAnsi="仿宋" w:cs="仿宋"/>
          <w:spacing w:val="-113"/>
          <w:sz w:val="31"/>
          <w:szCs w:val="31"/>
          <w:lang w:eastAsia="zh-CN"/>
        </w:rPr>
        <w:t xml:space="preserve"> </w:t>
      </w:r>
      <w:r>
        <w:rPr>
          <w:rFonts w:ascii="仿宋" w:eastAsia="仿宋" w:hAnsi="仿宋" w:cs="仿宋"/>
          <w:spacing w:val="-2"/>
          <w:sz w:val="31"/>
          <w:szCs w:val="31"/>
          <w:lang w:eastAsia="zh-CN"/>
        </w:rPr>
        <w:t>°34′至86</w:t>
      </w:r>
      <w:r>
        <w:rPr>
          <w:rFonts w:ascii="仿宋" w:eastAsia="仿宋" w:hAnsi="仿宋" w:cs="仿宋"/>
          <w:spacing w:val="-114"/>
          <w:sz w:val="31"/>
          <w:szCs w:val="31"/>
          <w:lang w:eastAsia="zh-CN"/>
        </w:rPr>
        <w:t xml:space="preserve"> </w:t>
      </w:r>
      <w:r>
        <w:rPr>
          <w:rFonts w:ascii="仿宋" w:eastAsia="仿宋" w:hAnsi="仿宋" w:cs="仿宋"/>
          <w:spacing w:val="-2"/>
          <w:sz w:val="31"/>
          <w:szCs w:val="31"/>
          <w:lang w:eastAsia="zh-CN"/>
        </w:rPr>
        <w:t>°43′，北纬43</w:t>
      </w:r>
      <w:r>
        <w:rPr>
          <w:rFonts w:ascii="仿宋" w:eastAsia="仿宋" w:hAnsi="仿宋" w:cs="仿宋"/>
          <w:spacing w:val="-114"/>
          <w:sz w:val="31"/>
          <w:szCs w:val="31"/>
          <w:lang w:eastAsia="zh-CN"/>
        </w:rPr>
        <w:t xml:space="preserve"> </w:t>
      </w:r>
      <w:r>
        <w:rPr>
          <w:rFonts w:ascii="仿宋" w:eastAsia="仿宋" w:hAnsi="仿宋" w:cs="仿宋"/>
          <w:spacing w:val="-2"/>
          <w:sz w:val="31"/>
          <w:szCs w:val="31"/>
          <w:lang w:eastAsia="zh-CN"/>
        </w:rPr>
        <w:t>°28</w:t>
      </w:r>
      <w:r>
        <w:rPr>
          <w:rFonts w:ascii="仿宋" w:eastAsia="仿宋" w:hAnsi="仿宋" w:cs="仿宋"/>
          <w:spacing w:val="-96"/>
          <w:sz w:val="31"/>
          <w:szCs w:val="31"/>
          <w:lang w:eastAsia="zh-CN"/>
        </w:rPr>
        <w:t xml:space="preserve"> </w:t>
      </w:r>
      <w:r>
        <w:rPr>
          <w:rFonts w:ascii="仿宋" w:eastAsia="仿宋" w:hAnsi="仿宋" w:cs="仿宋"/>
          <w:spacing w:val="-2"/>
          <w:sz w:val="31"/>
          <w:szCs w:val="31"/>
          <w:lang w:eastAsia="zh-CN"/>
        </w:rPr>
        <w:t>′</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至</w:t>
      </w:r>
      <w:r>
        <w:rPr>
          <w:rFonts w:ascii="仿宋" w:eastAsia="仿宋" w:hAnsi="仿宋" w:cs="仿宋"/>
          <w:spacing w:val="-63"/>
          <w:sz w:val="31"/>
          <w:szCs w:val="31"/>
          <w:lang w:eastAsia="zh-CN"/>
        </w:rPr>
        <w:t xml:space="preserve"> </w:t>
      </w:r>
      <w:r>
        <w:rPr>
          <w:rFonts w:ascii="仿宋" w:eastAsia="仿宋" w:hAnsi="仿宋" w:cs="仿宋"/>
          <w:spacing w:val="1"/>
          <w:sz w:val="31"/>
          <w:szCs w:val="31"/>
          <w:lang w:eastAsia="zh-CN"/>
        </w:rPr>
        <w:t>45</w:t>
      </w:r>
      <w:r>
        <w:rPr>
          <w:rFonts w:ascii="仿宋" w:eastAsia="仿宋" w:hAnsi="仿宋" w:cs="仿宋"/>
          <w:spacing w:val="-114"/>
          <w:sz w:val="31"/>
          <w:szCs w:val="31"/>
          <w:lang w:eastAsia="zh-CN"/>
        </w:rPr>
        <w:t xml:space="preserve"> </w:t>
      </w:r>
      <w:r>
        <w:rPr>
          <w:rFonts w:ascii="仿宋" w:eastAsia="仿宋" w:hAnsi="仿宋" w:cs="仿宋"/>
          <w:spacing w:val="1"/>
          <w:sz w:val="31"/>
          <w:szCs w:val="31"/>
          <w:lang w:eastAsia="zh-CN"/>
        </w:rPr>
        <w:t>°38′，总面积</w:t>
      </w:r>
      <w:r>
        <w:rPr>
          <w:rFonts w:ascii="仿宋" w:eastAsia="仿宋" w:hAnsi="仿宋" w:cs="仿宋"/>
          <w:spacing w:val="-38"/>
          <w:sz w:val="31"/>
          <w:szCs w:val="31"/>
          <w:lang w:eastAsia="zh-CN"/>
        </w:rPr>
        <w:t xml:space="preserve"> </w:t>
      </w:r>
      <w:r>
        <w:rPr>
          <w:rFonts w:ascii="仿宋" w:eastAsia="仿宋" w:hAnsi="仿宋" w:cs="仿宋"/>
          <w:spacing w:val="1"/>
          <w:sz w:val="31"/>
          <w:szCs w:val="31"/>
          <w:lang w:eastAsia="zh-CN"/>
        </w:rPr>
        <w:t>1.1</w:t>
      </w:r>
      <w:r>
        <w:rPr>
          <w:rFonts w:ascii="仿宋" w:eastAsia="仿宋" w:hAnsi="仿宋" w:cs="仿宋"/>
          <w:spacing w:val="-50"/>
          <w:sz w:val="31"/>
          <w:szCs w:val="31"/>
          <w:lang w:eastAsia="zh-CN"/>
        </w:rPr>
        <w:t xml:space="preserve"> </w:t>
      </w:r>
      <w:r>
        <w:rPr>
          <w:rFonts w:ascii="仿宋" w:eastAsia="仿宋" w:hAnsi="仿宋" w:cs="仿宋"/>
          <w:spacing w:val="1"/>
          <w:sz w:val="31"/>
          <w:szCs w:val="31"/>
          <w:lang w:eastAsia="zh-CN"/>
        </w:rPr>
        <w:t>万平方公里。县域内南</w:t>
      </w:r>
      <w:r>
        <w:rPr>
          <w:rFonts w:ascii="仿宋" w:eastAsia="仿宋" w:hAnsi="仿宋" w:cs="仿宋"/>
          <w:sz w:val="31"/>
          <w:szCs w:val="31"/>
          <w:lang w:eastAsia="zh-CN"/>
        </w:rPr>
        <w:t xml:space="preserve">部为天山山 </w:t>
      </w:r>
      <w:r>
        <w:rPr>
          <w:rFonts w:ascii="仿宋" w:eastAsia="仿宋" w:hAnsi="仿宋" w:cs="仿宋"/>
          <w:spacing w:val="8"/>
          <w:sz w:val="31"/>
          <w:szCs w:val="31"/>
          <w:lang w:eastAsia="zh-CN"/>
        </w:rPr>
        <w:t>区和丘陵地，草类植被茂密，覆盖率达 90%，是优良的夏季</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牧场；</w:t>
      </w:r>
      <w:r>
        <w:rPr>
          <w:rFonts w:ascii="仿宋" w:eastAsia="仿宋" w:hAnsi="仿宋" w:cs="仿宋"/>
          <w:spacing w:val="-63"/>
          <w:sz w:val="31"/>
          <w:szCs w:val="31"/>
          <w:lang w:eastAsia="zh-CN"/>
        </w:rPr>
        <w:t xml:space="preserve"> </w:t>
      </w:r>
      <w:r>
        <w:rPr>
          <w:rFonts w:ascii="仿宋" w:eastAsia="仿宋" w:hAnsi="仿宋" w:cs="仿宋"/>
          <w:spacing w:val="5"/>
          <w:sz w:val="31"/>
          <w:szCs w:val="31"/>
          <w:lang w:eastAsia="zh-CN"/>
        </w:rPr>
        <w:t>中部为冲积平原区，以灌淤土、潮土、灰漠土和栗钙</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土为主，土质肥沃，透气性好，是主要产粮区；北部为沙漠</w:t>
      </w:r>
      <w:r>
        <w:rPr>
          <w:rFonts w:ascii="仿宋" w:eastAsia="仿宋" w:hAnsi="仿宋" w:cs="仿宋"/>
          <w:spacing w:val="14"/>
          <w:sz w:val="31"/>
          <w:szCs w:val="31"/>
          <w:lang w:eastAsia="zh-CN"/>
        </w:rPr>
        <w:t xml:space="preserve"> </w:t>
      </w:r>
      <w:r>
        <w:rPr>
          <w:rFonts w:ascii="仿宋" w:eastAsia="仿宋" w:hAnsi="仿宋" w:cs="仿宋"/>
          <w:spacing w:val="12"/>
          <w:sz w:val="31"/>
          <w:szCs w:val="31"/>
          <w:lang w:eastAsia="zh-CN"/>
        </w:rPr>
        <w:t>区。属中温带大陆性气候，其特点是干旱少雨、日照充足、</w:t>
      </w:r>
      <w:r>
        <w:rPr>
          <w:rFonts w:ascii="仿宋" w:eastAsia="仿宋" w:hAnsi="仿宋" w:cs="仿宋"/>
          <w:spacing w:val="9"/>
          <w:sz w:val="31"/>
          <w:szCs w:val="31"/>
          <w:lang w:eastAsia="zh-CN"/>
        </w:rPr>
        <w:t xml:space="preserve"> </w:t>
      </w:r>
      <w:r>
        <w:rPr>
          <w:rFonts w:ascii="仿宋" w:eastAsia="仿宋" w:hAnsi="仿宋" w:cs="仿宋"/>
          <w:spacing w:val="1"/>
          <w:sz w:val="31"/>
          <w:szCs w:val="31"/>
          <w:lang w:eastAsia="zh-CN"/>
        </w:rPr>
        <w:t>蒸发量大。全年无霜期 172 天，年平均降水量 173.3</w:t>
      </w:r>
      <w:r>
        <w:rPr>
          <w:rFonts w:ascii="仿宋" w:eastAsia="仿宋" w:hAnsi="仿宋" w:cs="仿宋"/>
          <w:sz w:val="31"/>
          <w:szCs w:val="31"/>
          <w:lang w:eastAsia="zh-CN"/>
        </w:rPr>
        <w:t xml:space="preserve"> 毫米。 </w:t>
      </w:r>
      <w:r>
        <w:rPr>
          <w:rFonts w:ascii="仿宋" w:eastAsia="仿宋" w:hAnsi="仿宋" w:cs="仿宋"/>
          <w:spacing w:val="-7"/>
          <w:sz w:val="31"/>
          <w:szCs w:val="31"/>
          <w:lang w:eastAsia="zh-CN"/>
        </w:rPr>
        <w:t>光热资源丰富，年日照总时数为</w:t>
      </w:r>
      <w:r>
        <w:rPr>
          <w:rFonts w:ascii="仿宋" w:eastAsia="仿宋" w:hAnsi="仿宋" w:cs="仿宋"/>
          <w:spacing w:val="-84"/>
          <w:sz w:val="31"/>
          <w:szCs w:val="31"/>
          <w:lang w:eastAsia="zh-CN"/>
        </w:rPr>
        <w:t xml:space="preserve"> </w:t>
      </w:r>
      <w:r>
        <w:rPr>
          <w:rFonts w:ascii="仿宋" w:eastAsia="仿宋" w:hAnsi="仿宋" w:cs="仿宋"/>
          <w:spacing w:val="-7"/>
          <w:sz w:val="31"/>
          <w:szCs w:val="31"/>
          <w:lang w:eastAsia="zh-CN"/>
        </w:rPr>
        <w:t>2775</w:t>
      </w:r>
      <w:r>
        <w:rPr>
          <w:rFonts w:ascii="仿宋" w:eastAsia="仿宋" w:hAnsi="仿宋" w:cs="仿宋"/>
          <w:spacing w:val="-84"/>
          <w:sz w:val="31"/>
          <w:szCs w:val="31"/>
          <w:lang w:eastAsia="zh-CN"/>
        </w:rPr>
        <w:t xml:space="preserve"> </w:t>
      </w:r>
      <w:r>
        <w:rPr>
          <w:rFonts w:ascii="仿宋" w:eastAsia="仿宋" w:hAnsi="仿宋" w:cs="仿宋"/>
          <w:spacing w:val="-7"/>
          <w:sz w:val="31"/>
          <w:szCs w:val="31"/>
          <w:lang w:eastAsia="zh-CN"/>
        </w:rPr>
        <w:t>小时，年均气温</w:t>
      </w:r>
      <w:r>
        <w:rPr>
          <w:rFonts w:ascii="仿宋" w:eastAsia="仿宋" w:hAnsi="仿宋" w:cs="仿宋"/>
          <w:spacing w:val="-87"/>
          <w:sz w:val="31"/>
          <w:szCs w:val="31"/>
          <w:lang w:eastAsia="zh-CN"/>
        </w:rPr>
        <w:t xml:space="preserve"> </w:t>
      </w:r>
      <w:r>
        <w:rPr>
          <w:rFonts w:ascii="仿宋" w:eastAsia="仿宋" w:hAnsi="仿宋" w:cs="仿宋"/>
          <w:spacing w:val="-7"/>
          <w:sz w:val="31"/>
          <w:szCs w:val="31"/>
          <w:lang w:eastAsia="zh-CN"/>
        </w:rPr>
        <w:t>7.0℃,</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年有效积温</w:t>
      </w:r>
      <w:r>
        <w:rPr>
          <w:rFonts w:ascii="仿宋" w:eastAsia="仿宋" w:hAnsi="仿宋" w:cs="仿宋"/>
          <w:spacing w:val="-44"/>
          <w:sz w:val="31"/>
          <w:szCs w:val="31"/>
          <w:lang w:eastAsia="zh-CN"/>
        </w:rPr>
        <w:t xml:space="preserve"> </w:t>
      </w:r>
      <w:r>
        <w:rPr>
          <w:rFonts w:ascii="仿宋" w:eastAsia="仿宋" w:hAnsi="仿宋" w:cs="仿宋"/>
          <w:spacing w:val="4"/>
          <w:sz w:val="31"/>
          <w:szCs w:val="31"/>
          <w:lang w:eastAsia="zh-CN"/>
        </w:rPr>
        <w:t>3552℃。县域境内有玛纳斯河、塔西河流经，年</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均径流量</w:t>
      </w:r>
      <w:r>
        <w:rPr>
          <w:rFonts w:ascii="仿宋" w:eastAsia="仿宋" w:hAnsi="仿宋" w:cs="仿宋"/>
          <w:spacing w:val="-32"/>
          <w:sz w:val="31"/>
          <w:szCs w:val="31"/>
          <w:lang w:eastAsia="zh-CN"/>
        </w:rPr>
        <w:t xml:space="preserve"> </w:t>
      </w:r>
      <w:r>
        <w:rPr>
          <w:rFonts w:ascii="仿宋" w:eastAsia="仿宋" w:hAnsi="仿宋" w:cs="仿宋"/>
          <w:spacing w:val="-3"/>
          <w:sz w:val="31"/>
          <w:szCs w:val="31"/>
          <w:lang w:eastAsia="zh-CN"/>
        </w:rPr>
        <w:t>15</w:t>
      </w:r>
      <w:r>
        <w:rPr>
          <w:rFonts w:ascii="仿宋" w:eastAsia="仿宋" w:hAnsi="仿宋" w:cs="仿宋"/>
          <w:spacing w:val="-51"/>
          <w:sz w:val="31"/>
          <w:szCs w:val="31"/>
          <w:lang w:eastAsia="zh-CN"/>
        </w:rPr>
        <w:t xml:space="preserve"> </w:t>
      </w:r>
      <w:r>
        <w:rPr>
          <w:rFonts w:ascii="仿宋" w:eastAsia="仿宋" w:hAnsi="仿宋" w:cs="仿宋"/>
          <w:spacing w:val="-3"/>
          <w:sz w:val="31"/>
          <w:szCs w:val="31"/>
          <w:lang w:eastAsia="zh-CN"/>
        </w:rPr>
        <w:t>亿立方米，平原区地下水总储量</w:t>
      </w:r>
      <w:r>
        <w:rPr>
          <w:rFonts w:ascii="仿宋" w:eastAsia="仿宋" w:hAnsi="仿宋" w:cs="仿宋"/>
          <w:spacing w:val="-58"/>
          <w:sz w:val="31"/>
          <w:szCs w:val="31"/>
          <w:lang w:eastAsia="zh-CN"/>
        </w:rPr>
        <w:t xml:space="preserve"> </w:t>
      </w:r>
      <w:r>
        <w:rPr>
          <w:rFonts w:ascii="仿宋" w:eastAsia="仿宋" w:hAnsi="仿宋" w:cs="仿宋"/>
          <w:spacing w:val="-3"/>
          <w:sz w:val="31"/>
          <w:szCs w:val="31"/>
          <w:lang w:eastAsia="zh-CN"/>
        </w:rPr>
        <w:t>3.24</w:t>
      </w:r>
      <w:r>
        <w:rPr>
          <w:rFonts w:ascii="仿宋" w:eastAsia="仿宋" w:hAnsi="仿宋" w:cs="仿宋"/>
          <w:spacing w:val="-53"/>
          <w:sz w:val="31"/>
          <w:szCs w:val="31"/>
          <w:lang w:eastAsia="zh-CN"/>
        </w:rPr>
        <w:t xml:space="preserve"> </w:t>
      </w:r>
      <w:r>
        <w:rPr>
          <w:rFonts w:ascii="仿宋" w:eastAsia="仿宋" w:hAnsi="仿宋" w:cs="仿宋"/>
          <w:spacing w:val="-3"/>
          <w:sz w:val="31"/>
          <w:szCs w:val="31"/>
          <w:lang w:eastAsia="zh-CN"/>
        </w:rPr>
        <w:t>亿立方米。</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县属水资源总量为</w:t>
      </w:r>
      <w:r>
        <w:rPr>
          <w:rFonts w:ascii="仿宋" w:eastAsia="仿宋" w:hAnsi="仿宋" w:cs="仿宋"/>
          <w:spacing w:val="-37"/>
          <w:sz w:val="31"/>
          <w:szCs w:val="31"/>
          <w:lang w:eastAsia="zh-CN"/>
        </w:rPr>
        <w:t xml:space="preserve"> </w:t>
      </w:r>
      <w:r>
        <w:rPr>
          <w:rFonts w:ascii="仿宋" w:eastAsia="仿宋" w:hAnsi="仿宋" w:cs="仿宋"/>
          <w:spacing w:val="4"/>
          <w:sz w:val="31"/>
          <w:szCs w:val="31"/>
          <w:lang w:eastAsia="zh-CN"/>
        </w:rPr>
        <w:t>5.7574</w:t>
      </w:r>
      <w:r>
        <w:rPr>
          <w:rFonts w:ascii="仿宋" w:eastAsia="仿宋" w:hAnsi="仿宋" w:cs="仿宋"/>
          <w:spacing w:val="-51"/>
          <w:sz w:val="31"/>
          <w:szCs w:val="31"/>
          <w:lang w:eastAsia="zh-CN"/>
        </w:rPr>
        <w:t xml:space="preserve"> </w:t>
      </w:r>
      <w:r>
        <w:rPr>
          <w:rFonts w:ascii="仿宋" w:eastAsia="仿宋" w:hAnsi="仿宋" w:cs="仿宋"/>
          <w:spacing w:val="4"/>
          <w:sz w:val="31"/>
          <w:szCs w:val="31"/>
          <w:lang w:eastAsia="zh-CN"/>
        </w:rPr>
        <w:t>亿立方米，其中地表水</w:t>
      </w:r>
      <w:r>
        <w:rPr>
          <w:rFonts w:ascii="仿宋" w:eastAsia="仿宋" w:hAnsi="仿宋" w:cs="仿宋"/>
          <w:spacing w:val="-65"/>
          <w:sz w:val="31"/>
          <w:szCs w:val="31"/>
          <w:lang w:eastAsia="zh-CN"/>
        </w:rPr>
        <w:t xml:space="preserve"> </w:t>
      </w:r>
      <w:r>
        <w:rPr>
          <w:rFonts w:ascii="仿宋" w:eastAsia="仿宋" w:hAnsi="仿宋" w:cs="仿宋"/>
          <w:spacing w:val="4"/>
          <w:sz w:val="31"/>
          <w:szCs w:val="31"/>
          <w:lang w:eastAsia="zh-CN"/>
        </w:rPr>
        <w:t>4.08</w:t>
      </w:r>
      <w:r>
        <w:rPr>
          <w:rFonts w:ascii="仿宋" w:eastAsia="仿宋" w:hAnsi="仿宋" w:cs="仿宋"/>
          <w:spacing w:val="-52"/>
          <w:sz w:val="31"/>
          <w:szCs w:val="31"/>
          <w:lang w:eastAsia="zh-CN"/>
        </w:rPr>
        <w:t xml:space="preserve"> </w:t>
      </w:r>
      <w:r>
        <w:rPr>
          <w:rFonts w:ascii="仿宋" w:eastAsia="仿宋" w:hAnsi="仿宋" w:cs="仿宋"/>
          <w:spacing w:val="4"/>
          <w:sz w:val="31"/>
          <w:szCs w:val="31"/>
          <w:lang w:eastAsia="zh-CN"/>
        </w:rPr>
        <w:t>亿立</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方米，地下水</w:t>
      </w:r>
      <w:r>
        <w:rPr>
          <w:rFonts w:ascii="仿宋" w:eastAsia="仿宋" w:hAnsi="仿宋" w:cs="仿宋"/>
          <w:spacing w:val="-29"/>
          <w:sz w:val="31"/>
          <w:szCs w:val="31"/>
          <w:lang w:eastAsia="zh-CN"/>
        </w:rPr>
        <w:t xml:space="preserve"> </w:t>
      </w:r>
      <w:r>
        <w:rPr>
          <w:rFonts w:ascii="仿宋" w:eastAsia="仿宋" w:hAnsi="仿宋" w:cs="仿宋"/>
          <w:spacing w:val="3"/>
          <w:sz w:val="31"/>
          <w:szCs w:val="31"/>
          <w:lang w:eastAsia="zh-CN"/>
        </w:rPr>
        <w:t>1.67</w:t>
      </w:r>
      <w:r>
        <w:rPr>
          <w:rFonts w:ascii="仿宋" w:eastAsia="仿宋" w:hAnsi="仿宋" w:cs="仿宋"/>
          <w:spacing w:val="-49"/>
          <w:sz w:val="31"/>
          <w:szCs w:val="31"/>
          <w:lang w:eastAsia="zh-CN"/>
        </w:rPr>
        <w:t xml:space="preserve"> </w:t>
      </w:r>
      <w:r>
        <w:rPr>
          <w:rFonts w:ascii="仿宋" w:eastAsia="仿宋" w:hAnsi="仿宋" w:cs="仿宋"/>
          <w:spacing w:val="3"/>
          <w:sz w:val="31"/>
          <w:szCs w:val="31"/>
          <w:lang w:eastAsia="zh-CN"/>
        </w:rPr>
        <w:t>亿立方米。此外，玛纳斯县还拥有</w:t>
      </w:r>
      <w:r>
        <w:rPr>
          <w:rFonts w:ascii="仿宋" w:eastAsia="仿宋" w:hAnsi="仿宋" w:cs="仿宋"/>
          <w:spacing w:val="-37"/>
          <w:sz w:val="31"/>
          <w:szCs w:val="31"/>
          <w:lang w:eastAsia="zh-CN"/>
        </w:rPr>
        <w:t xml:space="preserve"> </w:t>
      </w:r>
      <w:r>
        <w:rPr>
          <w:rFonts w:ascii="仿宋" w:eastAsia="仿宋" w:hAnsi="仿宋" w:cs="仿宋"/>
          <w:spacing w:val="3"/>
          <w:sz w:val="31"/>
          <w:szCs w:val="31"/>
          <w:lang w:eastAsia="zh-CN"/>
        </w:rPr>
        <w:t>10</w:t>
      </w:r>
      <w:r>
        <w:rPr>
          <w:rFonts w:ascii="仿宋" w:eastAsia="仿宋" w:hAnsi="仿宋" w:cs="仿宋"/>
          <w:spacing w:val="-54"/>
          <w:sz w:val="31"/>
          <w:szCs w:val="31"/>
          <w:lang w:eastAsia="zh-CN"/>
        </w:rPr>
        <w:t xml:space="preserve"> </w:t>
      </w:r>
      <w:r>
        <w:rPr>
          <w:rFonts w:ascii="仿宋" w:eastAsia="仿宋" w:hAnsi="仿宋" w:cs="仿宋"/>
          <w:spacing w:val="3"/>
          <w:sz w:val="31"/>
          <w:szCs w:val="31"/>
          <w:lang w:eastAsia="zh-CN"/>
        </w:rPr>
        <w:t>万</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亩国家湿地公园，是新疆水资源最富集的地区之一。得天独</w:t>
      </w:r>
      <w:r>
        <w:rPr>
          <w:rFonts w:ascii="仿宋" w:eastAsia="仿宋" w:hAnsi="仿宋" w:cs="仿宋"/>
          <w:spacing w:val="12"/>
          <w:sz w:val="31"/>
          <w:szCs w:val="31"/>
          <w:lang w:eastAsia="zh-CN"/>
        </w:rPr>
        <w:t xml:space="preserve"> </w:t>
      </w:r>
      <w:r>
        <w:rPr>
          <w:rFonts w:ascii="仿宋" w:eastAsia="仿宋" w:hAnsi="仿宋" w:cs="仿宋"/>
          <w:spacing w:val="21"/>
          <w:sz w:val="31"/>
          <w:szCs w:val="31"/>
          <w:lang w:eastAsia="zh-CN"/>
        </w:rPr>
        <w:t>厚的水土光热资源为农作物种植和畜牧养殖提供了有利条</w:t>
      </w:r>
      <w:r>
        <w:rPr>
          <w:rFonts w:ascii="仿宋" w:eastAsia="仿宋" w:hAnsi="仿宋" w:cs="仿宋"/>
          <w:spacing w:val="11"/>
          <w:sz w:val="31"/>
          <w:szCs w:val="31"/>
          <w:lang w:eastAsia="zh-CN"/>
        </w:rPr>
        <w:t xml:space="preserve"> </w:t>
      </w:r>
      <w:r>
        <w:rPr>
          <w:rFonts w:ascii="仿宋" w:eastAsia="仿宋" w:hAnsi="仿宋" w:cs="仿宋"/>
          <w:spacing w:val="-5"/>
          <w:sz w:val="31"/>
          <w:szCs w:val="31"/>
          <w:lang w:eastAsia="zh-CN"/>
        </w:rPr>
        <w:t>件，特别是满足了棉花、制种玉米、加工番茄和葡萄</w:t>
      </w:r>
      <w:r>
        <w:rPr>
          <w:rFonts w:ascii="仿宋" w:eastAsia="仿宋" w:hAnsi="仿宋" w:cs="仿宋"/>
          <w:spacing w:val="-6"/>
          <w:sz w:val="31"/>
          <w:szCs w:val="31"/>
          <w:lang w:eastAsia="zh-CN"/>
        </w:rPr>
        <w:t>早、中、</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晚熟品种的生长需求，</w:t>
      </w:r>
      <w:r>
        <w:rPr>
          <w:rFonts w:ascii="仿宋" w:eastAsia="仿宋" w:hAnsi="仿宋" w:cs="仿宋"/>
          <w:spacing w:val="-86"/>
          <w:sz w:val="31"/>
          <w:szCs w:val="31"/>
          <w:lang w:eastAsia="zh-CN"/>
        </w:rPr>
        <w:t xml:space="preserve"> </w:t>
      </w:r>
      <w:r>
        <w:rPr>
          <w:rFonts w:ascii="仿宋" w:eastAsia="仿宋" w:hAnsi="仿宋" w:cs="仿宋"/>
          <w:spacing w:val="6"/>
          <w:sz w:val="31"/>
          <w:szCs w:val="31"/>
          <w:lang w:eastAsia="zh-CN"/>
        </w:rPr>
        <w:t>同时丰富的农作物秸秆资源也为畜牧</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养殖提供了优质的饲草料。</w:t>
      </w:r>
    </w:p>
    <w:p w14:paraId="175E414E" w14:textId="77777777" w:rsidR="00C17F84" w:rsidRDefault="00000000">
      <w:pPr>
        <w:spacing w:before="143" w:line="223" w:lineRule="auto"/>
        <w:ind w:left="665"/>
        <w:rPr>
          <w:rFonts w:ascii="楷体" w:eastAsia="楷体" w:hAnsi="楷体" w:cs="楷体" w:hint="eastAsia"/>
          <w:sz w:val="31"/>
          <w:szCs w:val="31"/>
          <w:lang w:eastAsia="zh-CN"/>
        </w:rPr>
      </w:pPr>
      <w:r>
        <w:rPr>
          <w:rFonts w:ascii="Times New Roman" w:eastAsia="Times New Roman" w:hAnsi="Times New Roman" w:cs="Times New Roman"/>
          <w:b/>
          <w:bCs/>
          <w:spacing w:val="5"/>
          <w:sz w:val="31"/>
          <w:szCs w:val="31"/>
          <w:lang w:eastAsia="zh-CN"/>
        </w:rPr>
        <w:t>2</w:t>
      </w:r>
      <w:r>
        <w:rPr>
          <w:rFonts w:ascii="楷体" w:eastAsia="楷体" w:hAnsi="楷体" w:cs="楷体"/>
          <w:b/>
          <w:bCs/>
          <w:spacing w:val="5"/>
          <w:sz w:val="31"/>
          <w:szCs w:val="31"/>
          <w:lang w:eastAsia="zh-CN"/>
        </w:rPr>
        <w:t>、社会经济基础牢固</w:t>
      </w:r>
    </w:p>
    <w:p w14:paraId="15FC06BC" w14:textId="77777777" w:rsidR="00C17F84" w:rsidRDefault="00C17F84">
      <w:pPr>
        <w:spacing w:line="223" w:lineRule="auto"/>
        <w:rPr>
          <w:rFonts w:ascii="楷体" w:eastAsia="楷体" w:hAnsi="楷体" w:cs="楷体" w:hint="eastAsia"/>
          <w:sz w:val="31"/>
          <w:szCs w:val="31"/>
          <w:lang w:eastAsia="zh-CN"/>
        </w:rPr>
        <w:sectPr w:rsidR="00C17F84">
          <w:footerReference w:type="default" r:id="rId18"/>
          <w:pgSz w:w="11907" w:h="16839"/>
          <w:pgMar w:top="400" w:right="1684" w:bottom="1362" w:left="1785" w:header="0" w:footer="1201" w:gutter="0"/>
          <w:cols w:space="720"/>
        </w:sectPr>
      </w:pPr>
    </w:p>
    <w:p w14:paraId="009B1306" w14:textId="77777777" w:rsidR="00C17F84" w:rsidRDefault="00C17F84">
      <w:pPr>
        <w:pStyle w:val="a3"/>
        <w:spacing w:line="277" w:lineRule="auto"/>
        <w:rPr>
          <w:lang w:eastAsia="zh-CN"/>
        </w:rPr>
      </w:pPr>
    </w:p>
    <w:p w14:paraId="58356D8C" w14:textId="77777777" w:rsidR="00C17F84" w:rsidRDefault="00C17F84">
      <w:pPr>
        <w:pStyle w:val="a3"/>
        <w:spacing w:line="277" w:lineRule="auto"/>
        <w:rPr>
          <w:lang w:eastAsia="zh-CN"/>
        </w:rPr>
      </w:pPr>
    </w:p>
    <w:p w14:paraId="14B87FAF" w14:textId="77777777" w:rsidR="00C17F84" w:rsidRDefault="00C17F84">
      <w:pPr>
        <w:pStyle w:val="a3"/>
        <w:spacing w:line="277" w:lineRule="auto"/>
        <w:rPr>
          <w:lang w:eastAsia="zh-CN"/>
        </w:rPr>
      </w:pPr>
    </w:p>
    <w:p w14:paraId="05072A21" w14:textId="77777777" w:rsidR="00C17F84" w:rsidRDefault="00C17F84">
      <w:pPr>
        <w:pStyle w:val="a3"/>
        <w:spacing w:line="277" w:lineRule="auto"/>
        <w:rPr>
          <w:lang w:eastAsia="zh-CN"/>
        </w:rPr>
      </w:pPr>
    </w:p>
    <w:p w14:paraId="7EE7E763" w14:textId="77777777" w:rsidR="00C17F84" w:rsidRDefault="00000000">
      <w:pPr>
        <w:spacing w:before="101" w:line="323" w:lineRule="auto"/>
        <w:ind w:left="34" w:right="251" w:firstLine="645"/>
        <w:rPr>
          <w:rFonts w:ascii="仿宋" w:eastAsia="仿宋" w:hAnsi="仿宋" w:cs="仿宋" w:hint="eastAsia"/>
          <w:sz w:val="31"/>
          <w:szCs w:val="31"/>
          <w:lang w:eastAsia="zh-CN"/>
        </w:rPr>
      </w:pPr>
      <w:r>
        <w:rPr>
          <w:rFonts w:ascii="仿宋" w:eastAsia="仿宋" w:hAnsi="仿宋" w:cs="仿宋"/>
          <w:spacing w:val="22"/>
          <w:sz w:val="31"/>
          <w:szCs w:val="31"/>
          <w:lang w:eastAsia="zh-CN"/>
        </w:rPr>
        <w:t>玛纳斯县是天山北坡经济带和丝绸之路经济</w:t>
      </w:r>
      <w:r>
        <w:rPr>
          <w:rFonts w:ascii="仿宋" w:eastAsia="仿宋" w:hAnsi="仿宋" w:cs="仿宋"/>
          <w:spacing w:val="21"/>
          <w:sz w:val="31"/>
          <w:szCs w:val="31"/>
          <w:lang w:eastAsia="zh-CN"/>
        </w:rPr>
        <w:t>带核心区</w:t>
      </w:r>
      <w:r>
        <w:rPr>
          <w:rFonts w:ascii="仿宋" w:eastAsia="仿宋" w:hAnsi="仿宋" w:cs="仿宋"/>
          <w:sz w:val="31"/>
          <w:szCs w:val="31"/>
          <w:lang w:eastAsia="zh-CN"/>
        </w:rPr>
        <w:t xml:space="preserve"> 域，也是北疆城市带东联西接的交通“大动脉”，下辖</w:t>
      </w:r>
      <w:r>
        <w:rPr>
          <w:rFonts w:ascii="仿宋" w:eastAsia="仿宋" w:hAnsi="仿宋" w:cs="仿宋"/>
          <w:spacing w:val="-31"/>
          <w:sz w:val="31"/>
          <w:szCs w:val="31"/>
          <w:lang w:eastAsia="zh-CN"/>
        </w:rPr>
        <w:t xml:space="preserve"> </w:t>
      </w:r>
      <w:r>
        <w:rPr>
          <w:rFonts w:ascii="仿宋" w:eastAsia="仿宋" w:hAnsi="仿宋" w:cs="仿宋"/>
          <w:sz w:val="31"/>
          <w:szCs w:val="31"/>
          <w:lang w:eastAsia="zh-CN"/>
        </w:rPr>
        <w:t>12</w:t>
      </w:r>
      <w:r>
        <w:rPr>
          <w:rFonts w:ascii="仿宋" w:eastAsia="仿宋" w:hAnsi="仿宋" w:cs="仿宋"/>
          <w:spacing w:val="-55"/>
          <w:sz w:val="31"/>
          <w:szCs w:val="31"/>
          <w:lang w:eastAsia="zh-CN"/>
        </w:rPr>
        <w:t xml:space="preserve"> </w:t>
      </w:r>
      <w:r>
        <w:rPr>
          <w:rFonts w:ascii="仿宋" w:eastAsia="仿宋" w:hAnsi="仿宋" w:cs="仿宋"/>
          <w:sz w:val="31"/>
          <w:szCs w:val="31"/>
          <w:lang w:eastAsia="zh-CN"/>
        </w:rPr>
        <w:t xml:space="preserve">个 </w:t>
      </w:r>
      <w:r>
        <w:rPr>
          <w:rFonts w:ascii="仿宋" w:eastAsia="仿宋" w:hAnsi="仿宋" w:cs="仿宋"/>
          <w:spacing w:val="-6"/>
          <w:sz w:val="31"/>
          <w:szCs w:val="31"/>
          <w:lang w:eastAsia="zh-CN"/>
        </w:rPr>
        <w:t>乡镇（场）、81</w:t>
      </w:r>
      <w:r>
        <w:rPr>
          <w:rFonts w:ascii="仿宋" w:eastAsia="仿宋" w:hAnsi="仿宋" w:cs="仿宋"/>
          <w:spacing w:val="-41"/>
          <w:sz w:val="31"/>
          <w:szCs w:val="31"/>
          <w:lang w:eastAsia="zh-CN"/>
        </w:rPr>
        <w:t xml:space="preserve"> </w:t>
      </w:r>
      <w:r>
        <w:rPr>
          <w:rFonts w:ascii="仿宋" w:eastAsia="仿宋" w:hAnsi="仿宋" w:cs="仿宋"/>
          <w:spacing w:val="-6"/>
          <w:sz w:val="31"/>
          <w:szCs w:val="31"/>
          <w:lang w:eastAsia="zh-CN"/>
        </w:rPr>
        <w:t>个行政村，有汉、哈、回、维等</w:t>
      </w:r>
      <w:r>
        <w:rPr>
          <w:rFonts w:ascii="仿宋" w:eastAsia="仿宋" w:hAnsi="仿宋" w:cs="仿宋"/>
          <w:spacing w:val="-37"/>
          <w:sz w:val="31"/>
          <w:szCs w:val="31"/>
          <w:lang w:eastAsia="zh-CN"/>
        </w:rPr>
        <w:t xml:space="preserve"> </w:t>
      </w:r>
      <w:r>
        <w:rPr>
          <w:rFonts w:ascii="仿宋" w:eastAsia="仿宋" w:hAnsi="仿宋" w:cs="仿宋"/>
          <w:spacing w:val="-6"/>
          <w:sz w:val="31"/>
          <w:szCs w:val="31"/>
          <w:lang w:eastAsia="zh-CN"/>
        </w:rPr>
        <w:t>14</w:t>
      </w:r>
      <w:r>
        <w:rPr>
          <w:rFonts w:ascii="仿宋" w:eastAsia="仿宋" w:hAnsi="仿宋" w:cs="仿宋"/>
          <w:spacing w:val="-52"/>
          <w:sz w:val="31"/>
          <w:szCs w:val="31"/>
          <w:lang w:eastAsia="zh-CN"/>
        </w:rPr>
        <w:t xml:space="preserve"> </w:t>
      </w:r>
      <w:r>
        <w:rPr>
          <w:rFonts w:ascii="仿宋" w:eastAsia="仿宋" w:hAnsi="仿宋" w:cs="仿宋"/>
          <w:spacing w:val="-6"/>
          <w:sz w:val="31"/>
          <w:szCs w:val="31"/>
          <w:lang w:eastAsia="zh-CN"/>
        </w:rPr>
        <w:t>个民族，</w:t>
      </w:r>
    </w:p>
    <w:p w14:paraId="21A4B209" w14:textId="77777777" w:rsidR="00C17F84" w:rsidRDefault="00000000">
      <w:pPr>
        <w:spacing w:before="49" w:line="324" w:lineRule="auto"/>
        <w:ind w:left="38" w:right="250" w:firstLine="11"/>
        <w:rPr>
          <w:rFonts w:ascii="仿宋" w:eastAsia="仿宋" w:hAnsi="仿宋" w:cs="仿宋" w:hint="eastAsia"/>
          <w:sz w:val="31"/>
          <w:szCs w:val="31"/>
          <w:lang w:eastAsia="zh-CN"/>
        </w:rPr>
      </w:pPr>
      <w:r>
        <w:rPr>
          <w:rFonts w:ascii="仿宋" w:eastAsia="仿宋" w:hAnsi="仿宋" w:cs="仿宋"/>
          <w:spacing w:val="1"/>
          <w:sz w:val="31"/>
          <w:szCs w:val="31"/>
          <w:lang w:eastAsia="zh-CN"/>
        </w:rPr>
        <w:t>总人口</w:t>
      </w:r>
      <w:r>
        <w:rPr>
          <w:rFonts w:ascii="仿宋" w:eastAsia="仿宋" w:hAnsi="仿宋" w:cs="仿宋"/>
          <w:spacing w:val="-23"/>
          <w:sz w:val="31"/>
          <w:szCs w:val="31"/>
          <w:lang w:eastAsia="zh-CN"/>
        </w:rPr>
        <w:t xml:space="preserve"> </w:t>
      </w:r>
      <w:r>
        <w:rPr>
          <w:rFonts w:ascii="仿宋" w:eastAsia="仿宋" w:hAnsi="仿宋" w:cs="仿宋"/>
          <w:spacing w:val="1"/>
          <w:sz w:val="31"/>
          <w:szCs w:val="31"/>
          <w:lang w:eastAsia="zh-CN"/>
        </w:rPr>
        <w:t>13</w:t>
      </w:r>
      <w:r>
        <w:rPr>
          <w:rFonts w:ascii="仿宋" w:eastAsia="仿宋" w:hAnsi="仿宋" w:cs="仿宋"/>
          <w:spacing w:val="-54"/>
          <w:sz w:val="31"/>
          <w:szCs w:val="31"/>
          <w:lang w:eastAsia="zh-CN"/>
        </w:rPr>
        <w:t xml:space="preserve"> </w:t>
      </w:r>
      <w:r>
        <w:rPr>
          <w:rFonts w:ascii="仿宋" w:eastAsia="仿宋" w:hAnsi="仿宋" w:cs="仿宋"/>
          <w:spacing w:val="1"/>
          <w:sz w:val="31"/>
          <w:szCs w:val="31"/>
          <w:lang w:eastAsia="zh-CN"/>
        </w:rPr>
        <w:t>万人，</w:t>
      </w:r>
      <w:r>
        <w:rPr>
          <w:rFonts w:ascii="仿宋" w:eastAsia="仿宋" w:hAnsi="仿宋" w:cs="仿宋"/>
          <w:spacing w:val="-88"/>
          <w:sz w:val="31"/>
          <w:szCs w:val="31"/>
          <w:lang w:eastAsia="zh-CN"/>
        </w:rPr>
        <w:t xml:space="preserve"> </w:t>
      </w:r>
      <w:r>
        <w:rPr>
          <w:rFonts w:ascii="仿宋" w:eastAsia="仿宋" w:hAnsi="仿宋" w:cs="仿宋"/>
          <w:spacing w:val="1"/>
          <w:sz w:val="31"/>
          <w:szCs w:val="31"/>
          <w:lang w:eastAsia="zh-CN"/>
        </w:rPr>
        <w:t>乡村人口</w:t>
      </w:r>
      <w:r>
        <w:rPr>
          <w:rFonts w:ascii="仿宋" w:eastAsia="仿宋" w:hAnsi="仿宋" w:cs="仿宋"/>
          <w:spacing w:val="-65"/>
          <w:sz w:val="31"/>
          <w:szCs w:val="31"/>
          <w:lang w:eastAsia="zh-CN"/>
        </w:rPr>
        <w:t xml:space="preserve"> </w:t>
      </w:r>
      <w:r>
        <w:rPr>
          <w:rFonts w:ascii="仿宋" w:eastAsia="仿宋" w:hAnsi="仿宋" w:cs="仿宋"/>
          <w:spacing w:val="1"/>
          <w:sz w:val="31"/>
          <w:szCs w:val="31"/>
          <w:lang w:eastAsia="zh-CN"/>
        </w:rPr>
        <w:t>4.93</w:t>
      </w:r>
      <w:r>
        <w:rPr>
          <w:rFonts w:ascii="仿宋" w:eastAsia="仿宋" w:hAnsi="仿宋" w:cs="仿宋"/>
          <w:spacing w:val="-53"/>
          <w:sz w:val="31"/>
          <w:szCs w:val="31"/>
          <w:lang w:eastAsia="zh-CN"/>
        </w:rPr>
        <w:t xml:space="preserve"> </w:t>
      </w:r>
      <w:r>
        <w:rPr>
          <w:rFonts w:ascii="仿宋" w:eastAsia="仿宋" w:hAnsi="仿宋" w:cs="仿宋"/>
          <w:spacing w:val="1"/>
          <w:sz w:val="31"/>
          <w:szCs w:val="31"/>
          <w:lang w:eastAsia="zh-CN"/>
        </w:rPr>
        <w:t>万人，其中，乡村劳动力人</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口</w:t>
      </w:r>
      <w:r>
        <w:rPr>
          <w:rFonts w:ascii="仿宋" w:eastAsia="仿宋" w:hAnsi="仿宋" w:cs="仿宋"/>
          <w:spacing w:val="-23"/>
          <w:sz w:val="31"/>
          <w:szCs w:val="31"/>
          <w:lang w:eastAsia="zh-CN"/>
        </w:rPr>
        <w:t xml:space="preserve"> </w:t>
      </w:r>
      <w:r>
        <w:rPr>
          <w:rFonts w:ascii="仿宋" w:eastAsia="仿宋" w:hAnsi="仿宋" w:cs="仿宋"/>
          <w:spacing w:val="3"/>
          <w:sz w:val="31"/>
          <w:szCs w:val="31"/>
          <w:lang w:eastAsia="zh-CN"/>
        </w:rPr>
        <w:t>3.4</w:t>
      </w:r>
      <w:r>
        <w:rPr>
          <w:rFonts w:ascii="仿宋" w:eastAsia="仿宋" w:hAnsi="仿宋" w:cs="仿宋"/>
          <w:spacing w:val="-39"/>
          <w:sz w:val="31"/>
          <w:szCs w:val="31"/>
          <w:lang w:eastAsia="zh-CN"/>
        </w:rPr>
        <w:t xml:space="preserve"> </w:t>
      </w:r>
      <w:r>
        <w:rPr>
          <w:rFonts w:ascii="仿宋" w:eastAsia="仿宋" w:hAnsi="仿宋" w:cs="仿宋"/>
          <w:spacing w:val="3"/>
          <w:sz w:val="31"/>
          <w:szCs w:val="31"/>
          <w:lang w:eastAsia="zh-CN"/>
        </w:rPr>
        <w:t>万人、乡村从业人员</w:t>
      </w:r>
      <w:r>
        <w:rPr>
          <w:rFonts w:ascii="仿宋" w:eastAsia="仿宋" w:hAnsi="仿宋" w:cs="仿宋"/>
          <w:spacing w:val="-45"/>
          <w:sz w:val="31"/>
          <w:szCs w:val="31"/>
          <w:lang w:eastAsia="zh-CN"/>
        </w:rPr>
        <w:t xml:space="preserve"> </w:t>
      </w:r>
      <w:r>
        <w:rPr>
          <w:rFonts w:ascii="仿宋" w:eastAsia="仿宋" w:hAnsi="仿宋" w:cs="仿宋"/>
          <w:spacing w:val="3"/>
          <w:sz w:val="31"/>
          <w:szCs w:val="31"/>
          <w:lang w:eastAsia="zh-CN"/>
        </w:rPr>
        <w:t>2.75</w:t>
      </w:r>
      <w:r>
        <w:rPr>
          <w:rFonts w:ascii="仿宋" w:eastAsia="仿宋" w:hAnsi="仿宋" w:cs="仿宋"/>
          <w:spacing w:val="-38"/>
          <w:sz w:val="31"/>
          <w:szCs w:val="31"/>
          <w:lang w:eastAsia="zh-CN"/>
        </w:rPr>
        <w:t xml:space="preserve"> </w:t>
      </w:r>
      <w:r>
        <w:rPr>
          <w:rFonts w:ascii="仿宋" w:eastAsia="仿宋" w:hAnsi="仿宋" w:cs="仿宋"/>
          <w:spacing w:val="3"/>
          <w:sz w:val="31"/>
          <w:szCs w:val="31"/>
          <w:lang w:eastAsia="zh-CN"/>
        </w:rPr>
        <w:t>万人。</w:t>
      </w:r>
      <w:r>
        <w:rPr>
          <w:rFonts w:ascii="Times New Roman" w:eastAsia="Times New Roman" w:hAnsi="Times New Roman" w:cs="Times New Roman"/>
          <w:spacing w:val="3"/>
          <w:sz w:val="31"/>
          <w:szCs w:val="31"/>
          <w:lang w:eastAsia="zh-CN"/>
        </w:rPr>
        <w:t>2</w:t>
      </w:r>
      <w:r>
        <w:rPr>
          <w:rFonts w:ascii="仿宋" w:eastAsia="仿宋" w:hAnsi="仿宋" w:cs="仿宋"/>
          <w:spacing w:val="3"/>
          <w:sz w:val="31"/>
          <w:szCs w:val="31"/>
          <w:lang w:eastAsia="zh-CN"/>
        </w:rPr>
        <w:t>021</w:t>
      </w:r>
      <w:r>
        <w:rPr>
          <w:rFonts w:ascii="仿宋" w:eastAsia="仿宋" w:hAnsi="仿宋" w:cs="仿宋"/>
          <w:spacing w:val="-35"/>
          <w:sz w:val="31"/>
          <w:szCs w:val="31"/>
          <w:lang w:eastAsia="zh-CN"/>
        </w:rPr>
        <w:t xml:space="preserve"> </w:t>
      </w:r>
      <w:r>
        <w:rPr>
          <w:rFonts w:ascii="仿宋" w:eastAsia="仿宋" w:hAnsi="仿宋" w:cs="仿宋"/>
          <w:spacing w:val="3"/>
          <w:sz w:val="31"/>
          <w:szCs w:val="31"/>
          <w:lang w:eastAsia="zh-CN"/>
        </w:rPr>
        <w:t>年实现地区生</w:t>
      </w:r>
      <w:r>
        <w:rPr>
          <w:rFonts w:ascii="仿宋" w:eastAsia="仿宋" w:hAnsi="仿宋" w:cs="仿宋"/>
          <w:sz w:val="31"/>
          <w:szCs w:val="31"/>
          <w:lang w:eastAsia="zh-CN"/>
        </w:rPr>
        <w:t xml:space="preserve"> </w:t>
      </w:r>
      <w:r>
        <w:rPr>
          <w:rFonts w:ascii="仿宋" w:eastAsia="仿宋" w:hAnsi="仿宋" w:cs="仿宋"/>
          <w:spacing w:val="-11"/>
          <w:sz w:val="31"/>
          <w:szCs w:val="31"/>
          <w:lang w:eastAsia="zh-CN"/>
        </w:rPr>
        <w:t>产总值（GDP）183.04</w:t>
      </w:r>
      <w:r>
        <w:rPr>
          <w:rFonts w:ascii="仿宋" w:eastAsia="仿宋" w:hAnsi="仿宋" w:cs="仿宋"/>
          <w:spacing w:val="-48"/>
          <w:sz w:val="31"/>
          <w:szCs w:val="31"/>
          <w:lang w:eastAsia="zh-CN"/>
        </w:rPr>
        <w:t xml:space="preserve"> </w:t>
      </w:r>
      <w:r>
        <w:rPr>
          <w:rFonts w:ascii="仿宋" w:eastAsia="仿宋" w:hAnsi="仿宋" w:cs="仿宋"/>
          <w:spacing w:val="-11"/>
          <w:sz w:val="31"/>
          <w:szCs w:val="31"/>
          <w:lang w:eastAsia="zh-CN"/>
        </w:rPr>
        <w:t>亿元，同比增长</w:t>
      </w:r>
      <w:r>
        <w:rPr>
          <w:rFonts w:ascii="仿宋" w:eastAsia="仿宋" w:hAnsi="仿宋" w:cs="仿宋"/>
          <w:spacing w:val="-55"/>
          <w:sz w:val="31"/>
          <w:szCs w:val="31"/>
          <w:lang w:eastAsia="zh-CN"/>
        </w:rPr>
        <w:t xml:space="preserve"> </w:t>
      </w:r>
      <w:r>
        <w:rPr>
          <w:rFonts w:ascii="仿宋" w:eastAsia="仿宋" w:hAnsi="仿宋" w:cs="仿宋"/>
          <w:spacing w:val="-11"/>
          <w:sz w:val="31"/>
          <w:szCs w:val="31"/>
          <w:lang w:eastAsia="zh-CN"/>
        </w:rPr>
        <w:t>5.9%（按可比价计算</w:t>
      </w:r>
      <w:r>
        <w:rPr>
          <w:rFonts w:ascii="仿宋" w:eastAsia="仿宋" w:hAnsi="仿宋" w:cs="仿宋"/>
          <w:spacing w:val="-78"/>
          <w:sz w:val="31"/>
          <w:szCs w:val="31"/>
          <w:lang w:eastAsia="zh-CN"/>
        </w:rPr>
        <w:t>），</w:t>
      </w:r>
    </w:p>
    <w:p w14:paraId="464EBA7E" w14:textId="77777777" w:rsidR="00C17F84" w:rsidRDefault="00000000">
      <w:pPr>
        <w:spacing w:before="50" w:line="327" w:lineRule="auto"/>
        <w:ind w:left="35" w:firstLine="1"/>
        <w:rPr>
          <w:rFonts w:ascii="仿宋" w:eastAsia="仿宋" w:hAnsi="仿宋" w:cs="仿宋" w:hint="eastAsia"/>
          <w:sz w:val="31"/>
          <w:szCs w:val="31"/>
          <w:lang w:eastAsia="zh-CN"/>
        </w:rPr>
      </w:pPr>
      <w:r>
        <w:rPr>
          <w:rFonts w:ascii="仿宋" w:eastAsia="仿宋" w:hAnsi="仿宋" w:cs="仿宋"/>
          <w:spacing w:val="3"/>
          <w:sz w:val="31"/>
          <w:szCs w:val="31"/>
          <w:lang w:eastAsia="zh-CN"/>
        </w:rPr>
        <w:t>位居全疆县市区排名第 32 位，人均地区生产总值 14 万元，</w:t>
      </w:r>
      <w:r>
        <w:rPr>
          <w:rFonts w:ascii="仿宋" w:eastAsia="仿宋" w:hAnsi="仿宋" w:cs="仿宋"/>
          <w:spacing w:val="14"/>
          <w:sz w:val="31"/>
          <w:szCs w:val="31"/>
          <w:lang w:eastAsia="zh-CN"/>
        </w:rPr>
        <w:t xml:space="preserve"> </w:t>
      </w:r>
      <w:r>
        <w:rPr>
          <w:rFonts w:ascii="仿宋" w:eastAsia="仿宋" w:hAnsi="仿宋" w:cs="仿宋"/>
          <w:spacing w:val="6"/>
          <w:sz w:val="31"/>
          <w:szCs w:val="31"/>
          <w:lang w:eastAsia="zh-CN"/>
        </w:rPr>
        <w:t>位居全疆前列，其中，第一产业增加值</w:t>
      </w:r>
      <w:r>
        <w:rPr>
          <w:rFonts w:ascii="仿宋" w:eastAsia="仿宋" w:hAnsi="仿宋" w:cs="仿宋"/>
          <w:spacing w:val="-50"/>
          <w:sz w:val="31"/>
          <w:szCs w:val="31"/>
          <w:lang w:eastAsia="zh-CN"/>
        </w:rPr>
        <w:t xml:space="preserve"> </w:t>
      </w:r>
      <w:r>
        <w:rPr>
          <w:rFonts w:ascii="仿宋" w:eastAsia="仿宋" w:hAnsi="仿宋" w:cs="仿宋"/>
          <w:spacing w:val="6"/>
          <w:sz w:val="31"/>
          <w:szCs w:val="31"/>
          <w:lang w:eastAsia="zh-CN"/>
        </w:rPr>
        <w:t>56.28</w:t>
      </w:r>
      <w:r>
        <w:rPr>
          <w:rFonts w:ascii="仿宋" w:eastAsia="仿宋" w:hAnsi="仿宋" w:cs="仿宋"/>
          <w:spacing w:val="-51"/>
          <w:sz w:val="31"/>
          <w:szCs w:val="31"/>
          <w:lang w:eastAsia="zh-CN"/>
        </w:rPr>
        <w:t xml:space="preserve"> </w:t>
      </w:r>
      <w:r>
        <w:rPr>
          <w:rFonts w:ascii="仿宋" w:eastAsia="仿宋" w:hAnsi="仿宋" w:cs="仿宋"/>
          <w:spacing w:val="6"/>
          <w:sz w:val="31"/>
          <w:szCs w:val="31"/>
          <w:lang w:eastAsia="zh-CN"/>
        </w:rPr>
        <w:t>亿元，第二产</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业增加值</w:t>
      </w:r>
      <w:r>
        <w:rPr>
          <w:rFonts w:ascii="仿宋" w:eastAsia="仿宋" w:hAnsi="仿宋" w:cs="仿宋"/>
          <w:spacing w:val="-47"/>
          <w:sz w:val="31"/>
          <w:szCs w:val="31"/>
          <w:lang w:eastAsia="zh-CN"/>
        </w:rPr>
        <w:t xml:space="preserve"> </w:t>
      </w:r>
      <w:r>
        <w:rPr>
          <w:rFonts w:ascii="仿宋" w:eastAsia="仿宋" w:hAnsi="仿宋" w:cs="仿宋"/>
          <w:spacing w:val="4"/>
          <w:sz w:val="31"/>
          <w:szCs w:val="31"/>
          <w:lang w:eastAsia="zh-CN"/>
        </w:rPr>
        <w:t>61.38</w:t>
      </w:r>
      <w:r>
        <w:rPr>
          <w:rFonts w:ascii="仿宋" w:eastAsia="仿宋" w:hAnsi="仿宋" w:cs="仿宋"/>
          <w:spacing w:val="-51"/>
          <w:sz w:val="31"/>
          <w:szCs w:val="31"/>
          <w:lang w:eastAsia="zh-CN"/>
        </w:rPr>
        <w:t xml:space="preserve"> </w:t>
      </w:r>
      <w:r>
        <w:rPr>
          <w:rFonts w:ascii="仿宋" w:eastAsia="仿宋" w:hAnsi="仿宋" w:cs="仿宋"/>
          <w:spacing w:val="4"/>
          <w:sz w:val="31"/>
          <w:szCs w:val="31"/>
          <w:lang w:eastAsia="zh-CN"/>
        </w:rPr>
        <w:t>亿元，第三产业增加值</w:t>
      </w:r>
      <w:r>
        <w:rPr>
          <w:rFonts w:ascii="仿宋" w:eastAsia="仿宋" w:hAnsi="仿宋" w:cs="仿宋"/>
          <w:spacing w:val="-59"/>
          <w:sz w:val="31"/>
          <w:szCs w:val="31"/>
          <w:lang w:eastAsia="zh-CN"/>
        </w:rPr>
        <w:t xml:space="preserve"> </w:t>
      </w:r>
      <w:r>
        <w:rPr>
          <w:rFonts w:ascii="仿宋" w:eastAsia="仿宋" w:hAnsi="仿宋" w:cs="仿宋"/>
          <w:spacing w:val="4"/>
          <w:sz w:val="31"/>
          <w:szCs w:val="31"/>
          <w:lang w:eastAsia="zh-CN"/>
        </w:rPr>
        <w:t>65.38</w:t>
      </w:r>
      <w:r>
        <w:rPr>
          <w:rFonts w:ascii="仿宋" w:eastAsia="仿宋" w:hAnsi="仿宋" w:cs="仿宋"/>
          <w:spacing w:val="-51"/>
          <w:sz w:val="31"/>
          <w:szCs w:val="31"/>
          <w:lang w:eastAsia="zh-CN"/>
        </w:rPr>
        <w:t xml:space="preserve"> </w:t>
      </w:r>
      <w:r>
        <w:rPr>
          <w:rFonts w:ascii="仿宋" w:eastAsia="仿宋" w:hAnsi="仿宋" w:cs="仿宋"/>
          <w:spacing w:val="4"/>
          <w:sz w:val="31"/>
          <w:szCs w:val="31"/>
          <w:lang w:eastAsia="zh-CN"/>
        </w:rPr>
        <w:t>亿元，三次产</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业结构为</w:t>
      </w:r>
      <w:r>
        <w:rPr>
          <w:rFonts w:ascii="仿宋" w:eastAsia="仿宋" w:hAnsi="仿宋" w:cs="仿宋"/>
          <w:spacing w:val="-56"/>
          <w:sz w:val="31"/>
          <w:szCs w:val="31"/>
          <w:lang w:eastAsia="zh-CN"/>
        </w:rPr>
        <w:t xml:space="preserve"> </w:t>
      </w:r>
      <w:r>
        <w:rPr>
          <w:rFonts w:ascii="仿宋" w:eastAsia="仿宋" w:hAnsi="仿宋" w:cs="仿宋"/>
          <w:spacing w:val="-7"/>
          <w:sz w:val="31"/>
          <w:szCs w:val="31"/>
          <w:lang w:eastAsia="zh-CN"/>
        </w:rPr>
        <w:t>30.8:33.5:35.7，第三产业成为经济增长“新引擎”，</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占比较</w:t>
      </w:r>
      <w:r>
        <w:rPr>
          <w:rFonts w:ascii="仿宋" w:eastAsia="仿宋" w:hAnsi="仿宋" w:cs="仿宋"/>
          <w:spacing w:val="-58"/>
          <w:sz w:val="31"/>
          <w:szCs w:val="31"/>
          <w:lang w:eastAsia="zh-CN"/>
        </w:rPr>
        <w:t xml:space="preserve"> </w:t>
      </w:r>
      <w:r>
        <w:rPr>
          <w:rFonts w:ascii="仿宋" w:eastAsia="仿宋" w:hAnsi="仿宋" w:cs="仿宋"/>
          <w:spacing w:val="-2"/>
          <w:sz w:val="31"/>
          <w:szCs w:val="31"/>
          <w:lang w:eastAsia="zh-CN"/>
        </w:rPr>
        <w:t>2015</w:t>
      </w:r>
      <w:r>
        <w:rPr>
          <w:rFonts w:ascii="仿宋" w:eastAsia="仿宋" w:hAnsi="仿宋" w:cs="仿宋"/>
          <w:spacing w:val="-49"/>
          <w:sz w:val="31"/>
          <w:szCs w:val="31"/>
          <w:lang w:eastAsia="zh-CN"/>
        </w:rPr>
        <w:t xml:space="preserve"> </w:t>
      </w:r>
      <w:r>
        <w:rPr>
          <w:rFonts w:ascii="仿宋" w:eastAsia="仿宋" w:hAnsi="仿宋" w:cs="仿宋"/>
          <w:spacing w:val="-2"/>
          <w:sz w:val="31"/>
          <w:szCs w:val="31"/>
          <w:lang w:eastAsia="zh-CN"/>
        </w:rPr>
        <w:t>年提高</w:t>
      </w:r>
      <w:r>
        <w:rPr>
          <w:rFonts w:ascii="仿宋" w:eastAsia="仿宋" w:hAnsi="仿宋" w:cs="仿宋"/>
          <w:spacing w:val="-63"/>
          <w:sz w:val="31"/>
          <w:szCs w:val="31"/>
          <w:lang w:eastAsia="zh-CN"/>
        </w:rPr>
        <w:t xml:space="preserve"> </w:t>
      </w:r>
      <w:r>
        <w:rPr>
          <w:rFonts w:ascii="仿宋" w:eastAsia="仿宋" w:hAnsi="仿宋" w:cs="仿宋"/>
          <w:spacing w:val="-2"/>
          <w:sz w:val="31"/>
          <w:szCs w:val="31"/>
          <w:lang w:eastAsia="zh-CN"/>
        </w:rPr>
        <w:t>9.4</w:t>
      </w:r>
      <w:r>
        <w:rPr>
          <w:rFonts w:ascii="仿宋" w:eastAsia="仿宋" w:hAnsi="仿宋" w:cs="仿宋"/>
          <w:spacing w:val="-57"/>
          <w:sz w:val="31"/>
          <w:szCs w:val="31"/>
          <w:lang w:eastAsia="zh-CN"/>
        </w:rPr>
        <w:t xml:space="preserve"> </w:t>
      </w:r>
      <w:r>
        <w:rPr>
          <w:rFonts w:ascii="仿宋" w:eastAsia="仿宋" w:hAnsi="仿宋" w:cs="仿宋"/>
          <w:spacing w:val="-2"/>
          <w:sz w:val="31"/>
          <w:szCs w:val="31"/>
          <w:lang w:eastAsia="zh-CN"/>
        </w:rPr>
        <w:t>个百分点，经济结构逐步趋于合理。</w:t>
      </w:r>
    </w:p>
    <w:p w14:paraId="55554897" w14:textId="77777777" w:rsidR="00C17F84" w:rsidRDefault="00000000">
      <w:pPr>
        <w:spacing w:before="59" w:line="327" w:lineRule="auto"/>
        <w:ind w:left="40" w:right="137" w:firstLine="28"/>
        <w:rPr>
          <w:rFonts w:ascii="仿宋" w:eastAsia="仿宋" w:hAnsi="仿宋" w:cs="仿宋" w:hint="eastAsia"/>
          <w:sz w:val="31"/>
          <w:szCs w:val="31"/>
          <w:lang w:eastAsia="zh-CN"/>
        </w:rPr>
      </w:pPr>
      <w:r>
        <w:rPr>
          <w:rFonts w:ascii="仿宋" w:eastAsia="仿宋" w:hAnsi="仿宋" w:cs="仿宋"/>
          <w:spacing w:val="6"/>
          <w:sz w:val="31"/>
          <w:szCs w:val="31"/>
          <w:lang w:eastAsia="zh-CN"/>
        </w:rPr>
        <w:t>固定资产投资同比增长 24.2%。全社会消费品零售总额实现</w:t>
      </w:r>
      <w:r>
        <w:rPr>
          <w:rFonts w:ascii="仿宋" w:eastAsia="仿宋" w:hAnsi="仿宋" w:cs="仿宋"/>
          <w:spacing w:val="16"/>
          <w:sz w:val="31"/>
          <w:szCs w:val="31"/>
          <w:lang w:eastAsia="zh-CN"/>
        </w:rPr>
        <w:t xml:space="preserve"> </w:t>
      </w:r>
      <w:r>
        <w:rPr>
          <w:rFonts w:ascii="仿宋" w:eastAsia="仿宋" w:hAnsi="仿宋" w:cs="仿宋"/>
          <w:spacing w:val="2"/>
          <w:sz w:val="31"/>
          <w:szCs w:val="31"/>
          <w:lang w:eastAsia="zh-CN"/>
        </w:rPr>
        <w:t>19.53</w:t>
      </w:r>
      <w:r>
        <w:rPr>
          <w:rFonts w:ascii="仿宋" w:eastAsia="仿宋" w:hAnsi="仿宋" w:cs="仿宋"/>
          <w:spacing w:val="-45"/>
          <w:sz w:val="31"/>
          <w:szCs w:val="31"/>
          <w:lang w:eastAsia="zh-CN"/>
        </w:rPr>
        <w:t xml:space="preserve"> </w:t>
      </w:r>
      <w:r>
        <w:rPr>
          <w:rFonts w:ascii="仿宋" w:eastAsia="仿宋" w:hAnsi="仿宋" w:cs="仿宋"/>
          <w:spacing w:val="2"/>
          <w:sz w:val="31"/>
          <w:szCs w:val="31"/>
          <w:lang w:eastAsia="zh-CN"/>
        </w:rPr>
        <w:t>亿元，其中，乡村社会消费品零售总额</w:t>
      </w:r>
      <w:r>
        <w:rPr>
          <w:rFonts w:ascii="仿宋" w:eastAsia="仿宋" w:hAnsi="仿宋" w:cs="仿宋"/>
          <w:spacing w:val="-56"/>
          <w:sz w:val="31"/>
          <w:szCs w:val="31"/>
          <w:lang w:eastAsia="zh-CN"/>
        </w:rPr>
        <w:t xml:space="preserve"> </w:t>
      </w:r>
      <w:r>
        <w:rPr>
          <w:rFonts w:ascii="仿宋" w:eastAsia="仿宋" w:hAnsi="仿宋" w:cs="仿宋"/>
          <w:spacing w:val="2"/>
          <w:sz w:val="31"/>
          <w:szCs w:val="31"/>
          <w:lang w:eastAsia="zh-CN"/>
        </w:rPr>
        <w:t>2.54</w:t>
      </w:r>
      <w:r>
        <w:rPr>
          <w:rFonts w:ascii="仿宋" w:eastAsia="仿宋" w:hAnsi="仿宋" w:cs="仿宋"/>
          <w:spacing w:val="-51"/>
          <w:sz w:val="31"/>
          <w:szCs w:val="31"/>
          <w:lang w:eastAsia="zh-CN"/>
        </w:rPr>
        <w:t xml:space="preserve"> </w:t>
      </w:r>
      <w:r>
        <w:rPr>
          <w:rFonts w:ascii="仿宋" w:eastAsia="仿宋" w:hAnsi="仿宋" w:cs="仿宋"/>
          <w:spacing w:val="2"/>
          <w:sz w:val="31"/>
          <w:szCs w:val="31"/>
          <w:lang w:eastAsia="zh-CN"/>
        </w:rPr>
        <w:t>亿元。完</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成地方财政预算收入</w:t>
      </w:r>
      <w:r>
        <w:rPr>
          <w:rFonts w:ascii="仿宋" w:eastAsia="仿宋" w:hAnsi="仿宋" w:cs="仿宋"/>
          <w:spacing w:val="-31"/>
          <w:sz w:val="31"/>
          <w:szCs w:val="31"/>
          <w:lang w:eastAsia="zh-CN"/>
        </w:rPr>
        <w:t xml:space="preserve"> </w:t>
      </w:r>
      <w:r>
        <w:rPr>
          <w:rFonts w:ascii="仿宋" w:eastAsia="仿宋" w:hAnsi="仿宋" w:cs="仿宋"/>
          <w:spacing w:val="-3"/>
          <w:sz w:val="31"/>
          <w:szCs w:val="31"/>
          <w:lang w:eastAsia="zh-CN"/>
        </w:rPr>
        <w:t>13.45</w:t>
      </w:r>
      <w:r>
        <w:rPr>
          <w:rFonts w:ascii="仿宋" w:eastAsia="仿宋" w:hAnsi="仿宋" w:cs="仿宋"/>
          <w:spacing w:val="-54"/>
          <w:sz w:val="31"/>
          <w:szCs w:val="31"/>
          <w:lang w:eastAsia="zh-CN"/>
        </w:rPr>
        <w:t xml:space="preserve"> </w:t>
      </w:r>
      <w:r>
        <w:rPr>
          <w:rFonts w:ascii="仿宋" w:eastAsia="仿宋" w:hAnsi="仿宋" w:cs="仿宋"/>
          <w:spacing w:val="-3"/>
          <w:sz w:val="31"/>
          <w:szCs w:val="31"/>
          <w:lang w:eastAsia="zh-CN"/>
        </w:rPr>
        <w:t>亿元，地方财政支出</w:t>
      </w:r>
      <w:r>
        <w:rPr>
          <w:rFonts w:ascii="仿宋" w:eastAsia="仿宋" w:hAnsi="仿宋" w:cs="仿宋"/>
          <w:spacing w:val="-57"/>
          <w:sz w:val="31"/>
          <w:szCs w:val="31"/>
          <w:lang w:eastAsia="zh-CN"/>
        </w:rPr>
        <w:t xml:space="preserve"> </w:t>
      </w:r>
      <w:r>
        <w:rPr>
          <w:rFonts w:ascii="仿宋" w:eastAsia="仿宋" w:hAnsi="仿宋" w:cs="仿宋"/>
          <w:spacing w:val="-3"/>
          <w:sz w:val="31"/>
          <w:szCs w:val="31"/>
          <w:lang w:eastAsia="zh-CN"/>
        </w:rPr>
        <w:t>36.83</w:t>
      </w:r>
      <w:r>
        <w:rPr>
          <w:rFonts w:ascii="仿宋" w:eastAsia="仿宋" w:hAnsi="仿宋" w:cs="仿宋"/>
          <w:spacing w:val="-54"/>
          <w:sz w:val="31"/>
          <w:szCs w:val="31"/>
          <w:lang w:eastAsia="zh-CN"/>
        </w:rPr>
        <w:t xml:space="preserve"> </w:t>
      </w:r>
      <w:r>
        <w:rPr>
          <w:rFonts w:ascii="仿宋" w:eastAsia="仿宋" w:hAnsi="仿宋" w:cs="仿宋"/>
          <w:spacing w:val="-3"/>
          <w:sz w:val="31"/>
          <w:szCs w:val="31"/>
          <w:lang w:eastAsia="zh-CN"/>
        </w:rPr>
        <w:t>亿元。</w:t>
      </w:r>
      <w:r>
        <w:rPr>
          <w:rFonts w:ascii="仿宋" w:eastAsia="仿宋" w:hAnsi="仿宋" w:cs="仿宋"/>
          <w:sz w:val="31"/>
          <w:szCs w:val="31"/>
          <w:lang w:eastAsia="zh-CN"/>
        </w:rPr>
        <w:t xml:space="preserve"> 成功打造了中国碧玉之都、中国葡萄酒之都、国家湿地公园、</w:t>
      </w:r>
      <w:r>
        <w:rPr>
          <w:rFonts w:ascii="仿宋" w:eastAsia="仿宋" w:hAnsi="仿宋" w:cs="仿宋"/>
          <w:spacing w:val="10"/>
          <w:sz w:val="31"/>
          <w:szCs w:val="31"/>
          <w:lang w:eastAsia="zh-CN"/>
        </w:rPr>
        <w:t xml:space="preserve"> </w:t>
      </w:r>
      <w:r>
        <w:rPr>
          <w:rFonts w:ascii="仿宋" w:eastAsia="仿宋" w:hAnsi="仿宋" w:cs="仿宋"/>
          <w:spacing w:val="5"/>
          <w:sz w:val="31"/>
          <w:szCs w:val="31"/>
          <w:lang w:eastAsia="zh-CN"/>
        </w:rPr>
        <w:t>国家森林公园“四张名片”。</w:t>
      </w:r>
    </w:p>
    <w:p w14:paraId="43CEBA5F" w14:textId="77777777" w:rsidR="00C17F84" w:rsidRDefault="00000000">
      <w:pPr>
        <w:spacing w:before="140" w:line="220" w:lineRule="auto"/>
        <w:ind w:left="662"/>
        <w:rPr>
          <w:rFonts w:ascii="楷体" w:eastAsia="楷体" w:hAnsi="楷体" w:cs="楷体" w:hint="eastAsia"/>
          <w:sz w:val="31"/>
          <w:szCs w:val="31"/>
          <w:lang w:eastAsia="zh-CN"/>
        </w:rPr>
      </w:pPr>
      <w:r>
        <w:rPr>
          <w:rFonts w:ascii="Times New Roman" w:eastAsia="Times New Roman" w:hAnsi="Times New Roman" w:cs="Times New Roman"/>
          <w:b/>
          <w:bCs/>
          <w:spacing w:val="5"/>
          <w:sz w:val="31"/>
          <w:szCs w:val="31"/>
          <w:lang w:eastAsia="zh-CN"/>
        </w:rPr>
        <w:t>3</w:t>
      </w:r>
      <w:r>
        <w:rPr>
          <w:rFonts w:ascii="楷体" w:eastAsia="楷体" w:hAnsi="楷体" w:cs="楷体"/>
          <w:b/>
          <w:bCs/>
          <w:spacing w:val="5"/>
          <w:sz w:val="31"/>
          <w:szCs w:val="31"/>
          <w:lang w:eastAsia="zh-CN"/>
        </w:rPr>
        <w:t>、农村改革持续深化</w:t>
      </w:r>
    </w:p>
    <w:p w14:paraId="6CD0AF77" w14:textId="77777777" w:rsidR="00C17F84" w:rsidRDefault="00000000">
      <w:pPr>
        <w:spacing w:before="333" w:line="329" w:lineRule="auto"/>
        <w:ind w:left="35" w:right="249" w:firstLine="639"/>
        <w:rPr>
          <w:rFonts w:ascii="仿宋" w:eastAsia="仿宋" w:hAnsi="仿宋" w:cs="仿宋" w:hint="eastAsia"/>
          <w:sz w:val="31"/>
          <w:szCs w:val="31"/>
          <w:lang w:eastAsia="zh-CN"/>
        </w:rPr>
      </w:pPr>
      <w:r>
        <w:rPr>
          <w:rFonts w:ascii="仿宋" w:eastAsia="仿宋" w:hAnsi="仿宋" w:cs="仿宋"/>
          <w:spacing w:val="8"/>
          <w:sz w:val="31"/>
          <w:szCs w:val="31"/>
          <w:lang w:eastAsia="zh-CN"/>
        </w:rPr>
        <w:t>加快农村承包土地“三权分置”改革，全面完成承包土</w:t>
      </w:r>
      <w:r>
        <w:rPr>
          <w:rFonts w:ascii="仿宋" w:eastAsia="仿宋" w:hAnsi="仿宋" w:cs="仿宋"/>
          <w:spacing w:val="11"/>
          <w:sz w:val="31"/>
          <w:szCs w:val="31"/>
          <w:lang w:eastAsia="zh-CN"/>
        </w:rPr>
        <w:t xml:space="preserve"> </w:t>
      </w:r>
      <w:r>
        <w:rPr>
          <w:rFonts w:ascii="仿宋" w:eastAsia="仿宋" w:hAnsi="仿宋" w:cs="仿宋"/>
          <w:spacing w:val="8"/>
          <w:sz w:val="31"/>
          <w:szCs w:val="31"/>
          <w:lang w:eastAsia="zh-CN"/>
        </w:rPr>
        <w:t>地确权颁证，建成县、乡两级农村综合产权交易平台，大宗</w:t>
      </w:r>
      <w:r>
        <w:rPr>
          <w:rFonts w:ascii="仿宋" w:eastAsia="仿宋" w:hAnsi="仿宋" w:cs="仿宋"/>
          <w:spacing w:val="12"/>
          <w:sz w:val="31"/>
          <w:szCs w:val="31"/>
          <w:lang w:eastAsia="zh-CN"/>
        </w:rPr>
        <w:t xml:space="preserve"> </w:t>
      </w:r>
      <w:r>
        <w:rPr>
          <w:rFonts w:ascii="仿宋" w:eastAsia="仿宋" w:hAnsi="仿宋" w:cs="仿宋"/>
          <w:spacing w:val="4"/>
          <w:sz w:val="31"/>
          <w:szCs w:val="31"/>
          <w:lang w:eastAsia="zh-CN"/>
        </w:rPr>
        <w:t>土地流转合同签约率达</w:t>
      </w:r>
      <w:r>
        <w:rPr>
          <w:rFonts w:ascii="仿宋" w:eastAsia="仿宋" w:hAnsi="仿宋" w:cs="仿宋"/>
          <w:spacing w:val="-37"/>
          <w:sz w:val="31"/>
          <w:szCs w:val="31"/>
          <w:lang w:eastAsia="zh-CN"/>
        </w:rPr>
        <w:t xml:space="preserve"> </w:t>
      </w:r>
      <w:r>
        <w:rPr>
          <w:rFonts w:ascii="仿宋" w:eastAsia="仿宋" w:hAnsi="仿宋" w:cs="仿宋"/>
          <w:spacing w:val="4"/>
          <w:sz w:val="31"/>
          <w:szCs w:val="31"/>
          <w:lang w:eastAsia="zh-CN"/>
        </w:rPr>
        <w:t>100%。农村集体产权制</w:t>
      </w:r>
      <w:r>
        <w:rPr>
          <w:rFonts w:ascii="仿宋" w:eastAsia="仿宋" w:hAnsi="仿宋" w:cs="仿宋"/>
          <w:spacing w:val="3"/>
          <w:sz w:val="31"/>
          <w:szCs w:val="31"/>
          <w:lang w:eastAsia="zh-CN"/>
        </w:rPr>
        <w:t>度改革全面推</w:t>
      </w:r>
      <w:r>
        <w:rPr>
          <w:rFonts w:ascii="仿宋" w:eastAsia="仿宋" w:hAnsi="仿宋" w:cs="仿宋"/>
          <w:sz w:val="31"/>
          <w:szCs w:val="31"/>
          <w:lang w:eastAsia="zh-CN"/>
        </w:rPr>
        <w:t xml:space="preserve"> </w:t>
      </w:r>
      <w:r>
        <w:rPr>
          <w:rFonts w:ascii="仿宋" w:eastAsia="仿宋" w:hAnsi="仿宋" w:cs="仿宋"/>
          <w:spacing w:val="13"/>
          <w:sz w:val="31"/>
          <w:szCs w:val="31"/>
          <w:lang w:eastAsia="zh-CN"/>
        </w:rPr>
        <w:t>开，</w:t>
      </w:r>
      <w:r>
        <w:rPr>
          <w:rFonts w:ascii="仿宋" w:eastAsia="仿宋" w:hAnsi="仿宋" w:cs="仿宋"/>
          <w:spacing w:val="-80"/>
          <w:sz w:val="31"/>
          <w:szCs w:val="31"/>
          <w:lang w:eastAsia="zh-CN"/>
        </w:rPr>
        <w:t xml:space="preserve"> </w:t>
      </w:r>
      <w:r>
        <w:rPr>
          <w:rFonts w:ascii="仿宋" w:eastAsia="仿宋" w:hAnsi="仿宋" w:cs="仿宋"/>
          <w:spacing w:val="13"/>
          <w:sz w:val="31"/>
          <w:szCs w:val="31"/>
          <w:lang w:eastAsia="zh-CN"/>
        </w:rPr>
        <w:t>全县清查账面总额 398350.6 万元，</w:t>
      </w:r>
      <w:r>
        <w:rPr>
          <w:rFonts w:ascii="仿宋" w:eastAsia="仿宋" w:hAnsi="仿宋" w:cs="仿宋"/>
          <w:spacing w:val="-89"/>
          <w:sz w:val="31"/>
          <w:szCs w:val="31"/>
          <w:lang w:eastAsia="zh-CN"/>
        </w:rPr>
        <w:t xml:space="preserve"> </w:t>
      </w:r>
      <w:r>
        <w:rPr>
          <w:rFonts w:ascii="仿宋" w:eastAsia="仿宋" w:hAnsi="仿宋" w:cs="仿宋"/>
          <w:spacing w:val="13"/>
          <w:sz w:val="31"/>
          <w:szCs w:val="31"/>
          <w:lang w:eastAsia="zh-CN"/>
        </w:rPr>
        <w:t>其中经营性资产</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137342.2</w:t>
      </w:r>
      <w:r>
        <w:rPr>
          <w:rFonts w:ascii="仿宋" w:eastAsia="仿宋" w:hAnsi="仿宋" w:cs="仿宋"/>
          <w:spacing w:val="-27"/>
          <w:sz w:val="31"/>
          <w:szCs w:val="31"/>
          <w:lang w:eastAsia="zh-CN"/>
        </w:rPr>
        <w:t xml:space="preserve"> </w:t>
      </w:r>
      <w:r>
        <w:rPr>
          <w:rFonts w:ascii="仿宋" w:eastAsia="仿宋" w:hAnsi="仿宋" w:cs="仿宋"/>
          <w:spacing w:val="5"/>
          <w:sz w:val="31"/>
          <w:szCs w:val="31"/>
          <w:lang w:eastAsia="zh-CN"/>
        </w:rPr>
        <w:t>万元；核实资产总额</w:t>
      </w:r>
      <w:r>
        <w:rPr>
          <w:rFonts w:ascii="仿宋" w:eastAsia="仿宋" w:hAnsi="仿宋" w:cs="仿宋"/>
          <w:spacing w:val="-41"/>
          <w:sz w:val="31"/>
          <w:szCs w:val="31"/>
          <w:lang w:eastAsia="zh-CN"/>
        </w:rPr>
        <w:t xml:space="preserve"> </w:t>
      </w:r>
      <w:r>
        <w:rPr>
          <w:rFonts w:ascii="仿宋" w:eastAsia="仿宋" w:hAnsi="仿宋" w:cs="仿宋"/>
          <w:spacing w:val="5"/>
          <w:sz w:val="31"/>
          <w:szCs w:val="31"/>
          <w:lang w:eastAsia="zh-CN"/>
        </w:rPr>
        <w:t>433038.3</w:t>
      </w:r>
      <w:r>
        <w:rPr>
          <w:rFonts w:ascii="仿宋" w:eastAsia="仿宋" w:hAnsi="仿宋" w:cs="仿宋"/>
          <w:spacing w:val="-28"/>
          <w:sz w:val="31"/>
          <w:szCs w:val="31"/>
          <w:lang w:eastAsia="zh-CN"/>
        </w:rPr>
        <w:t xml:space="preserve"> </w:t>
      </w:r>
      <w:r>
        <w:rPr>
          <w:rFonts w:ascii="仿宋" w:eastAsia="仿宋" w:hAnsi="仿宋" w:cs="仿宋"/>
          <w:spacing w:val="5"/>
          <w:sz w:val="31"/>
          <w:szCs w:val="31"/>
          <w:lang w:eastAsia="zh-CN"/>
        </w:rPr>
        <w:t>万元，其中经营性</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资产</w:t>
      </w:r>
      <w:r>
        <w:rPr>
          <w:rFonts w:ascii="仿宋" w:eastAsia="仿宋" w:hAnsi="仿宋" w:cs="仿宋"/>
          <w:spacing w:val="-43"/>
          <w:sz w:val="31"/>
          <w:szCs w:val="31"/>
          <w:lang w:eastAsia="zh-CN"/>
        </w:rPr>
        <w:t xml:space="preserve"> </w:t>
      </w:r>
      <w:r>
        <w:rPr>
          <w:rFonts w:ascii="仿宋" w:eastAsia="仿宋" w:hAnsi="仿宋" w:cs="仿宋"/>
          <w:spacing w:val="-1"/>
          <w:sz w:val="31"/>
          <w:szCs w:val="31"/>
          <w:lang w:eastAsia="zh-CN"/>
        </w:rPr>
        <w:t>173265.5</w:t>
      </w:r>
      <w:r>
        <w:rPr>
          <w:rFonts w:ascii="仿宋" w:eastAsia="仿宋" w:hAnsi="仿宋" w:cs="仿宋"/>
          <w:spacing w:val="-54"/>
          <w:sz w:val="31"/>
          <w:szCs w:val="31"/>
          <w:lang w:eastAsia="zh-CN"/>
        </w:rPr>
        <w:t xml:space="preserve"> </w:t>
      </w:r>
      <w:r>
        <w:rPr>
          <w:rFonts w:ascii="仿宋" w:eastAsia="仿宋" w:hAnsi="仿宋" w:cs="仿宋"/>
          <w:spacing w:val="-1"/>
          <w:sz w:val="31"/>
          <w:szCs w:val="31"/>
          <w:lang w:eastAsia="zh-CN"/>
        </w:rPr>
        <w:t>万元；清查核实集体土地总面积</w:t>
      </w:r>
      <w:r>
        <w:rPr>
          <w:rFonts w:ascii="仿宋" w:eastAsia="仿宋" w:hAnsi="仿宋" w:cs="仿宋"/>
          <w:spacing w:val="-63"/>
          <w:sz w:val="31"/>
          <w:szCs w:val="31"/>
          <w:lang w:eastAsia="zh-CN"/>
        </w:rPr>
        <w:t xml:space="preserve"> </w:t>
      </w:r>
      <w:r>
        <w:rPr>
          <w:rFonts w:ascii="仿宋" w:eastAsia="仿宋" w:hAnsi="仿宋" w:cs="仿宋"/>
          <w:spacing w:val="-1"/>
          <w:sz w:val="31"/>
          <w:szCs w:val="31"/>
          <w:lang w:eastAsia="zh-CN"/>
        </w:rPr>
        <w:t>6</w:t>
      </w:r>
      <w:r>
        <w:rPr>
          <w:rFonts w:ascii="仿宋" w:eastAsia="仿宋" w:hAnsi="仿宋" w:cs="仿宋"/>
          <w:spacing w:val="-2"/>
          <w:sz w:val="31"/>
          <w:szCs w:val="31"/>
          <w:lang w:eastAsia="zh-CN"/>
        </w:rPr>
        <w:t>22.8</w:t>
      </w:r>
      <w:r>
        <w:rPr>
          <w:rFonts w:ascii="仿宋" w:eastAsia="仿宋" w:hAnsi="仿宋" w:cs="仿宋"/>
          <w:spacing w:val="-52"/>
          <w:sz w:val="31"/>
          <w:szCs w:val="31"/>
          <w:lang w:eastAsia="zh-CN"/>
        </w:rPr>
        <w:t xml:space="preserve"> </w:t>
      </w:r>
      <w:r>
        <w:rPr>
          <w:rFonts w:ascii="仿宋" w:eastAsia="仿宋" w:hAnsi="仿宋" w:cs="仿宋"/>
          <w:spacing w:val="-2"/>
          <w:sz w:val="31"/>
          <w:szCs w:val="31"/>
          <w:lang w:eastAsia="zh-CN"/>
        </w:rPr>
        <w:t>万亩，</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其中农用地面积</w:t>
      </w:r>
      <w:r>
        <w:rPr>
          <w:rFonts w:ascii="仿宋" w:eastAsia="仿宋" w:hAnsi="仿宋" w:cs="仿宋"/>
          <w:spacing w:val="-23"/>
          <w:sz w:val="31"/>
          <w:szCs w:val="31"/>
          <w:lang w:eastAsia="zh-CN"/>
        </w:rPr>
        <w:t xml:space="preserve"> </w:t>
      </w:r>
      <w:r>
        <w:rPr>
          <w:rFonts w:ascii="仿宋" w:eastAsia="仿宋" w:hAnsi="仿宋" w:cs="仿宋"/>
          <w:spacing w:val="3"/>
          <w:sz w:val="31"/>
          <w:szCs w:val="31"/>
          <w:lang w:eastAsia="zh-CN"/>
        </w:rPr>
        <w:t>491.1 万亩。经营收益达到 50 万元以上集</w:t>
      </w:r>
    </w:p>
    <w:p w14:paraId="1CE86A15" w14:textId="77777777" w:rsidR="00C17F84" w:rsidRDefault="00C17F84">
      <w:pPr>
        <w:spacing w:line="329" w:lineRule="auto"/>
        <w:rPr>
          <w:rFonts w:ascii="仿宋" w:eastAsia="仿宋" w:hAnsi="仿宋" w:cs="仿宋" w:hint="eastAsia"/>
          <w:sz w:val="31"/>
          <w:szCs w:val="31"/>
          <w:lang w:eastAsia="zh-CN"/>
        </w:rPr>
        <w:sectPr w:rsidR="00C17F84">
          <w:footerReference w:type="default" r:id="rId19"/>
          <w:pgSz w:w="11907" w:h="16839"/>
          <w:pgMar w:top="400" w:right="1549" w:bottom="1359" w:left="1785" w:header="0" w:footer="1201" w:gutter="0"/>
          <w:cols w:space="720"/>
        </w:sectPr>
      </w:pPr>
    </w:p>
    <w:p w14:paraId="1B3A793A" w14:textId="77777777" w:rsidR="00C17F84" w:rsidRDefault="00C17F84">
      <w:pPr>
        <w:pStyle w:val="a3"/>
        <w:spacing w:line="278" w:lineRule="auto"/>
        <w:rPr>
          <w:lang w:eastAsia="zh-CN"/>
        </w:rPr>
      </w:pPr>
    </w:p>
    <w:p w14:paraId="2D49787E" w14:textId="77777777" w:rsidR="00C17F84" w:rsidRDefault="00C17F84">
      <w:pPr>
        <w:pStyle w:val="a3"/>
        <w:spacing w:line="278" w:lineRule="auto"/>
        <w:rPr>
          <w:lang w:eastAsia="zh-CN"/>
        </w:rPr>
      </w:pPr>
    </w:p>
    <w:p w14:paraId="76A04C1E" w14:textId="77777777" w:rsidR="00C17F84" w:rsidRDefault="00C17F84">
      <w:pPr>
        <w:pStyle w:val="a3"/>
        <w:spacing w:line="279" w:lineRule="auto"/>
        <w:rPr>
          <w:lang w:eastAsia="zh-CN"/>
        </w:rPr>
      </w:pPr>
    </w:p>
    <w:p w14:paraId="7E950CA3" w14:textId="77777777" w:rsidR="00C17F84" w:rsidRDefault="00C17F84">
      <w:pPr>
        <w:pStyle w:val="a3"/>
        <w:spacing w:line="279" w:lineRule="auto"/>
        <w:rPr>
          <w:lang w:eastAsia="zh-CN"/>
        </w:rPr>
      </w:pPr>
    </w:p>
    <w:p w14:paraId="3712BF3A" w14:textId="77777777" w:rsidR="00C17F84" w:rsidRDefault="00000000">
      <w:pPr>
        <w:spacing w:before="100" w:line="330" w:lineRule="auto"/>
        <w:ind w:left="6" w:firstLine="30"/>
        <w:rPr>
          <w:rFonts w:ascii="仿宋" w:eastAsia="仿宋" w:hAnsi="仿宋" w:cs="仿宋" w:hint="eastAsia"/>
          <w:sz w:val="31"/>
          <w:szCs w:val="31"/>
          <w:lang w:eastAsia="zh-CN"/>
        </w:rPr>
      </w:pPr>
      <w:r>
        <w:rPr>
          <w:rFonts w:ascii="仿宋" w:eastAsia="仿宋" w:hAnsi="仿宋" w:cs="仿宋"/>
          <w:spacing w:val="2"/>
          <w:sz w:val="31"/>
          <w:szCs w:val="31"/>
          <w:lang w:eastAsia="zh-CN"/>
        </w:rPr>
        <w:t>体经济强村</w:t>
      </w:r>
      <w:r>
        <w:rPr>
          <w:rFonts w:ascii="仿宋" w:eastAsia="仿宋" w:hAnsi="仿宋" w:cs="仿宋"/>
          <w:spacing w:val="-39"/>
          <w:sz w:val="31"/>
          <w:szCs w:val="31"/>
          <w:lang w:eastAsia="zh-CN"/>
        </w:rPr>
        <w:t xml:space="preserve"> </w:t>
      </w:r>
      <w:r>
        <w:rPr>
          <w:rFonts w:ascii="仿宋" w:eastAsia="仿宋" w:hAnsi="仿宋" w:cs="仿宋"/>
          <w:spacing w:val="2"/>
          <w:sz w:val="31"/>
          <w:szCs w:val="31"/>
          <w:lang w:eastAsia="zh-CN"/>
        </w:rPr>
        <w:t>9</w:t>
      </w:r>
      <w:r>
        <w:rPr>
          <w:rFonts w:ascii="仿宋" w:eastAsia="仿宋" w:hAnsi="仿宋" w:cs="仿宋"/>
          <w:spacing w:val="-28"/>
          <w:sz w:val="31"/>
          <w:szCs w:val="31"/>
          <w:lang w:eastAsia="zh-CN"/>
        </w:rPr>
        <w:t xml:space="preserve"> </w:t>
      </w:r>
      <w:r>
        <w:rPr>
          <w:rFonts w:ascii="仿宋" w:eastAsia="仿宋" w:hAnsi="仿宋" w:cs="仿宋"/>
          <w:spacing w:val="2"/>
          <w:sz w:val="31"/>
          <w:szCs w:val="31"/>
          <w:lang w:eastAsia="zh-CN"/>
        </w:rPr>
        <w:t>个，</w:t>
      </w:r>
      <w:r>
        <w:rPr>
          <w:rFonts w:ascii="仿宋" w:eastAsia="仿宋" w:hAnsi="仿宋" w:cs="仿宋"/>
          <w:spacing w:val="-70"/>
          <w:sz w:val="31"/>
          <w:szCs w:val="31"/>
          <w:lang w:eastAsia="zh-CN"/>
        </w:rPr>
        <w:t xml:space="preserve"> </w:t>
      </w:r>
      <w:r>
        <w:rPr>
          <w:rFonts w:ascii="仿宋" w:eastAsia="仿宋" w:hAnsi="仿宋" w:cs="仿宋"/>
          <w:spacing w:val="2"/>
          <w:sz w:val="31"/>
          <w:szCs w:val="31"/>
          <w:lang w:eastAsia="zh-CN"/>
        </w:rPr>
        <w:t>占全县的 11.1%，高于</w:t>
      </w:r>
      <w:r>
        <w:rPr>
          <w:rFonts w:ascii="仿宋" w:eastAsia="仿宋" w:hAnsi="仿宋" w:cs="仿宋"/>
          <w:spacing w:val="1"/>
          <w:sz w:val="31"/>
          <w:szCs w:val="31"/>
          <w:lang w:eastAsia="zh-CN"/>
        </w:rPr>
        <w:t>全疆平均水平。实</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施农业水权水价综合改革，农业初始水权登记颁证全面</w:t>
      </w:r>
      <w:r>
        <w:rPr>
          <w:rFonts w:ascii="仿宋" w:eastAsia="仿宋" w:hAnsi="仿宋" w:cs="仿宋"/>
          <w:spacing w:val="8"/>
          <w:sz w:val="31"/>
          <w:szCs w:val="31"/>
          <w:lang w:eastAsia="zh-CN"/>
        </w:rPr>
        <w:t>完成，</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建成塔西河灌区水权交易大厅和信息化管理平台，实行统一</w:t>
      </w:r>
      <w:r>
        <w:rPr>
          <w:rFonts w:ascii="仿宋" w:eastAsia="仿宋" w:hAnsi="仿宋" w:cs="仿宋"/>
          <w:spacing w:val="5"/>
          <w:sz w:val="31"/>
          <w:szCs w:val="31"/>
          <w:lang w:eastAsia="zh-CN"/>
        </w:rPr>
        <w:t xml:space="preserve">   </w:t>
      </w:r>
      <w:r>
        <w:rPr>
          <w:rFonts w:ascii="仿宋" w:eastAsia="仿宋" w:hAnsi="仿宋" w:cs="仿宋"/>
          <w:spacing w:val="9"/>
          <w:sz w:val="31"/>
          <w:szCs w:val="31"/>
          <w:lang w:eastAsia="zh-CN"/>
        </w:rPr>
        <w:t>管理、统一交易、统一结算。积极推进国有林场和园艺场改</w:t>
      </w:r>
      <w:r>
        <w:rPr>
          <w:rFonts w:ascii="仿宋" w:eastAsia="仿宋" w:hAnsi="仿宋" w:cs="仿宋"/>
          <w:spacing w:val="5"/>
          <w:sz w:val="31"/>
          <w:szCs w:val="31"/>
          <w:lang w:eastAsia="zh-CN"/>
        </w:rPr>
        <w:t xml:space="preserve">   </w:t>
      </w:r>
      <w:r>
        <w:rPr>
          <w:rFonts w:ascii="仿宋" w:eastAsia="仿宋" w:hAnsi="仿宋" w:cs="仿宋"/>
          <w:spacing w:val="9"/>
          <w:sz w:val="31"/>
          <w:szCs w:val="31"/>
          <w:lang w:eastAsia="zh-CN"/>
        </w:rPr>
        <w:t>革，深化供销合作社综合改革，激活发展新动力。持续深化</w:t>
      </w:r>
      <w:r>
        <w:rPr>
          <w:rFonts w:ascii="仿宋" w:eastAsia="仿宋" w:hAnsi="仿宋" w:cs="仿宋"/>
          <w:spacing w:val="5"/>
          <w:sz w:val="31"/>
          <w:szCs w:val="31"/>
          <w:lang w:eastAsia="zh-CN"/>
        </w:rPr>
        <w:t xml:space="preserve">   </w:t>
      </w:r>
      <w:r>
        <w:rPr>
          <w:rFonts w:ascii="仿宋" w:eastAsia="仿宋" w:hAnsi="仿宋" w:cs="仿宋"/>
          <w:spacing w:val="22"/>
          <w:sz w:val="31"/>
          <w:szCs w:val="31"/>
          <w:lang w:eastAsia="zh-CN"/>
        </w:rPr>
        <w:t>“放管服”改革，深入实施“证照分离”“三集中</w:t>
      </w:r>
      <w:r>
        <w:rPr>
          <w:rFonts w:ascii="仿宋" w:eastAsia="仿宋" w:hAnsi="仿宋" w:cs="仿宋"/>
          <w:spacing w:val="21"/>
          <w:sz w:val="31"/>
          <w:szCs w:val="31"/>
          <w:lang w:eastAsia="zh-CN"/>
        </w:rPr>
        <w:t>三到位”</w:t>
      </w:r>
      <w:r>
        <w:rPr>
          <w:rFonts w:ascii="仿宋" w:eastAsia="仿宋" w:hAnsi="仿宋" w:cs="仿宋"/>
          <w:sz w:val="31"/>
          <w:szCs w:val="31"/>
          <w:lang w:eastAsia="zh-CN"/>
        </w:rPr>
        <w:t xml:space="preserve"> </w:t>
      </w:r>
      <w:r>
        <w:rPr>
          <w:rFonts w:ascii="仿宋" w:eastAsia="仿宋" w:hAnsi="仿宋" w:cs="仿宋"/>
          <w:spacing w:val="15"/>
          <w:sz w:val="31"/>
          <w:szCs w:val="31"/>
          <w:lang w:eastAsia="zh-CN"/>
        </w:rPr>
        <w:t>改革，落实好企业帮扶“直通车”“企业说事日”等制度，</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深化工程建设项目审批改革，实施容缺受理</w:t>
      </w:r>
      <w:r>
        <w:rPr>
          <w:rFonts w:ascii="仿宋" w:eastAsia="仿宋" w:hAnsi="仿宋" w:cs="仿宋"/>
          <w:spacing w:val="6"/>
          <w:sz w:val="31"/>
          <w:szCs w:val="31"/>
          <w:lang w:eastAsia="zh-CN"/>
        </w:rPr>
        <w:t>、并联审批，</w:t>
      </w:r>
      <w:r>
        <w:rPr>
          <w:rFonts w:ascii="仿宋" w:eastAsia="仿宋" w:hAnsi="仿宋" w:cs="仿宋"/>
          <w:spacing w:val="-81"/>
          <w:sz w:val="31"/>
          <w:szCs w:val="31"/>
          <w:lang w:eastAsia="zh-CN"/>
        </w:rPr>
        <w:t xml:space="preserve"> </w:t>
      </w:r>
      <w:r>
        <w:rPr>
          <w:rFonts w:ascii="仿宋" w:eastAsia="仿宋" w:hAnsi="仿宋" w:cs="仿宋"/>
          <w:spacing w:val="6"/>
          <w:sz w:val="31"/>
          <w:szCs w:val="31"/>
          <w:lang w:eastAsia="zh-CN"/>
        </w:rPr>
        <w:t>审</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批事项精简到</w:t>
      </w:r>
      <w:r>
        <w:rPr>
          <w:rFonts w:ascii="仿宋" w:eastAsia="仿宋" w:hAnsi="仿宋" w:cs="仿宋"/>
          <w:spacing w:val="-57"/>
          <w:sz w:val="31"/>
          <w:szCs w:val="31"/>
          <w:lang w:eastAsia="zh-CN"/>
        </w:rPr>
        <w:t xml:space="preserve"> </w:t>
      </w:r>
      <w:r>
        <w:rPr>
          <w:rFonts w:ascii="仿宋" w:eastAsia="仿宋" w:hAnsi="仿宋" w:cs="仿宋"/>
          <w:spacing w:val="6"/>
          <w:sz w:val="31"/>
          <w:szCs w:val="31"/>
          <w:lang w:eastAsia="zh-CN"/>
        </w:rPr>
        <w:t>26</w:t>
      </w:r>
      <w:r>
        <w:rPr>
          <w:rFonts w:ascii="仿宋" w:eastAsia="仿宋" w:hAnsi="仿宋" w:cs="仿宋"/>
          <w:spacing w:val="-55"/>
          <w:sz w:val="31"/>
          <w:szCs w:val="31"/>
          <w:lang w:eastAsia="zh-CN"/>
        </w:rPr>
        <w:t xml:space="preserve"> </w:t>
      </w:r>
      <w:r>
        <w:rPr>
          <w:rFonts w:ascii="仿宋" w:eastAsia="仿宋" w:hAnsi="仿宋" w:cs="仿宋"/>
          <w:spacing w:val="6"/>
          <w:sz w:val="31"/>
          <w:szCs w:val="31"/>
          <w:lang w:eastAsia="zh-CN"/>
        </w:rPr>
        <w:t>个，审批时限压缩至</w:t>
      </w:r>
      <w:r>
        <w:rPr>
          <w:rFonts w:ascii="仿宋" w:eastAsia="仿宋" w:hAnsi="仿宋" w:cs="仿宋"/>
          <w:spacing w:val="-55"/>
          <w:sz w:val="31"/>
          <w:szCs w:val="31"/>
          <w:lang w:eastAsia="zh-CN"/>
        </w:rPr>
        <w:t xml:space="preserve"> </w:t>
      </w:r>
      <w:r>
        <w:rPr>
          <w:rFonts w:ascii="仿宋" w:eastAsia="仿宋" w:hAnsi="仿宋" w:cs="仿宋"/>
          <w:spacing w:val="6"/>
          <w:sz w:val="31"/>
          <w:szCs w:val="31"/>
          <w:lang w:eastAsia="zh-CN"/>
        </w:rPr>
        <w:t>30—</w:t>
      </w:r>
      <w:r>
        <w:rPr>
          <w:rFonts w:ascii="仿宋" w:eastAsia="仿宋" w:hAnsi="仿宋" w:cs="仿宋"/>
          <w:spacing w:val="5"/>
          <w:sz w:val="31"/>
          <w:szCs w:val="31"/>
          <w:lang w:eastAsia="zh-CN"/>
        </w:rPr>
        <w:t>55</w:t>
      </w:r>
      <w:r>
        <w:rPr>
          <w:rFonts w:ascii="仿宋" w:eastAsia="仿宋" w:hAnsi="仿宋" w:cs="仿宋"/>
          <w:spacing w:val="-52"/>
          <w:sz w:val="31"/>
          <w:szCs w:val="31"/>
          <w:lang w:eastAsia="zh-CN"/>
        </w:rPr>
        <w:t xml:space="preserve"> </w:t>
      </w:r>
      <w:r>
        <w:rPr>
          <w:rFonts w:ascii="仿宋" w:eastAsia="仿宋" w:hAnsi="仿宋" w:cs="仿宋"/>
          <w:spacing w:val="5"/>
          <w:sz w:val="31"/>
          <w:szCs w:val="31"/>
          <w:lang w:eastAsia="zh-CN"/>
        </w:rPr>
        <w:t>天。营商环境</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不断优化。</w:t>
      </w:r>
    </w:p>
    <w:p w14:paraId="653EF134" w14:textId="77777777" w:rsidR="00C17F84" w:rsidRDefault="00000000">
      <w:pPr>
        <w:spacing w:before="142" w:line="225" w:lineRule="auto"/>
        <w:ind w:left="665"/>
        <w:rPr>
          <w:rFonts w:ascii="楷体" w:eastAsia="楷体" w:hAnsi="楷体" w:cs="楷体" w:hint="eastAsia"/>
          <w:sz w:val="31"/>
          <w:szCs w:val="31"/>
          <w:lang w:eastAsia="zh-CN"/>
        </w:rPr>
      </w:pPr>
      <w:r>
        <w:rPr>
          <w:rFonts w:ascii="Times New Roman" w:eastAsia="Times New Roman" w:hAnsi="Times New Roman" w:cs="Times New Roman"/>
          <w:b/>
          <w:bCs/>
          <w:spacing w:val="5"/>
          <w:sz w:val="31"/>
          <w:szCs w:val="31"/>
          <w:lang w:eastAsia="zh-CN"/>
        </w:rPr>
        <w:t>4</w:t>
      </w:r>
      <w:r>
        <w:rPr>
          <w:rFonts w:ascii="楷体" w:eastAsia="楷体" w:hAnsi="楷体" w:cs="楷体"/>
          <w:b/>
          <w:bCs/>
          <w:spacing w:val="5"/>
          <w:sz w:val="31"/>
          <w:szCs w:val="31"/>
          <w:lang w:eastAsia="zh-CN"/>
        </w:rPr>
        <w:t>、生态环境持续向好</w:t>
      </w:r>
    </w:p>
    <w:p w14:paraId="3AB84FA0" w14:textId="77777777" w:rsidR="00C17F84" w:rsidRDefault="00000000">
      <w:pPr>
        <w:spacing w:before="327" w:line="331" w:lineRule="auto"/>
        <w:ind w:left="34" w:right="178" w:firstLine="645"/>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玛纳斯县始终坚持把“绿色”作为高质量发展的“金名</w:t>
      </w:r>
      <w:r>
        <w:rPr>
          <w:rFonts w:ascii="仿宋" w:eastAsia="仿宋" w:hAnsi="仿宋" w:cs="仿宋"/>
          <w:spacing w:val="3"/>
          <w:sz w:val="31"/>
          <w:szCs w:val="31"/>
          <w:lang w:eastAsia="zh-CN"/>
        </w:rPr>
        <w:t xml:space="preserve">  </w:t>
      </w:r>
      <w:r>
        <w:rPr>
          <w:rFonts w:ascii="仿宋" w:eastAsia="仿宋" w:hAnsi="仿宋" w:cs="仿宋"/>
          <w:spacing w:val="8"/>
          <w:sz w:val="31"/>
          <w:szCs w:val="31"/>
          <w:lang w:eastAsia="zh-CN"/>
        </w:rPr>
        <w:t>片”，按照“南护天山、中管平原、北控荒漠”的理念，构  建了南部山地水源涵养区、中部绿洲生态建设区、北部沙漠</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生态保育区，形成了“三区两廊”的县域生态安全格局。立</w:t>
      </w:r>
      <w:r>
        <w:rPr>
          <w:rFonts w:ascii="仿宋" w:eastAsia="仿宋" w:hAnsi="仿宋" w:cs="仿宋"/>
          <w:spacing w:val="7"/>
          <w:sz w:val="31"/>
          <w:szCs w:val="31"/>
          <w:lang w:eastAsia="zh-CN"/>
        </w:rPr>
        <w:t xml:space="preserve">  </w:t>
      </w:r>
      <w:r>
        <w:rPr>
          <w:rFonts w:ascii="仿宋" w:eastAsia="仿宋" w:hAnsi="仿宋" w:cs="仿宋"/>
          <w:spacing w:val="8"/>
          <w:sz w:val="31"/>
          <w:szCs w:val="31"/>
          <w:lang w:eastAsia="zh-CN"/>
        </w:rPr>
        <w:t>足自然系统、生产系统、生活系统，推进治理理念、治理模  式、监管方式三个转变，实现绿色发展模式、生态环境治理</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理念、生态环境科研方法、多技术融合、体制机制融合五大</w:t>
      </w:r>
      <w:r>
        <w:rPr>
          <w:rFonts w:ascii="仿宋" w:eastAsia="仿宋" w:hAnsi="仿宋" w:cs="仿宋"/>
          <w:spacing w:val="6"/>
          <w:sz w:val="31"/>
          <w:szCs w:val="31"/>
          <w:lang w:eastAsia="zh-CN"/>
        </w:rPr>
        <w:t xml:space="preserve">  </w:t>
      </w:r>
      <w:r>
        <w:rPr>
          <w:rFonts w:ascii="仿宋" w:eastAsia="仿宋" w:hAnsi="仿宋" w:cs="仿宋"/>
          <w:spacing w:val="-6"/>
          <w:sz w:val="31"/>
          <w:szCs w:val="31"/>
          <w:lang w:eastAsia="zh-CN"/>
        </w:rPr>
        <w:t>创新，全县森林覆盖率达到</w:t>
      </w:r>
      <w:r>
        <w:rPr>
          <w:rFonts w:ascii="仿宋" w:eastAsia="仿宋" w:hAnsi="仿宋" w:cs="仿宋"/>
          <w:spacing w:val="-60"/>
          <w:sz w:val="31"/>
          <w:szCs w:val="31"/>
          <w:lang w:eastAsia="zh-CN"/>
        </w:rPr>
        <w:t xml:space="preserve"> </w:t>
      </w:r>
      <w:r>
        <w:rPr>
          <w:rFonts w:ascii="仿宋" w:eastAsia="仿宋" w:hAnsi="仿宋" w:cs="仿宋"/>
          <w:spacing w:val="-6"/>
          <w:sz w:val="31"/>
          <w:szCs w:val="31"/>
          <w:lang w:eastAsia="zh-CN"/>
        </w:rPr>
        <w:t>20.41%，较全疆平均水平（5.02%）</w:t>
      </w:r>
      <w:r>
        <w:rPr>
          <w:rFonts w:ascii="仿宋" w:eastAsia="仿宋" w:hAnsi="仿宋" w:cs="仿宋"/>
          <w:sz w:val="31"/>
          <w:szCs w:val="31"/>
          <w:lang w:eastAsia="zh-CN"/>
        </w:rPr>
        <w:t xml:space="preserve"> 高</w:t>
      </w:r>
      <w:r>
        <w:rPr>
          <w:rFonts w:ascii="仿宋" w:eastAsia="仿宋" w:hAnsi="仿宋" w:cs="仿宋"/>
          <w:spacing w:val="-37"/>
          <w:sz w:val="31"/>
          <w:szCs w:val="31"/>
          <w:lang w:eastAsia="zh-CN"/>
        </w:rPr>
        <w:t xml:space="preserve"> </w:t>
      </w:r>
      <w:r>
        <w:rPr>
          <w:rFonts w:ascii="仿宋" w:eastAsia="仿宋" w:hAnsi="仿宋" w:cs="仿宋"/>
          <w:sz w:val="31"/>
          <w:szCs w:val="31"/>
          <w:lang w:eastAsia="zh-CN"/>
        </w:rPr>
        <w:t>15</w:t>
      </w:r>
      <w:r>
        <w:rPr>
          <w:rFonts w:ascii="仿宋" w:eastAsia="仿宋" w:hAnsi="仿宋" w:cs="仿宋"/>
          <w:spacing w:val="-52"/>
          <w:sz w:val="31"/>
          <w:szCs w:val="31"/>
          <w:lang w:eastAsia="zh-CN"/>
        </w:rPr>
        <w:t xml:space="preserve"> </w:t>
      </w:r>
      <w:r>
        <w:rPr>
          <w:rFonts w:ascii="仿宋" w:eastAsia="仿宋" w:hAnsi="仿宋" w:cs="仿宋"/>
          <w:sz w:val="31"/>
          <w:szCs w:val="31"/>
          <w:lang w:eastAsia="zh-CN"/>
        </w:rPr>
        <w:t xml:space="preserve">个百分点。基本农田土壤未发现重金属污染，土壤环境  </w:t>
      </w:r>
      <w:r>
        <w:rPr>
          <w:rFonts w:ascii="仿宋" w:eastAsia="仿宋" w:hAnsi="仿宋" w:cs="仿宋"/>
          <w:spacing w:val="8"/>
          <w:sz w:val="31"/>
          <w:szCs w:val="31"/>
          <w:lang w:eastAsia="zh-CN"/>
        </w:rPr>
        <w:t>达到清洁等级，环境风险总体可控。完成三北防护林工程 9</w:t>
      </w:r>
      <w:r>
        <w:rPr>
          <w:rFonts w:ascii="仿宋" w:eastAsia="仿宋" w:hAnsi="仿宋" w:cs="仿宋"/>
          <w:spacing w:val="4"/>
          <w:sz w:val="31"/>
          <w:szCs w:val="31"/>
          <w:lang w:eastAsia="zh-CN"/>
        </w:rPr>
        <w:t xml:space="preserve">  万亩、退耕还林</w:t>
      </w:r>
      <w:r>
        <w:rPr>
          <w:rFonts w:ascii="仿宋" w:eastAsia="仿宋" w:hAnsi="仿宋" w:cs="仿宋"/>
          <w:spacing w:val="-36"/>
          <w:sz w:val="31"/>
          <w:szCs w:val="31"/>
          <w:lang w:eastAsia="zh-CN"/>
        </w:rPr>
        <w:t xml:space="preserve"> </w:t>
      </w:r>
      <w:r>
        <w:rPr>
          <w:rFonts w:ascii="仿宋" w:eastAsia="仿宋" w:hAnsi="仿宋" w:cs="仿宋"/>
          <w:spacing w:val="4"/>
          <w:sz w:val="31"/>
          <w:szCs w:val="31"/>
          <w:lang w:eastAsia="zh-CN"/>
        </w:rPr>
        <w:t>14</w:t>
      </w:r>
      <w:r>
        <w:rPr>
          <w:rFonts w:ascii="仿宋" w:eastAsia="仿宋" w:hAnsi="仿宋" w:cs="仿宋"/>
          <w:spacing w:val="-51"/>
          <w:sz w:val="31"/>
          <w:szCs w:val="31"/>
          <w:lang w:eastAsia="zh-CN"/>
        </w:rPr>
        <w:t xml:space="preserve"> </w:t>
      </w:r>
      <w:r>
        <w:rPr>
          <w:rFonts w:ascii="仿宋" w:eastAsia="仿宋" w:hAnsi="仿宋" w:cs="仿宋"/>
          <w:spacing w:val="4"/>
          <w:sz w:val="31"/>
          <w:szCs w:val="31"/>
          <w:lang w:eastAsia="zh-CN"/>
        </w:rPr>
        <w:t>万亩、退牧还草</w:t>
      </w:r>
      <w:r>
        <w:rPr>
          <w:rFonts w:ascii="仿宋" w:eastAsia="仿宋" w:hAnsi="仿宋" w:cs="仿宋"/>
          <w:spacing w:val="-55"/>
          <w:sz w:val="31"/>
          <w:szCs w:val="31"/>
          <w:lang w:eastAsia="zh-CN"/>
        </w:rPr>
        <w:t xml:space="preserve"> </w:t>
      </w:r>
      <w:r>
        <w:rPr>
          <w:rFonts w:ascii="仿宋" w:eastAsia="仿宋" w:hAnsi="仿宋" w:cs="仿宋"/>
          <w:spacing w:val="4"/>
          <w:sz w:val="31"/>
          <w:szCs w:val="31"/>
          <w:lang w:eastAsia="zh-CN"/>
        </w:rPr>
        <w:t>54</w:t>
      </w:r>
      <w:r>
        <w:rPr>
          <w:rFonts w:ascii="仿宋" w:eastAsia="仿宋" w:hAnsi="仿宋" w:cs="仿宋"/>
          <w:spacing w:val="-51"/>
          <w:sz w:val="31"/>
          <w:szCs w:val="31"/>
          <w:lang w:eastAsia="zh-CN"/>
        </w:rPr>
        <w:t xml:space="preserve"> </w:t>
      </w:r>
      <w:r>
        <w:rPr>
          <w:rFonts w:ascii="仿宋" w:eastAsia="仿宋" w:hAnsi="仿宋" w:cs="仿宋"/>
          <w:spacing w:val="4"/>
          <w:sz w:val="31"/>
          <w:szCs w:val="31"/>
          <w:lang w:eastAsia="zh-CN"/>
        </w:rPr>
        <w:t>万亩。开展农村人居</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环境整治提升行动，打造“千村示范、万村整治”示范村</w:t>
      </w:r>
      <w:r>
        <w:rPr>
          <w:rFonts w:ascii="仿宋" w:eastAsia="仿宋" w:hAnsi="仿宋" w:cs="仿宋"/>
          <w:spacing w:val="-35"/>
          <w:sz w:val="31"/>
          <w:szCs w:val="31"/>
          <w:lang w:eastAsia="zh-CN"/>
        </w:rPr>
        <w:t xml:space="preserve"> </w:t>
      </w:r>
      <w:r>
        <w:rPr>
          <w:rFonts w:ascii="仿宋" w:eastAsia="仿宋" w:hAnsi="仿宋" w:cs="仿宋"/>
          <w:spacing w:val="4"/>
          <w:sz w:val="31"/>
          <w:szCs w:val="31"/>
          <w:lang w:eastAsia="zh-CN"/>
        </w:rPr>
        <w:t>32</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个，新建“四美两园”生态宜居美丽乡村</w:t>
      </w:r>
      <w:r>
        <w:rPr>
          <w:rFonts w:ascii="仿宋" w:eastAsia="仿宋" w:hAnsi="仿宋" w:cs="仿宋"/>
          <w:spacing w:val="-53"/>
          <w:sz w:val="31"/>
          <w:szCs w:val="31"/>
          <w:lang w:eastAsia="zh-CN"/>
        </w:rPr>
        <w:t xml:space="preserve"> </w:t>
      </w:r>
      <w:r>
        <w:rPr>
          <w:rFonts w:ascii="仿宋" w:eastAsia="仿宋" w:hAnsi="仿宋" w:cs="仿宋"/>
          <w:spacing w:val="7"/>
          <w:sz w:val="31"/>
          <w:szCs w:val="31"/>
          <w:lang w:eastAsia="zh-CN"/>
        </w:rPr>
        <w:t>7</w:t>
      </w:r>
      <w:r>
        <w:rPr>
          <w:rFonts w:ascii="仿宋" w:eastAsia="仿宋" w:hAnsi="仿宋" w:cs="仿宋"/>
          <w:spacing w:val="-55"/>
          <w:sz w:val="31"/>
          <w:szCs w:val="31"/>
          <w:lang w:eastAsia="zh-CN"/>
        </w:rPr>
        <w:t xml:space="preserve"> </w:t>
      </w:r>
      <w:r>
        <w:rPr>
          <w:rFonts w:ascii="仿宋" w:eastAsia="仿宋" w:hAnsi="仿宋" w:cs="仿宋"/>
          <w:spacing w:val="7"/>
          <w:sz w:val="31"/>
          <w:szCs w:val="31"/>
          <w:lang w:eastAsia="zh-CN"/>
        </w:rPr>
        <w:t>个，农</w:t>
      </w:r>
      <w:r>
        <w:rPr>
          <w:rFonts w:ascii="仿宋" w:eastAsia="仿宋" w:hAnsi="仿宋" w:cs="仿宋"/>
          <w:spacing w:val="6"/>
          <w:sz w:val="31"/>
          <w:szCs w:val="31"/>
          <w:lang w:eastAsia="zh-CN"/>
        </w:rPr>
        <w:t>村基础设</w:t>
      </w:r>
    </w:p>
    <w:p w14:paraId="4BD39101" w14:textId="77777777" w:rsidR="00C17F84" w:rsidRDefault="00C17F84">
      <w:pPr>
        <w:spacing w:line="331" w:lineRule="auto"/>
        <w:rPr>
          <w:rFonts w:ascii="仿宋" w:eastAsia="仿宋" w:hAnsi="仿宋" w:cs="仿宋" w:hint="eastAsia"/>
          <w:sz w:val="31"/>
          <w:szCs w:val="31"/>
          <w:lang w:eastAsia="zh-CN"/>
        </w:rPr>
        <w:sectPr w:rsidR="00C17F84">
          <w:footerReference w:type="default" r:id="rId20"/>
          <w:pgSz w:w="11907" w:h="16839"/>
          <w:pgMar w:top="400" w:right="1484" w:bottom="1362" w:left="1785" w:header="0" w:footer="1201" w:gutter="0"/>
          <w:cols w:space="720"/>
        </w:sectPr>
      </w:pPr>
    </w:p>
    <w:p w14:paraId="0E6EB213" w14:textId="77777777" w:rsidR="00C17F84" w:rsidRDefault="00C17F84">
      <w:pPr>
        <w:pStyle w:val="a3"/>
        <w:spacing w:line="276" w:lineRule="auto"/>
        <w:rPr>
          <w:lang w:eastAsia="zh-CN"/>
        </w:rPr>
      </w:pPr>
    </w:p>
    <w:p w14:paraId="47B24D28" w14:textId="77777777" w:rsidR="00C17F84" w:rsidRDefault="00C17F84">
      <w:pPr>
        <w:pStyle w:val="a3"/>
        <w:spacing w:line="276" w:lineRule="auto"/>
        <w:rPr>
          <w:lang w:eastAsia="zh-CN"/>
        </w:rPr>
      </w:pPr>
    </w:p>
    <w:p w14:paraId="1E46D199" w14:textId="77777777" w:rsidR="00C17F84" w:rsidRDefault="00C17F84">
      <w:pPr>
        <w:pStyle w:val="a3"/>
        <w:spacing w:line="277" w:lineRule="auto"/>
        <w:rPr>
          <w:lang w:eastAsia="zh-CN"/>
        </w:rPr>
      </w:pPr>
    </w:p>
    <w:p w14:paraId="1DE39ACC" w14:textId="77777777" w:rsidR="00C17F84" w:rsidRDefault="00C17F84">
      <w:pPr>
        <w:pStyle w:val="a3"/>
        <w:spacing w:line="277" w:lineRule="auto"/>
        <w:rPr>
          <w:lang w:eastAsia="zh-CN"/>
        </w:rPr>
      </w:pPr>
    </w:p>
    <w:p w14:paraId="3FB65123" w14:textId="77777777" w:rsidR="00C17F84" w:rsidRDefault="00000000">
      <w:pPr>
        <w:spacing w:before="101" w:line="224" w:lineRule="auto"/>
        <w:ind w:left="34"/>
        <w:rPr>
          <w:rFonts w:ascii="仿宋" w:eastAsia="仿宋" w:hAnsi="仿宋" w:cs="仿宋" w:hint="eastAsia"/>
          <w:sz w:val="31"/>
          <w:szCs w:val="31"/>
          <w:lang w:eastAsia="zh-CN"/>
        </w:rPr>
      </w:pPr>
      <w:r>
        <w:rPr>
          <w:rFonts w:ascii="仿宋" w:eastAsia="仿宋" w:hAnsi="仿宋" w:cs="仿宋"/>
          <w:spacing w:val="5"/>
          <w:sz w:val="31"/>
          <w:szCs w:val="31"/>
          <w:lang w:eastAsia="zh-CN"/>
        </w:rPr>
        <w:t>施和生态环境发生质的变化。</w:t>
      </w:r>
    </w:p>
    <w:p w14:paraId="50537B10" w14:textId="77777777" w:rsidR="00C17F84" w:rsidRDefault="00000000">
      <w:pPr>
        <w:spacing w:before="340" w:line="222" w:lineRule="auto"/>
        <w:ind w:left="683"/>
        <w:rPr>
          <w:rFonts w:ascii="仿宋" w:eastAsia="仿宋" w:hAnsi="仿宋" w:cs="仿宋" w:hint="eastAsia"/>
          <w:sz w:val="31"/>
          <w:szCs w:val="31"/>
          <w:lang w:eastAsia="zh-CN"/>
        </w:rPr>
      </w:pPr>
      <w:r>
        <w:rPr>
          <w:rFonts w:ascii="仿宋" w:eastAsia="仿宋" w:hAnsi="仿宋" w:cs="仿宋"/>
          <w:b/>
          <w:bCs/>
          <w:spacing w:val="5"/>
          <w:sz w:val="31"/>
          <w:szCs w:val="31"/>
          <w:lang w:eastAsia="zh-CN"/>
        </w:rPr>
        <w:t>（二）产业基础不断夯实</w:t>
      </w:r>
    </w:p>
    <w:p w14:paraId="2DA4FC5D" w14:textId="77777777" w:rsidR="00C17F84" w:rsidRDefault="00000000">
      <w:pPr>
        <w:spacing w:before="280" w:line="221" w:lineRule="auto"/>
        <w:ind w:left="678"/>
        <w:rPr>
          <w:rFonts w:ascii="楷体" w:eastAsia="楷体" w:hAnsi="楷体" w:cs="楷体" w:hint="eastAsia"/>
          <w:sz w:val="31"/>
          <w:szCs w:val="31"/>
          <w:lang w:eastAsia="zh-CN"/>
        </w:rPr>
      </w:pPr>
      <w:r>
        <w:rPr>
          <w:rFonts w:ascii="Times New Roman" w:eastAsia="Times New Roman" w:hAnsi="Times New Roman" w:cs="Times New Roman"/>
          <w:b/>
          <w:bCs/>
          <w:spacing w:val="5"/>
          <w:sz w:val="31"/>
          <w:szCs w:val="31"/>
          <w:lang w:eastAsia="zh-CN"/>
        </w:rPr>
        <w:t>1</w:t>
      </w:r>
      <w:r>
        <w:rPr>
          <w:rFonts w:ascii="楷体" w:eastAsia="楷体" w:hAnsi="楷体" w:cs="楷体"/>
          <w:b/>
          <w:bCs/>
          <w:spacing w:val="5"/>
          <w:sz w:val="31"/>
          <w:szCs w:val="31"/>
          <w:lang w:eastAsia="zh-CN"/>
        </w:rPr>
        <w:t>、农业综合发展能力持续增强</w:t>
      </w:r>
    </w:p>
    <w:p w14:paraId="2D7256AD" w14:textId="77777777" w:rsidR="00C17F84" w:rsidRDefault="00000000">
      <w:pPr>
        <w:spacing w:before="329" w:line="332" w:lineRule="auto"/>
        <w:ind w:left="26" w:firstLine="653"/>
        <w:rPr>
          <w:rFonts w:ascii="仿宋" w:eastAsia="仿宋" w:hAnsi="仿宋" w:cs="仿宋" w:hint="eastAsia"/>
          <w:sz w:val="31"/>
          <w:szCs w:val="31"/>
          <w:lang w:eastAsia="zh-CN"/>
        </w:rPr>
      </w:pPr>
      <w:r>
        <w:rPr>
          <w:rFonts w:ascii="仿宋" w:eastAsia="仿宋" w:hAnsi="仿宋" w:cs="仿宋"/>
          <w:spacing w:val="3"/>
          <w:sz w:val="31"/>
          <w:szCs w:val="31"/>
          <w:lang w:eastAsia="zh-CN"/>
        </w:rPr>
        <w:t>玛纳斯县农牧业综合实力稳步提升。2021</w:t>
      </w:r>
      <w:r>
        <w:rPr>
          <w:rFonts w:ascii="仿宋" w:eastAsia="仿宋" w:hAnsi="仿宋" w:cs="仿宋"/>
          <w:spacing w:val="-33"/>
          <w:sz w:val="31"/>
          <w:szCs w:val="31"/>
          <w:lang w:eastAsia="zh-CN"/>
        </w:rPr>
        <w:t xml:space="preserve"> </w:t>
      </w:r>
      <w:r>
        <w:rPr>
          <w:rFonts w:ascii="仿宋" w:eastAsia="仿宋" w:hAnsi="仿宋" w:cs="仿宋"/>
          <w:spacing w:val="3"/>
          <w:sz w:val="31"/>
          <w:szCs w:val="31"/>
          <w:lang w:eastAsia="zh-CN"/>
        </w:rPr>
        <w:t>年，玛纳斯县</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完成县属农林牧渔业总产值</w:t>
      </w:r>
      <w:r>
        <w:rPr>
          <w:rFonts w:ascii="仿宋" w:eastAsia="仿宋" w:hAnsi="仿宋" w:cs="仿宋"/>
          <w:spacing w:val="-31"/>
          <w:sz w:val="31"/>
          <w:szCs w:val="31"/>
          <w:lang w:eastAsia="zh-CN"/>
        </w:rPr>
        <w:t xml:space="preserve"> </w:t>
      </w:r>
      <w:r>
        <w:rPr>
          <w:rFonts w:ascii="仿宋" w:eastAsia="仿宋" w:hAnsi="仿宋" w:cs="仿宋"/>
          <w:spacing w:val="3"/>
          <w:sz w:val="31"/>
          <w:szCs w:val="31"/>
          <w:lang w:eastAsia="zh-CN"/>
        </w:rPr>
        <w:t>54.91</w:t>
      </w:r>
      <w:r>
        <w:rPr>
          <w:rFonts w:ascii="仿宋" w:eastAsia="仿宋" w:hAnsi="仿宋" w:cs="仿宋"/>
          <w:spacing w:val="-24"/>
          <w:sz w:val="31"/>
          <w:szCs w:val="31"/>
          <w:lang w:eastAsia="zh-CN"/>
        </w:rPr>
        <w:t xml:space="preserve"> </w:t>
      </w:r>
      <w:r>
        <w:rPr>
          <w:rFonts w:ascii="仿宋" w:eastAsia="仿宋" w:hAnsi="仿宋" w:cs="仿宋"/>
          <w:spacing w:val="3"/>
          <w:sz w:val="31"/>
          <w:szCs w:val="31"/>
          <w:lang w:eastAsia="zh-CN"/>
        </w:rPr>
        <w:t>亿元，</w:t>
      </w:r>
      <w:r>
        <w:rPr>
          <w:rFonts w:ascii="仿宋" w:eastAsia="仿宋" w:hAnsi="仿宋" w:cs="仿宋"/>
          <w:spacing w:val="-70"/>
          <w:sz w:val="31"/>
          <w:szCs w:val="31"/>
          <w:lang w:eastAsia="zh-CN"/>
        </w:rPr>
        <w:t xml:space="preserve"> </w:t>
      </w:r>
      <w:r>
        <w:rPr>
          <w:rFonts w:ascii="仿宋" w:eastAsia="仿宋" w:hAnsi="仿宋" w:cs="仿宋"/>
          <w:spacing w:val="3"/>
          <w:sz w:val="31"/>
          <w:szCs w:val="31"/>
          <w:lang w:eastAsia="zh-CN"/>
        </w:rPr>
        <w:t>占全</w:t>
      </w:r>
      <w:r>
        <w:rPr>
          <w:rFonts w:ascii="仿宋" w:eastAsia="仿宋" w:hAnsi="仿宋" w:cs="仿宋"/>
          <w:spacing w:val="2"/>
          <w:sz w:val="31"/>
          <w:szCs w:val="31"/>
          <w:lang w:eastAsia="zh-CN"/>
        </w:rPr>
        <w:t>疆的 1.08%，</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位居全疆各县（市、区）第</w:t>
      </w:r>
      <w:r>
        <w:rPr>
          <w:rFonts w:ascii="仿宋" w:eastAsia="仿宋" w:hAnsi="仿宋" w:cs="仿宋"/>
          <w:spacing w:val="-25"/>
          <w:sz w:val="31"/>
          <w:szCs w:val="31"/>
          <w:lang w:eastAsia="zh-CN"/>
        </w:rPr>
        <w:t xml:space="preserve"> </w:t>
      </w:r>
      <w:r>
        <w:rPr>
          <w:rFonts w:ascii="仿宋" w:eastAsia="仿宋" w:hAnsi="仿宋" w:cs="仿宋"/>
          <w:spacing w:val="2"/>
          <w:sz w:val="31"/>
          <w:szCs w:val="31"/>
          <w:lang w:eastAsia="zh-CN"/>
        </w:rPr>
        <w:t>18</w:t>
      </w:r>
      <w:r>
        <w:rPr>
          <w:rFonts w:ascii="仿宋" w:eastAsia="仿宋" w:hAnsi="仿宋" w:cs="仿宋"/>
          <w:spacing w:val="-54"/>
          <w:sz w:val="31"/>
          <w:szCs w:val="31"/>
          <w:lang w:eastAsia="zh-CN"/>
        </w:rPr>
        <w:t xml:space="preserve"> </w:t>
      </w:r>
      <w:r>
        <w:rPr>
          <w:rFonts w:ascii="仿宋" w:eastAsia="仿宋" w:hAnsi="仿宋" w:cs="仿宋"/>
          <w:spacing w:val="2"/>
          <w:sz w:val="31"/>
          <w:szCs w:val="31"/>
          <w:lang w:eastAsia="zh-CN"/>
        </w:rPr>
        <w:t>位，其中：种植业产值</w:t>
      </w:r>
      <w:r>
        <w:rPr>
          <w:rFonts w:ascii="仿宋" w:eastAsia="仿宋" w:hAnsi="仿宋" w:cs="仿宋"/>
          <w:spacing w:val="-54"/>
          <w:sz w:val="31"/>
          <w:szCs w:val="31"/>
          <w:lang w:eastAsia="zh-CN"/>
        </w:rPr>
        <w:t xml:space="preserve"> </w:t>
      </w:r>
      <w:r>
        <w:rPr>
          <w:rFonts w:ascii="仿宋" w:eastAsia="仿宋" w:hAnsi="仿宋" w:cs="仿宋"/>
          <w:spacing w:val="2"/>
          <w:sz w:val="31"/>
          <w:szCs w:val="31"/>
          <w:lang w:eastAsia="zh-CN"/>
        </w:rPr>
        <w:t>35.69</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亿元、林业产值</w:t>
      </w:r>
      <w:r>
        <w:rPr>
          <w:rFonts w:ascii="仿宋" w:eastAsia="仿宋" w:hAnsi="仿宋" w:cs="仿宋"/>
          <w:spacing w:val="-62"/>
          <w:sz w:val="31"/>
          <w:szCs w:val="31"/>
          <w:lang w:eastAsia="zh-CN"/>
        </w:rPr>
        <w:t xml:space="preserve"> </w:t>
      </w:r>
      <w:r>
        <w:rPr>
          <w:rFonts w:ascii="仿宋" w:eastAsia="仿宋" w:hAnsi="仿宋" w:cs="仿宋"/>
          <w:spacing w:val="-1"/>
          <w:sz w:val="31"/>
          <w:szCs w:val="31"/>
          <w:lang w:eastAsia="zh-CN"/>
        </w:rPr>
        <w:t>0.69</w:t>
      </w:r>
      <w:r>
        <w:rPr>
          <w:rFonts w:ascii="仿宋" w:eastAsia="仿宋" w:hAnsi="仿宋" w:cs="仿宋"/>
          <w:spacing w:val="-49"/>
          <w:sz w:val="31"/>
          <w:szCs w:val="31"/>
          <w:lang w:eastAsia="zh-CN"/>
        </w:rPr>
        <w:t xml:space="preserve"> </w:t>
      </w:r>
      <w:r>
        <w:rPr>
          <w:rFonts w:ascii="仿宋" w:eastAsia="仿宋" w:hAnsi="仿宋" w:cs="仿宋"/>
          <w:spacing w:val="-1"/>
          <w:sz w:val="31"/>
          <w:szCs w:val="31"/>
          <w:lang w:eastAsia="zh-CN"/>
        </w:rPr>
        <w:t>亿元、畜牧业产值</w:t>
      </w:r>
      <w:r>
        <w:rPr>
          <w:rFonts w:ascii="仿宋" w:eastAsia="仿宋" w:hAnsi="仿宋" w:cs="仿宋"/>
          <w:spacing w:val="-38"/>
          <w:sz w:val="31"/>
          <w:szCs w:val="31"/>
          <w:lang w:eastAsia="zh-CN"/>
        </w:rPr>
        <w:t xml:space="preserve"> </w:t>
      </w:r>
      <w:r>
        <w:rPr>
          <w:rFonts w:ascii="仿宋" w:eastAsia="仿宋" w:hAnsi="仿宋" w:cs="仿宋"/>
          <w:spacing w:val="-1"/>
          <w:sz w:val="31"/>
          <w:szCs w:val="31"/>
          <w:lang w:eastAsia="zh-CN"/>
        </w:rPr>
        <w:t>13.47</w:t>
      </w:r>
      <w:r>
        <w:rPr>
          <w:rFonts w:ascii="仿宋" w:eastAsia="仿宋" w:hAnsi="仿宋" w:cs="仿宋"/>
          <w:spacing w:val="-51"/>
          <w:sz w:val="31"/>
          <w:szCs w:val="31"/>
          <w:lang w:eastAsia="zh-CN"/>
        </w:rPr>
        <w:t xml:space="preserve"> </w:t>
      </w:r>
      <w:r>
        <w:rPr>
          <w:rFonts w:ascii="仿宋" w:eastAsia="仿宋" w:hAnsi="仿宋" w:cs="仿宋"/>
          <w:spacing w:val="-1"/>
          <w:sz w:val="31"/>
          <w:szCs w:val="31"/>
          <w:lang w:eastAsia="zh-CN"/>
        </w:rPr>
        <w:t>亿元</w:t>
      </w:r>
      <w:r>
        <w:rPr>
          <w:rFonts w:ascii="仿宋" w:eastAsia="仿宋" w:hAnsi="仿宋" w:cs="仿宋"/>
          <w:spacing w:val="-2"/>
          <w:sz w:val="31"/>
          <w:szCs w:val="31"/>
          <w:lang w:eastAsia="zh-CN"/>
        </w:rPr>
        <w:t>、渔业产</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值 0.26 亿元、农林牧渔服务业产值 4.8</w:t>
      </w:r>
      <w:r>
        <w:rPr>
          <w:rFonts w:ascii="仿宋" w:eastAsia="仿宋" w:hAnsi="仿宋" w:cs="仿宋"/>
          <w:spacing w:val="-13"/>
          <w:sz w:val="31"/>
          <w:szCs w:val="31"/>
          <w:lang w:eastAsia="zh-CN"/>
        </w:rPr>
        <w:t xml:space="preserve"> </w:t>
      </w:r>
      <w:r>
        <w:rPr>
          <w:rFonts w:ascii="仿宋" w:eastAsia="仿宋" w:hAnsi="仿宋" w:cs="仿宋"/>
          <w:spacing w:val="3"/>
          <w:sz w:val="31"/>
          <w:szCs w:val="31"/>
          <w:lang w:eastAsia="zh-CN"/>
        </w:rPr>
        <w:t>亿元。农牧业</w:t>
      </w:r>
      <w:r>
        <w:rPr>
          <w:rFonts w:ascii="仿宋" w:eastAsia="仿宋" w:hAnsi="仿宋" w:cs="仿宋"/>
          <w:spacing w:val="2"/>
          <w:sz w:val="31"/>
          <w:szCs w:val="31"/>
          <w:lang w:eastAsia="zh-CN"/>
        </w:rPr>
        <w:t>经济</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结构持续优化，农林牧渔业结构为 65:1.3:24.5:0.5:8.7。</w:t>
      </w:r>
      <w:r>
        <w:rPr>
          <w:rFonts w:ascii="仿宋" w:eastAsia="仿宋" w:hAnsi="仿宋" w:cs="仿宋"/>
          <w:spacing w:val="15"/>
          <w:sz w:val="31"/>
          <w:szCs w:val="31"/>
          <w:lang w:eastAsia="zh-CN"/>
        </w:rPr>
        <w:t xml:space="preserve"> </w:t>
      </w:r>
      <w:r>
        <w:rPr>
          <w:rFonts w:ascii="仿宋" w:eastAsia="仿宋" w:hAnsi="仿宋" w:cs="仿宋"/>
          <w:spacing w:val="6"/>
          <w:sz w:val="31"/>
          <w:szCs w:val="31"/>
          <w:lang w:eastAsia="zh-CN"/>
        </w:rPr>
        <w:t>农村居民人均可支配收入达到</w:t>
      </w:r>
      <w:r>
        <w:rPr>
          <w:rFonts w:ascii="仿宋" w:eastAsia="仿宋" w:hAnsi="仿宋" w:cs="仿宋"/>
          <w:spacing w:val="-42"/>
          <w:sz w:val="31"/>
          <w:szCs w:val="31"/>
          <w:lang w:eastAsia="zh-CN"/>
        </w:rPr>
        <w:t xml:space="preserve"> </w:t>
      </w:r>
      <w:r>
        <w:rPr>
          <w:rFonts w:ascii="仿宋" w:eastAsia="仿宋" w:hAnsi="仿宋" w:cs="仿宋"/>
          <w:spacing w:val="6"/>
          <w:sz w:val="31"/>
          <w:szCs w:val="31"/>
          <w:lang w:eastAsia="zh-CN"/>
        </w:rPr>
        <w:t>27811</w:t>
      </w:r>
      <w:r>
        <w:rPr>
          <w:rFonts w:ascii="仿宋" w:eastAsia="仿宋" w:hAnsi="仿宋" w:cs="仿宋"/>
          <w:spacing w:val="-48"/>
          <w:sz w:val="31"/>
          <w:szCs w:val="31"/>
          <w:lang w:eastAsia="zh-CN"/>
        </w:rPr>
        <w:t xml:space="preserve"> </w:t>
      </w:r>
      <w:r>
        <w:rPr>
          <w:rFonts w:ascii="仿宋" w:eastAsia="仿宋" w:hAnsi="仿宋" w:cs="仿宋"/>
          <w:spacing w:val="6"/>
          <w:sz w:val="31"/>
          <w:szCs w:val="31"/>
          <w:lang w:eastAsia="zh-CN"/>
        </w:rPr>
        <w:t>元，较全疆平均水平高</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出 12236</w:t>
      </w:r>
      <w:r>
        <w:rPr>
          <w:rFonts w:ascii="仿宋" w:eastAsia="仿宋" w:hAnsi="仿宋" w:cs="仿宋"/>
          <w:spacing w:val="-27"/>
          <w:sz w:val="31"/>
          <w:szCs w:val="31"/>
          <w:lang w:eastAsia="zh-CN"/>
        </w:rPr>
        <w:t xml:space="preserve"> </w:t>
      </w:r>
      <w:r>
        <w:rPr>
          <w:rFonts w:ascii="仿宋" w:eastAsia="仿宋" w:hAnsi="仿宋" w:cs="仿宋"/>
          <w:spacing w:val="2"/>
          <w:sz w:val="31"/>
          <w:szCs w:val="31"/>
          <w:lang w:eastAsia="zh-CN"/>
        </w:rPr>
        <w:t>元，较全国平均水平高</w:t>
      </w:r>
      <w:r>
        <w:rPr>
          <w:rFonts w:ascii="仿宋" w:eastAsia="仿宋" w:hAnsi="仿宋" w:cs="仿宋"/>
          <w:spacing w:val="-48"/>
          <w:sz w:val="31"/>
          <w:szCs w:val="31"/>
          <w:lang w:eastAsia="zh-CN"/>
        </w:rPr>
        <w:t xml:space="preserve"> </w:t>
      </w:r>
      <w:r>
        <w:rPr>
          <w:rFonts w:ascii="仿宋" w:eastAsia="仿宋" w:hAnsi="仿宋" w:cs="仿宋"/>
          <w:spacing w:val="2"/>
          <w:sz w:val="31"/>
          <w:szCs w:val="31"/>
          <w:lang w:eastAsia="zh-CN"/>
        </w:rPr>
        <w:t>8880</w:t>
      </w:r>
      <w:r>
        <w:rPr>
          <w:rFonts w:ascii="仿宋" w:eastAsia="仿宋" w:hAnsi="仿宋" w:cs="仿宋"/>
          <w:spacing w:val="-36"/>
          <w:sz w:val="31"/>
          <w:szCs w:val="31"/>
          <w:lang w:eastAsia="zh-CN"/>
        </w:rPr>
        <w:t xml:space="preserve"> </w:t>
      </w:r>
      <w:r>
        <w:rPr>
          <w:rFonts w:ascii="仿宋" w:eastAsia="仿宋" w:hAnsi="仿宋" w:cs="仿宋"/>
          <w:spacing w:val="2"/>
          <w:sz w:val="31"/>
          <w:szCs w:val="31"/>
          <w:lang w:eastAsia="zh-CN"/>
        </w:rPr>
        <w:t>元，2015—2021</w:t>
      </w:r>
      <w:r>
        <w:rPr>
          <w:rFonts w:ascii="仿宋" w:eastAsia="仿宋" w:hAnsi="仿宋" w:cs="仿宋"/>
          <w:spacing w:val="-35"/>
          <w:sz w:val="31"/>
          <w:szCs w:val="31"/>
          <w:lang w:eastAsia="zh-CN"/>
        </w:rPr>
        <w:t xml:space="preserve"> </w:t>
      </w:r>
      <w:r>
        <w:rPr>
          <w:rFonts w:ascii="仿宋" w:eastAsia="仿宋" w:hAnsi="仿宋" w:cs="仿宋"/>
          <w:spacing w:val="2"/>
          <w:sz w:val="31"/>
          <w:szCs w:val="31"/>
          <w:lang w:eastAsia="zh-CN"/>
        </w:rPr>
        <w:t>年农</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村居民人均可支配收入年均增速</w:t>
      </w:r>
      <w:r>
        <w:rPr>
          <w:rFonts w:ascii="仿宋" w:eastAsia="仿宋" w:hAnsi="仿宋" w:cs="仿宋"/>
          <w:spacing w:val="-60"/>
          <w:sz w:val="31"/>
          <w:szCs w:val="31"/>
          <w:lang w:eastAsia="zh-CN"/>
        </w:rPr>
        <w:t xml:space="preserve"> </w:t>
      </w:r>
      <w:r>
        <w:rPr>
          <w:rFonts w:ascii="仿宋" w:eastAsia="仿宋" w:hAnsi="仿宋" w:cs="仿宋"/>
          <w:spacing w:val="5"/>
          <w:sz w:val="31"/>
          <w:szCs w:val="31"/>
          <w:lang w:eastAsia="zh-CN"/>
        </w:rPr>
        <w:t>6.7%。农产品生产能力</w:t>
      </w:r>
      <w:r>
        <w:rPr>
          <w:rFonts w:ascii="仿宋" w:eastAsia="仿宋" w:hAnsi="仿宋" w:cs="仿宋"/>
          <w:spacing w:val="4"/>
          <w:sz w:val="31"/>
          <w:szCs w:val="31"/>
          <w:lang w:eastAsia="zh-CN"/>
        </w:rPr>
        <w:t>显著</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增强。现有耕地</w:t>
      </w:r>
      <w:r>
        <w:rPr>
          <w:rFonts w:ascii="仿宋" w:eastAsia="仿宋" w:hAnsi="仿宋" w:cs="仿宋"/>
          <w:spacing w:val="-40"/>
          <w:sz w:val="31"/>
          <w:szCs w:val="31"/>
          <w:lang w:eastAsia="zh-CN"/>
        </w:rPr>
        <w:t xml:space="preserve"> </w:t>
      </w:r>
      <w:r>
        <w:rPr>
          <w:rFonts w:ascii="仿宋" w:eastAsia="仿宋" w:hAnsi="仿宋" w:cs="仿宋"/>
          <w:spacing w:val="4"/>
          <w:sz w:val="31"/>
          <w:szCs w:val="31"/>
          <w:lang w:eastAsia="zh-CN"/>
        </w:rPr>
        <w:t>122</w:t>
      </w:r>
      <w:r>
        <w:rPr>
          <w:rFonts w:ascii="仿宋" w:eastAsia="仿宋" w:hAnsi="仿宋" w:cs="仿宋"/>
          <w:spacing w:val="-51"/>
          <w:sz w:val="31"/>
          <w:szCs w:val="31"/>
          <w:lang w:eastAsia="zh-CN"/>
        </w:rPr>
        <w:t xml:space="preserve"> </w:t>
      </w:r>
      <w:r>
        <w:rPr>
          <w:rFonts w:ascii="仿宋" w:eastAsia="仿宋" w:hAnsi="仿宋" w:cs="仿宋"/>
          <w:spacing w:val="4"/>
          <w:sz w:val="31"/>
          <w:szCs w:val="31"/>
          <w:lang w:eastAsia="zh-CN"/>
        </w:rPr>
        <w:t>万亩，其中永久基本</w:t>
      </w:r>
      <w:r>
        <w:rPr>
          <w:rFonts w:ascii="仿宋" w:eastAsia="仿宋" w:hAnsi="仿宋" w:cs="仿宋"/>
          <w:spacing w:val="3"/>
          <w:sz w:val="31"/>
          <w:szCs w:val="31"/>
          <w:lang w:eastAsia="zh-CN"/>
        </w:rPr>
        <w:t>农田</w:t>
      </w:r>
      <w:r>
        <w:rPr>
          <w:rFonts w:ascii="仿宋" w:eastAsia="仿宋" w:hAnsi="仿宋" w:cs="仿宋"/>
          <w:spacing w:val="-38"/>
          <w:sz w:val="31"/>
          <w:szCs w:val="31"/>
          <w:lang w:eastAsia="zh-CN"/>
        </w:rPr>
        <w:t xml:space="preserve"> </w:t>
      </w:r>
      <w:r>
        <w:rPr>
          <w:rFonts w:ascii="仿宋" w:eastAsia="仿宋" w:hAnsi="仿宋" w:cs="仿宋"/>
          <w:spacing w:val="3"/>
          <w:sz w:val="31"/>
          <w:szCs w:val="31"/>
          <w:lang w:eastAsia="zh-CN"/>
        </w:rPr>
        <w:t>103</w:t>
      </w:r>
      <w:r>
        <w:rPr>
          <w:rFonts w:ascii="仿宋" w:eastAsia="仿宋" w:hAnsi="仿宋" w:cs="仿宋"/>
          <w:spacing w:val="-50"/>
          <w:sz w:val="31"/>
          <w:szCs w:val="31"/>
          <w:lang w:eastAsia="zh-CN"/>
        </w:rPr>
        <w:t xml:space="preserve"> </w:t>
      </w:r>
      <w:r>
        <w:rPr>
          <w:rFonts w:ascii="仿宋" w:eastAsia="仿宋" w:hAnsi="仿宋" w:cs="仿宋"/>
          <w:spacing w:val="3"/>
          <w:sz w:val="31"/>
          <w:szCs w:val="31"/>
          <w:lang w:eastAsia="zh-CN"/>
        </w:rPr>
        <w:t>万亩。全</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县划定粮食功能区</w:t>
      </w:r>
      <w:r>
        <w:rPr>
          <w:rFonts w:ascii="仿宋" w:eastAsia="仿宋" w:hAnsi="仿宋" w:cs="仿宋"/>
          <w:spacing w:val="-41"/>
          <w:sz w:val="31"/>
          <w:szCs w:val="31"/>
          <w:lang w:eastAsia="zh-CN"/>
        </w:rPr>
        <w:t xml:space="preserve"> </w:t>
      </w:r>
      <w:r>
        <w:rPr>
          <w:rFonts w:ascii="仿宋" w:eastAsia="仿宋" w:hAnsi="仿宋" w:cs="仿宋"/>
          <w:spacing w:val="-6"/>
          <w:sz w:val="31"/>
          <w:szCs w:val="31"/>
          <w:lang w:eastAsia="zh-CN"/>
        </w:rPr>
        <w:t>35</w:t>
      </w:r>
      <w:r>
        <w:rPr>
          <w:rFonts w:ascii="仿宋" w:eastAsia="仿宋" w:hAnsi="仿宋" w:cs="仿宋"/>
          <w:spacing w:val="-54"/>
          <w:sz w:val="31"/>
          <w:szCs w:val="31"/>
          <w:lang w:eastAsia="zh-CN"/>
        </w:rPr>
        <w:t xml:space="preserve"> </w:t>
      </w:r>
      <w:r>
        <w:rPr>
          <w:rFonts w:ascii="仿宋" w:eastAsia="仿宋" w:hAnsi="仿宋" w:cs="仿宋"/>
          <w:spacing w:val="-6"/>
          <w:sz w:val="31"/>
          <w:szCs w:val="31"/>
          <w:lang w:eastAsia="zh-CN"/>
        </w:rPr>
        <w:t>万亩、重要农产品保护区</w:t>
      </w:r>
      <w:r>
        <w:rPr>
          <w:rFonts w:ascii="仿宋" w:eastAsia="仿宋" w:hAnsi="仿宋" w:cs="仿宋"/>
          <w:spacing w:val="-57"/>
          <w:sz w:val="31"/>
          <w:szCs w:val="31"/>
          <w:lang w:eastAsia="zh-CN"/>
        </w:rPr>
        <w:t xml:space="preserve"> </w:t>
      </w:r>
      <w:r>
        <w:rPr>
          <w:rFonts w:ascii="仿宋" w:eastAsia="仿宋" w:hAnsi="仿宋" w:cs="仿宋"/>
          <w:spacing w:val="-6"/>
          <w:sz w:val="31"/>
          <w:szCs w:val="31"/>
          <w:lang w:eastAsia="zh-CN"/>
        </w:rPr>
        <w:t>55</w:t>
      </w:r>
      <w:r>
        <w:rPr>
          <w:rFonts w:ascii="仿宋" w:eastAsia="仿宋" w:hAnsi="仿宋" w:cs="仿宋"/>
          <w:spacing w:val="-55"/>
          <w:sz w:val="31"/>
          <w:szCs w:val="31"/>
          <w:lang w:eastAsia="zh-CN"/>
        </w:rPr>
        <w:t xml:space="preserve"> </w:t>
      </w:r>
      <w:r>
        <w:rPr>
          <w:rFonts w:ascii="仿宋" w:eastAsia="仿宋" w:hAnsi="仿宋" w:cs="仿宋"/>
          <w:spacing w:val="-6"/>
          <w:sz w:val="31"/>
          <w:szCs w:val="31"/>
          <w:lang w:eastAsia="zh-CN"/>
        </w:rPr>
        <w:t>万亩。2021</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年全县粮食播种面积 11.84 万亩，总产量</w:t>
      </w:r>
      <w:r>
        <w:rPr>
          <w:rFonts w:ascii="仿宋" w:eastAsia="仿宋" w:hAnsi="仿宋" w:cs="仿宋"/>
          <w:spacing w:val="-17"/>
          <w:sz w:val="31"/>
          <w:szCs w:val="31"/>
          <w:lang w:eastAsia="zh-CN"/>
        </w:rPr>
        <w:t xml:space="preserve"> </w:t>
      </w:r>
      <w:r>
        <w:rPr>
          <w:rFonts w:ascii="仿宋" w:eastAsia="仿宋" w:hAnsi="仿宋" w:cs="仿宋"/>
          <w:spacing w:val="3"/>
          <w:sz w:val="31"/>
          <w:szCs w:val="31"/>
          <w:lang w:eastAsia="zh-CN"/>
        </w:rPr>
        <w:t>4.93 万吨，分别</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占全疆的</w:t>
      </w:r>
      <w:r>
        <w:rPr>
          <w:rFonts w:ascii="仿宋" w:eastAsia="仿宋" w:hAnsi="仿宋" w:cs="仿宋"/>
          <w:spacing w:val="-62"/>
          <w:sz w:val="31"/>
          <w:szCs w:val="31"/>
          <w:lang w:eastAsia="zh-CN"/>
        </w:rPr>
        <w:t xml:space="preserve"> </w:t>
      </w:r>
      <w:r>
        <w:rPr>
          <w:rFonts w:ascii="仿宋" w:eastAsia="仿宋" w:hAnsi="仿宋" w:cs="仿宋"/>
          <w:spacing w:val="4"/>
          <w:sz w:val="31"/>
          <w:szCs w:val="31"/>
          <w:lang w:eastAsia="zh-CN"/>
        </w:rPr>
        <w:t>0.33%、0.28%；棉花面积</w:t>
      </w:r>
      <w:r>
        <w:rPr>
          <w:rFonts w:ascii="仿宋" w:eastAsia="仿宋" w:hAnsi="仿宋" w:cs="仿宋"/>
          <w:spacing w:val="-54"/>
          <w:sz w:val="31"/>
          <w:szCs w:val="31"/>
          <w:lang w:eastAsia="zh-CN"/>
        </w:rPr>
        <w:t xml:space="preserve"> </w:t>
      </w:r>
      <w:r>
        <w:rPr>
          <w:rFonts w:ascii="仿宋" w:eastAsia="仿宋" w:hAnsi="仿宋" w:cs="仿宋"/>
          <w:spacing w:val="4"/>
          <w:sz w:val="31"/>
          <w:szCs w:val="31"/>
          <w:lang w:eastAsia="zh-CN"/>
        </w:rPr>
        <w:t>7</w:t>
      </w:r>
      <w:r>
        <w:rPr>
          <w:rFonts w:ascii="仿宋" w:eastAsia="仿宋" w:hAnsi="仿宋" w:cs="仿宋"/>
          <w:spacing w:val="3"/>
          <w:sz w:val="31"/>
          <w:szCs w:val="31"/>
          <w:lang w:eastAsia="zh-CN"/>
        </w:rPr>
        <w:t>5.99</w:t>
      </w:r>
      <w:r>
        <w:rPr>
          <w:rFonts w:ascii="仿宋" w:eastAsia="仿宋" w:hAnsi="仿宋" w:cs="仿宋"/>
          <w:spacing w:val="-50"/>
          <w:sz w:val="31"/>
          <w:szCs w:val="31"/>
          <w:lang w:eastAsia="zh-CN"/>
        </w:rPr>
        <w:t xml:space="preserve"> </w:t>
      </w:r>
      <w:r>
        <w:rPr>
          <w:rFonts w:ascii="仿宋" w:eastAsia="仿宋" w:hAnsi="仿宋" w:cs="仿宋"/>
          <w:spacing w:val="3"/>
          <w:sz w:val="31"/>
          <w:szCs w:val="31"/>
          <w:lang w:eastAsia="zh-CN"/>
        </w:rPr>
        <w:t>万亩、产量</w:t>
      </w:r>
      <w:r>
        <w:rPr>
          <w:rFonts w:ascii="仿宋" w:eastAsia="仿宋" w:hAnsi="仿宋" w:cs="仿宋"/>
          <w:spacing w:val="-38"/>
          <w:sz w:val="31"/>
          <w:szCs w:val="31"/>
          <w:lang w:eastAsia="zh-CN"/>
        </w:rPr>
        <w:t xml:space="preserve"> </w:t>
      </w:r>
      <w:r>
        <w:rPr>
          <w:rFonts w:ascii="仿宋" w:eastAsia="仿宋" w:hAnsi="仿宋" w:cs="仿宋"/>
          <w:spacing w:val="3"/>
          <w:sz w:val="31"/>
          <w:szCs w:val="31"/>
          <w:lang w:eastAsia="zh-CN"/>
        </w:rPr>
        <w:t>10.11</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万吨，均占全疆的 2%。畜产品供给能力明显提升，</w:t>
      </w:r>
      <w:r>
        <w:rPr>
          <w:rFonts w:ascii="仿宋" w:eastAsia="仿宋" w:hAnsi="仿宋" w:cs="仿宋"/>
          <w:spacing w:val="-87"/>
          <w:sz w:val="31"/>
          <w:szCs w:val="31"/>
          <w:lang w:eastAsia="zh-CN"/>
        </w:rPr>
        <w:t xml:space="preserve"> </w:t>
      </w:r>
      <w:r>
        <w:rPr>
          <w:rFonts w:ascii="仿宋" w:eastAsia="仿宋" w:hAnsi="仿宋" w:cs="仿宋"/>
          <w:spacing w:val="4"/>
          <w:sz w:val="31"/>
          <w:szCs w:val="31"/>
          <w:lang w:eastAsia="zh-CN"/>
        </w:rPr>
        <w:t>牛、羊、</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生猪、家禽等主要畜禽出栏分别为</w:t>
      </w:r>
      <w:r>
        <w:rPr>
          <w:rFonts w:ascii="仿宋" w:eastAsia="仿宋" w:hAnsi="仿宋" w:cs="仿宋"/>
          <w:spacing w:val="-31"/>
          <w:sz w:val="31"/>
          <w:szCs w:val="31"/>
          <w:lang w:eastAsia="zh-CN"/>
        </w:rPr>
        <w:t xml:space="preserve"> </w:t>
      </w:r>
      <w:r>
        <w:rPr>
          <w:rFonts w:ascii="仿宋" w:eastAsia="仿宋" w:hAnsi="仿宋" w:cs="仿宋"/>
          <w:spacing w:val="4"/>
          <w:sz w:val="31"/>
          <w:szCs w:val="31"/>
          <w:lang w:eastAsia="zh-CN"/>
        </w:rPr>
        <w:t>3.51</w:t>
      </w:r>
      <w:r>
        <w:rPr>
          <w:rFonts w:ascii="仿宋" w:eastAsia="仿宋" w:hAnsi="仿宋" w:cs="仿宋"/>
          <w:spacing w:val="-29"/>
          <w:sz w:val="31"/>
          <w:szCs w:val="31"/>
          <w:lang w:eastAsia="zh-CN"/>
        </w:rPr>
        <w:t xml:space="preserve"> </w:t>
      </w:r>
      <w:r>
        <w:rPr>
          <w:rFonts w:ascii="仿宋" w:eastAsia="仿宋" w:hAnsi="仿宋" w:cs="仿宋"/>
          <w:spacing w:val="4"/>
          <w:sz w:val="31"/>
          <w:szCs w:val="31"/>
          <w:lang w:eastAsia="zh-CN"/>
        </w:rPr>
        <w:t>万头、20.</w:t>
      </w:r>
      <w:r>
        <w:rPr>
          <w:rFonts w:ascii="仿宋" w:eastAsia="仿宋" w:hAnsi="仿宋" w:cs="仿宋"/>
          <w:spacing w:val="3"/>
          <w:sz w:val="31"/>
          <w:szCs w:val="31"/>
          <w:lang w:eastAsia="zh-CN"/>
        </w:rPr>
        <w:t>74</w:t>
      </w:r>
      <w:r>
        <w:rPr>
          <w:rFonts w:ascii="仿宋" w:eastAsia="仿宋" w:hAnsi="仿宋" w:cs="仿宋"/>
          <w:spacing w:val="-28"/>
          <w:sz w:val="31"/>
          <w:szCs w:val="31"/>
          <w:lang w:eastAsia="zh-CN"/>
        </w:rPr>
        <w:t xml:space="preserve"> </w:t>
      </w:r>
      <w:r>
        <w:rPr>
          <w:rFonts w:ascii="仿宋" w:eastAsia="仿宋" w:hAnsi="仿宋" w:cs="仿宋"/>
          <w:spacing w:val="3"/>
          <w:sz w:val="31"/>
          <w:szCs w:val="31"/>
          <w:lang w:eastAsia="zh-CN"/>
        </w:rPr>
        <w:t>万只、</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5.23</w:t>
      </w:r>
      <w:r>
        <w:rPr>
          <w:rFonts w:ascii="仿宋" w:eastAsia="仿宋" w:hAnsi="仿宋" w:cs="仿宋"/>
          <w:spacing w:val="-27"/>
          <w:sz w:val="31"/>
          <w:szCs w:val="31"/>
          <w:lang w:eastAsia="zh-CN"/>
        </w:rPr>
        <w:t xml:space="preserve"> </w:t>
      </w:r>
      <w:r>
        <w:rPr>
          <w:rFonts w:ascii="仿宋" w:eastAsia="仿宋" w:hAnsi="仿宋" w:cs="仿宋"/>
          <w:spacing w:val="1"/>
          <w:sz w:val="31"/>
          <w:szCs w:val="31"/>
          <w:lang w:eastAsia="zh-CN"/>
        </w:rPr>
        <w:t>万头、191.61</w:t>
      </w:r>
      <w:r>
        <w:rPr>
          <w:rFonts w:ascii="仿宋" w:eastAsia="仿宋" w:hAnsi="仿宋" w:cs="仿宋"/>
          <w:spacing w:val="-25"/>
          <w:sz w:val="31"/>
          <w:szCs w:val="31"/>
          <w:lang w:eastAsia="zh-CN"/>
        </w:rPr>
        <w:t xml:space="preserve"> </w:t>
      </w:r>
      <w:r>
        <w:rPr>
          <w:rFonts w:ascii="仿宋" w:eastAsia="仿宋" w:hAnsi="仿宋" w:cs="仿宋"/>
          <w:spacing w:val="1"/>
          <w:sz w:val="31"/>
          <w:szCs w:val="31"/>
          <w:lang w:eastAsia="zh-CN"/>
        </w:rPr>
        <w:t>万只，肉产量 1.68</w:t>
      </w:r>
      <w:r>
        <w:rPr>
          <w:rFonts w:ascii="仿宋" w:eastAsia="仿宋" w:hAnsi="仿宋" w:cs="仿宋"/>
          <w:spacing w:val="-27"/>
          <w:sz w:val="31"/>
          <w:szCs w:val="31"/>
          <w:lang w:eastAsia="zh-CN"/>
        </w:rPr>
        <w:t xml:space="preserve"> </w:t>
      </w:r>
      <w:r>
        <w:rPr>
          <w:rFonts w:ascii="仿宋" w:eastAsia="仿宋" w:hAnsi="仿宋" w:cs="仿宋"/>
          <w:spacing w:val="1"/>
          <w:sz w:val="31"/>
          <w:szCs w:val="31"/>
          <w:lang w:eastAsia="zh-CN"/>
        </w:rPr>
        <w:t xml:space="preserve">万吨，禽蛋 </w:t>
      </w:r>
      <w:r>
        <w:rPr>
          <w:rFonts w:ascii="仿宋" w:eastAsia="仿宋" w:hAnsi="仿宋" w:cs="仿宋"/>
          <w:sz w:val="31"/>
          <w:szCs w:val="31"/>
          <w:lang w:eastAsia="zh-CN"/>
        </w:rPr>
        <w:t>1.18</w:t>
      </w:r>
      <w:r>
        <w:rPr>
          <w:rFonts w:ascii="仿宋" w:eastAsia="仿宋" w:hAnsi="仿宋" w:cs="仿宋"/>
          <w:spacing w:val="-27"/>
          <w:sz w:val="31"/>
          <w:szCs w:val="31"/>
          <w:lang w:eastAsia="zh-CN"/>
        </w:rPr>
        <w:t xml:space="preserve"> </w:t>
      </w:r>
      <w:r>
        <w:rPr>
          <w:rFonts w:ascii="仿宋" w:eastAsia="仿宋" w:hAnsi="仿宋" w:cs="仿宋"/>
          <w:sz w:val="31"/>
          <w:szCs w:val="31"/>
          <w:lang w:eastAsia="zh-CN"/>
        </w:rPr>
        <w:t xml:space="preserve">万 </w:t>
      </w:r>
      <w:r>
        <w:rPr>
          <w:rFonts w:ascii="仿宋" w:eastAsia="仿宋" w:hAnsi="仿宋" w:cs="仿宋"/>
          <w:spacing w:val="-6"/>
          <w:sz w:val="31"/>
          <w:szCs w:val="31"/>
          <w:lang w:eastAsia="zh-CN"/>
        </w:rPr>
        <w:t>吨，生牛奶</w:t>
      </w:r>
      <w:r>
        <w:rPr>
          <w:rFonts w:ascii="仿宋" w:eastAsia="仿宋" w:hAnsi="仿宋" w:cs="仿宋"/>
          <w:spacing w:val="-23"/>
          <w:sz w:val="31"/>
          <w:szCs w:val="31"/>
          <w:lang w:eastAsia="zh-CN"/>
        </w:rPr>
        <w:t xml:space="preserve"> </w:t>
      </w:r>
      <w:r>
        <w:rPr>
          <w:rFonts w:ascii="仿宋" w:eastAsia="仿宋" w:hAnsi="仿宋" w:cs="仿宋"/>
          <w:spacing w:val="-6"/>
          <w:sz w:val="31"/>
          <w:szCs w:val="31"/>
          <w:lang w:eastAsia="zh-CN"/>
        </w:rPr>
        <w:t>1.58</w:t>
      </w:r>
      <w:r>
        <w:rPr>
          <w:rFonts w:ascii="仿宋" w:eastAsia="仿宋" w:hAnsi="仿宋" w:cs="仿宋"/>
          <w:spacing w:val="-52"/>
          <w:sz w:val="31"/>
          <w:szCs w:val="31"/>
          <w:lang w:eastAsia="zh-CN"/>
        </w:rPr>
        <w:t xml:space="preserve"> </w:t>
      </w:r>
      <w:r>
        <w:rPr>
          <w:rFonts w:ascii="仿宋" w:eastAsia="仿宋" w:hAnsi="仿宋" w:cs="仿宋"/>
          <w:spacing w:val="-6"/>
          <w:sz w:val="31"/>
          <w:szCs w:val="31"/>
          <w:lang w:eastAsia="zh-CN"/>
        </w:rPr>
        <w:t>万吨，分别占全疆的</w:t>
      </w:r>
      <w:r>
        <w:rPr>
          <w:rFonts w:ascii="仿宋" w:eastAsia="仿宋" w:hAnsi="仿宋" w:cs="仿宋"/>
          <w:spacing w:val="-59"/>
          <w:sz w:val="31"/>
          <w:szCs w:val="31"/>
          <w:lang w:eastAsia="zh-CN"/>
        </w:rPr>
        <w:t xml:space="preserve"> </w:t>
      </w:r>
      <w:r>
        <w:rPr>
          <w:rFonts w:ascii="仿宋" w:eastAsia="仿宋" w:hAnsi="仿宋" w:cs="仿宋"/>
          <w:spacing w:val="-6"/>
          <w:sz w:val="31"/>
          <w:szCs w:val="31"/>
          <w:lang w:eastAsia="zh-CN"/>
        </w:rPr>
        <w:t>0.84%、2.88%、0.75%。</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特色农业种植逐步扩大，</w:t>
      </w:r>
      <w:r>
        <w:rPr>
          <w:rFonts w:ascii="仿宋" w:eastAsia="仿宋" w:hAnsi="仿宋" w:cs="仿宋"/>
          <w:spacing w:val="-76"/>
          <w:sz w:val="31"/>
          <w:szCs w:val="31"/>
          <w:lang w:eastAsia="zh-CN"/>
        </w:rPr>
        <w:t xml:space="preserve"> </w:t>
      </w:r>
      <w:r>
        <w:rPr>
          <w:rFonts w:ascii="仿宋" w:eastAsia="仿宋" w:hAnsi="仿宋" w:cs="仿宋"/>
          <w:spacing w:val="6"/>
          <w:sz w:val="31"/>
          <w:szCs w:val="31"/>
          <w:lang w:eastAsia="zh-CN"/>
        </w:rPr>
        <w:t>围绕发展富硒特色农</w:t>
      </w:r>
      <w:r>
        <w:rPr>
          <w:rFonts w:ascii="仿宋" w:eastAsia="仿宋" w:hAnsi="仿宋" w:cs="仿宋"/>
          <w:spacing w:val="5"/>
          <w:sz w:val="31"/>
          <w:szCs w:val="31"/>
          <w:lang w:eastAsia="zh-CN"/>
        </w:rPr>
        <w:t>产品，累计种</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植土豆、西甜瓜、蔬菜等其他各类特色作物</w:t>
      </w:r>
      <w:r>
        <w:rPr>
          <w:rFonts w:ascii="仿宋" w:eastAsia="仿宋" w:hAnsi="仿宋" w:cs="仿宋"/>
          <w:spacing w:val="-53"/>
          <w:sz w:val="31"/>
          <w:szCs w:val="31"/>
          <w:lang w:eastAsia="zh-CN"/>
        </w:rPr>
        <w:t xml:space="preserve"> </w:t>
      </w:r>
      <w:r>
        <w:rPr>
          <w:rFonts w:ascii="仿宋" w:eastAsia="仿宋" w:hAnsi="仿宋" w:cs="仿宋"/>
          <w:spacing w:val="7"/>
          <w:sz w:val="31"/>
          <w:szCs w:val="31"/>
          <w:lang w:eastAsia="zh-CN"/>
        </w:rPr>
        <w:t>4</w:t>
      </w:r>
      <w:r>
        <w:rPr>
          <w:rFonts w:ascii="仿宋" w:eastAsia="仿宋" w:hAnsi="仿宋" w:cs="仿宋"/>
          <w:spacing w:val="-53"/>
          <w:sz w:val="31"/>
          <w:szCs w:val="31"/>
          <w:lang w:eastAsia="zh-CN"/>
        </w:rPr>
        <w:t xml:space="preserve"> </w:t>
      </w:r>
      <w:r>
        <w:rPr>
          <w:rFonts w:ascii="仿宋" w:eastAsia="仿宋" w:hAnsi="仿宋" w:cs="仿宋"/>
          <w:spacing w:val="7"/>
          <w:sz w:val="31"/>
          <w:szCs w:val="31"/>
          <w:lang w:eastAsia="zh-CN"/>
        </w:rPr>
        <w:t>万余亩。农田</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基础设施明显改善。累计投入各类资金</w:t>
      </w:r>
      <w:r>
        <w:rPr>
          <w:rFonts w:ascii="仿宋" w:eastAsia="仿宋" w:hAnsi="仿宋" w:cs="仿宋"/>
          <w:spacing w:val="-53"/>
          <w:sz w:val="31"/>
          <w:szCs w:val="31"/>
          <w:lang w:eastAsia="zh-CN"/>
        </w:rPr>
        <w:t xml:space="preserve"> </w:t>
      </w:r>
      <w:r>
        <w:rPr>
          <w:rFonts w:ascii="仿宋" w:eastAsia="仿宋" w:hAnsi="仿宋" w:cs="仿宋"/>
          <w:spacing w:val="7"/>
          <w:sz w:val="31"/>
          <w:szCs w:val="31"/>
          <w:lang w:eastAsia="zh-CN"/>
        </w:rPr>
        <w:t>7.</w:t>
      </w:r>
      <w:r>
        <w:rPr>
          <w:rFonts w:ascii="仿宋" w:eastAsia="仿宋" w:hAnsi="仿宋" w:cs="仿宋"/>
          <w:spacing w:val="6"/>
          <w:sz w:val="31"/>
          <w:szCs w:val="31"/>
          <w:lang w:eastAsia="zh-CN"/>
        </w:rPr>
        <w:t>9</w:t>
      </w:r>
      <w:r>
        <w:rPr>
          <w:rFonts w:ascii="仿宋" w:eastAsia="仿宋" w:hAnsi="仿宋" w:cs="仿宋"/>
          <w:spacing w:val="-52"/>
          <w:sz w:val="31"/>
          <w:szCs w:val="31"/>
          <w:lang w:eastAsia="zh-CN"/>
        </w:rPr>
        <w:t xml:space="preserve"> </w:t>
      </w:r>
      <w:r>
        <w:rPr>
          <w:rFonts w:ascii="仿宋" w:eastAsia="仿宋" w:hAnsi="仿宋" w:cs="仿宋"/>
          <w:spacing w:val="6"/>
          <w:sz w:val="31"/>
          <w:szCs w:val="31"/>
          <w:lang w:eastAsia="zh-CN"/>
        </w:rPr>
        <w:t>亿元，相继建成</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90</w:t>
      </w:r>
      <w:r>
        <w:rPr>
          <w:rFonts w:ascii="仿宋" w:eastAsia="仿宋" w:hAnsi="仿宋" w:cs="仿宋"/>
          <w:spacing w:val="-51"/>
          <w:sz w:val="31"/>
          <w:szCs w:val="31"/>
          <w:lang w:eastAsia="zh-CN"/>
        </w:rPr>
        <w:t xml:space="preserve"> </w:t>
      </w:r>
      <w:r>
        <w:rPr>
          <w:rFonts w:ascii="仿宋" w:eastAsia="仿宋" w:hAnsi="仿宋" w:cs="仿宋"/>
          <w:spacing w:val="4"/>
          <w:sz w:val="31"/>
          <w:szCs w:val="31"/>
          <w:lang w:eastAsia="zh-CN"/>
        </w:rPr>
        <w:t>万亩高标准农田，</w:t>
      </w:r>
      <w:r>
        <w:rPr>
          <w:rFonts w:ascii="仿宋" w:eastAsia="仿宋" w:hAnsi="仿宋" w:cs="仿宋"/>
          <w:spacing w:val="-75"/>
          <w:sz w:val="31"/>
          <w:szCs w:val="31"/>
          <w:lang w:eastAsia="zh-CN"/>
        </w:rPr>
        <w:t xml:space="preserve"> </w:t>
      </w:r>
      <w:r>
        <w:rPr>
          <w:rFonts w:ascii="仿宋" w:eastAsia="仿宋" w:hAnsi="仿宋" w:cs="仿宋"/>
          <w:spacing w:val="4"/>
          <w:sz w:val="31"/>
          <w:szCs w:val="31"/>
          <w:lang w:eastAsia="zh-CN"/>
        </w:rPr>
        <w:t>占比</w:t>
      </w:r>
      <w:r>
        <w:rPr>
          <w:rFonts w:ascii="仿宋" w:eastAsia="仿宋" w:hAnsi="仿宋" w:cs="仿宋"/>
          <w:spacing w:val="-55"/>
          <w:sz w:val="31"/>
          <w:szCs w:val="31"/>
          <w:lang w:eastAsia="zh-CN"/>
        </w:rPr>
        <w:t xml:space="preserve"> </w:t>
      </w:r>
      <w:r>
        <w:rPr>
          <w:rFonts w:ascii="仿宋" w:eastAsia="仿宋" w:hAnsi="仿宋" w:cs="仿宋"/>
          <w:spacing w:val="4"/>
          <w:sz w:val="31"/>
          <w:szCs w:val="31"/>
          <w:lang w:eastAsia="zh-CN"/>
        </w:rPr>
        <w:t>75%，将零碎不</w:t>
      </w:r>
      <w:r>
        <w:rPr>
          <w:rFonts w:ascii="仿宋" w:eastAsia="仿宋" w:hAnsi="仿宋" w:cs="仿宋"/>
          <w:spacing w:val="3"/>
          <w:sz w:val="31"/>
          <w:szCs w:val="31"/>
          <w:lang w:eastAsia="zh-CN"/>
        </w:rPr>
        <w:t>规则的小田建设成</w:t>
      </w:r>
    </w:p>
    <w:p w14:paraId="1673EAFD" w14:textId="77777777" w:rsidR="00C17F84" w:rsidRDefault="00C17F84">
      <w:pPr>
        <w:spacing w:line="332" w:lineRule="auto"/>
        <w:rPr>
          <w:rFonts w:ascii="仿宋" w:eastAsia="仿宋" w:hAnsi="仿宋" w:cs="仿宋" w:hint="eastAsia"/>
          <w:sz w:val="31"/>
          <w:szCs w:val="31"/>
          <w:lang w:eastAsia="zh-CN"/>
        </w:rPr>
        <w:sectPr w:rsidR="00C17F84">
          <w:footerReference w:type="default" r:id="rId21"/>
          <w:pgSz w:w="11907" w:h="16839"/>
          <w:pgMar w:top="400" w:right="1695" w:bottom="1362" w:left="1785" w:header="0" w:footer="1201" w:gutter="0"/>
          <w:cols w:space="720"/>
        </w:sectPr>
      </w:pPr>
    </w:p>
    <w:p w14:paraId="780AB1F7" w14:textId="77777777" w:rsidR="00C17F84" w:rsidRDefault="00C17F84">
      <w:pPr>
        <w:pStyle w:val="a3"/>
        <w:spacing w:line="276" w:lineRule="auto"/>
        <w:rPr>
          <w:lang w:eastAsia="zh-CN"/>
        </w:rPr>
      </w:pPr>
    </w:p>
    <w:p w14:paraId="4D5A4A90" w14:textId="77777777" w:rsidR="00C17F84" w:rsidRDefault="00C17F84">
      <w:pPr>
        <w:pStyle w:val="a3"/>
        <w:spacing w:line="276" w:lineRule="auto"/>
        <w:rPr>
          <w:lang w:eastAsia="zh-CN"/>
        </w:rPr>
      </w:pPr>
    </w:p>
    <w:p w14:paraId="1BEB5DA4" w14:textId="77777777" w:rsidR="00C17F84" w:rsidRDefault="00C17F84">
      <w:pPr>
        <w:pStyle w:val="a3"/>
        <w:spacing w:line="276" w:lineRule="auto"/>
        <w:rPr>
          <w:lang w:eastAsia="zh-CN"/>
        </w:rPr>
      </w:pPr>
    </w:p>
    <w:p w14:paraId="2F742290" w14:textId="77777777" w:rsidR="00C17F84" w:rsidRDefault="00C17F84">
      <w:pPr>
        <w:pStyle w:val="a3"/>
        <w:spacing w:line="277" w:lineRule="auto"/>
        <w:rPr>
          <w:lang w:eastAsia="zh-CN"/>
        </w:rPr>
      </w:pPr>
    </w:p>
    <w:p w14:paraId="155EBAD1" w14:textId="77777777" w:rsidR="00C17F84" w:rsidRDefault="00000000">
      <w:pPr>
        <w:spacing w:before="100" w:line="324" w:lineRule="auto"/>
        <w:ind w:left="34" w:right="105" w:firstLine="2"/>
        <w:rPr>
          <w:rFonts w:ascii="仿宋" w:eastAsia="仿宋" w:hAnsi="仿宋" w:cs="仿宋" w:hint="eastAsia"/>
          <w:sz w:val="31"/>
          <w:szCs w:val="31"/>
          <w:lang w:eastAsia="zh-CN"/>
        </w:rPr>
      </w:pPr>
      <w:r>
        <w:rPr>
          <w:rFonts w:ascii="仿宋" w:eastAsia="仿宋" w:hAnsi="仿宋" w:cs="仿宋"/>
          <w:spacing w:val="8"/>
          <w:sz w:val="31"/>
          <w:szCs w:val="31"/>
          <w:lang w:eastAsia="zh-CN"/>
        </w:rPr>
        <w:t>集中连片的网格田块，有力助推了农业规模化经营。高效节</w:t>
      </w:r>
      <w:r>
        <w:rPr>
          <w:rFonts w:ascii="仿宋" w:eastAsia="仿宋" w:hAnsi="仿宋" w:cs="仿宋"/>
          <w:spacing w:val="11"/>
          <w:sz w:val="31"/>
          <w:szCs w:val="31"/>
          <w:lang w:eastAsia="zh-CN"/>
        </w:rPr>
        <w:t xml:space="preserve"> </w:t>
      </w:r>
      <w:r>
        <w:rPr>
          <w:rFonts w:ascii="仿宋" w:eastAsia="仿宋" w:hAnsi="仿宋" w:cs="仿宋"/>
          <w:spacing w:val="1"/>
          <w:sz w:val="31"/>
          <w:szCs w:val="31"/>
          <w:lang w:eastAsia="zh-CN"/>
        </w:rPr>
        <w:t>水面积达到</w:t>
      </w:r>
      <w:r>
        <w:rPr>
          <w:rFonts w:ascii="仿宋" w:eastAsia="仿宋" w:hAnsi="仿宋" w:cs="仿宋"/>
          <w:spacing w:val="-92"/>
          <w:sz w:val="31"/>
          <w:szCs w:val="31"/>
          <w:lang w:eastAsia="zh-CN"/>
        </w:rPr>
        <w:t xml:space="preserve"> </w:t>
      </w:r>
      <w:r>
        <w:rPr>
          <w:rFonts w:ascii="仿宋" w:eastAsia="仿宋" w:hAnsi="仿宋" w:cs="仿宋"/>
          <w:spacing w:val="1"/>
          <w:sz w:val="31"/>
          <w:szCs w:val="31"/>
          <w:lang w:eastAsia="zh-CN"/>
        </w:rPr>
        <w:t>96</w:t>
      </w:r>
      <w:r>
        <w:rPr>
          <w:rFonts w:ascii="仿宋" w:eastAsia="仿宋" w:hAnsi="仿宋" w:cs="仿宋"/>
          <w:spacing w:val="-84"/>
          <w:sz w:val="31"/>
          <w:szCs w:val="31"/>
          <w:lang w:eastAsia="zh-CN"/>
        </w:rPr>
        <w:t xml:space="preserve"> </w:t>
      </w:r>
      <w:r>
        <w:rPr>
          <w:rFonts w:ascii="仿宋" w:eastAsia="仿宋" w:hAnsi="仿宋" w:cs="仿宋"/>
          <w:spacing w:val="1"/>
          <w:sz w:val="31"/>
          <w:szCs w:val="31"/>
          <w:lang w:eastAsia="zh-CN"/>
        </w:rPr>
        <w:t>万亩，农业灌溉用水有效利用系</w:t>
      </w:r>
      <w:r>
        <w:rPr>
          <w:rFonts w:ascii="仿宋" w:eastAsia="仿宋" w:hAnsi="仿宋" w:cs="仿宋"/>
          <w:sz w:val="31"/>
          <w:szCs w:val="31"/>
          <w:lang w:eastAsia="zh-CN"/>
        </w:rPr>
        <w:t>数达到</w:t>
      </w:r>
      <w:r>
        <w:rPr>
          <w:rFonts w:ascii="仿宋" w:eastAsia="仿宋" w:hAnsi="仿宋" w:cs="仿宋"/>
          <w:spacing w:val="-89"/>
          <w:sz w:val="31"/>
          <w:szCs w:val="31"/>
          <w:lang w:eastAsia="zh-CN"/>
        </w:rPr>
        <w:t xml:space="preserve"> </w:t>
      </w:r>
      <w:r>
        <w:rPr>
          <w:rFonts w:ascii="仿宋" w:eastAsia="仿宋" w:hAnsi="仿宋" w:cs="仿宋"/>
          <w:sz w:val="31"/>
          <w:szCs w:val="31"/>
          <w:lang w:eastAsia="zh-CN"/>
        </w:rPr>
        <w:t xml:space="preserve">0.68， </w:t>
      </w:r>
      <w:r>
        <w:rPr>
          <w:rFonts w:ascii="仿宋" w:eastAsia="仿宋" w:hAnsi="仿宋" w:cs="仿宋"/>
          <w:spacing w:val="6"/>
          <w:sz w:val="31"/>
          <w:szCs w:val="31"/>
          <w:lang w:eastAsia="zh-CN"/>
        </w:rPr>
        <w:t>较全疆高出</w:t>
      </w:r>
      <w:r>
        <w:rPr>
          <w:rFonts w:ascii="仿宋" w:eastAsia="仿宋" w:hAnsi="仿宋" w:cs="仿宋"/>
          <w:spacing w:val="-60"/>
          <w:sz w:val="31"/>
          <w:szCs w:val="31"/>
          <w:lang w:eastAsia="zh-CN"/>
        </w:rPr>
        <w:t xml:space="preserve"> </w:t>
      </w:r>
      <w:r>
        <w:rPr>
          <w:rFonts w:ascii="仿宋" w:eastAsia="仿宋" w:hAnsi="仿宋" w:cs="仿宋"/>
          <w:spacing w:val="6"/>
          <w:sz w:val="31"/>
          <w:szCs w:val="31"/>
          <w:lang w:eastAsia="zh-CN"/>
        </w:rPr>
        <w:t>0.107，水资源利用效率显著</w:t>
      </w:r>
      <w:r>
        <w:rPr>
          <w:rFonts w:ascii="仿宋" w:eastAsia="仿宋" w:hAnsi="仿宋" w:cs="仿宋"/>
          <w:spacing w:val="5"/>
          <w:sz w:val="31"/>
          <w:szCs w:val="31"/>
          <w:lang w:eastAsia="zh-CN"/>
        </w:rPr>
        <w:t>提升。</w:t>
      </w:r>
    </w:p>
    <w:p w14:paraId="6E31A8DB" w14:textId="77777777" w:rsidR="00C17F84" w:rsidRDefault="00000000">
      <w:pPr>
        <w:spacing w:before="140" w:line="221" w:lineRule="auto"/>
        <w:ind w:left="665"/>
        <w:rPr>
          <w:rFonts w:ascii="楷体" w:eastAsia="楷体" w:hAnsi="楷体" w:cs="楷体" w:hint="eastAsia"/>
          <w:sz w:val="31"/>
          <w:szCs w:val="31"/>
          <w:lang w:eastAsia="zh-CN"/>
        </w:rPr>
      </w:pPr>
      <w:r>
        <w:rPr>
          <w:rFonts w:ascii="Times New Roman" w:eastAsia="Times New Roman" w:hAnsi="Times New Roman" w:cs="Times New Roman"/>
          <w:b/>
          <w:bCs/>
          <w:spacing w:val="6"/>
          <w:sz w:val="31"/>
          <w:szCs w:val="31"/>
          <w:lang w:eastAsia="zh-CN"/>
        </w:rPr>
        <w:t>2</w:t>
      </w:r>
      <w:r>
        <w:rPr>
          <w:rFonts w:ascii="楷体" w:eastAsia="楷体" w:hAnsi="楷体" w:cs="楷体"/>
          <w:b/>
          <w:bCs/>
          <w:spacing w:val="6"/>
          <w:sz w:val="31"/>
          <w:szCs w:val="31"/>
          <w:lang w:eastAsia="zh-CN"/>
        </w:rPr>
        <w:t>、农业全产业链建设成效显著</w:t>
      </w:r>
    </w:p>
    <w:p w14:paraId="0227DDF6" w14:textId="77777777" w:rsidR="00C17F84" w:rsidRDefault="00000000">
      <w:pPr>
        <w:spacing w:before="329" w:line="332" w:lineRule="auto"/>
        <w:ind w:left="32" w:firstLine="648"/>
        <w:rPr>
          <w:rFonts w:ascii="仿宋" w:eastAsia="仿宋" w:hAnsi="仿宋" w:cs="仿宋" w:hint="eastAsia"/>
          <w:sz w:val="31"/>
          <w:szCs w:val="31"/>
          <w:lang w:eastAsia="zh-CN"/>
        </w:rPr>
      </w:pPr>
      <w:r>
        <w:rPr>
          <w:rFonts w:ascii="仿宋" w:eastAsia="仿宋" w:hAnsi="仿宋" w:cs="仿宋"/>
          <w:spacing w:val="-1"/>
          <w:sz w:val="31"/>
          <w:szCs w:val="31"/>
          <w:lang w:eastAsia="zh-CN"/>
        </w:rPr>
        <w:t>玛纳斯县建成一批优势明显的规模化、标准化、集约化、</w:t>
      </w:r>
      <w:r>
        <w:rPr>
          <w:rFonts w:ascii="仿宋" w:eastAsia="仿宋" w:hAnsi="仿宋" w:cs="仿宋"/>
          <w:spacing w:val="16"/>
          <w:sz w:val="31"/>
          <w:szCs w:val="31"/>
          <w:lang w:eastAsia="zh-CN"/>
        </w:rPr>
        <w:t xml:space="preserve"> </w:t>
      </w:r>
      <w:r>
        <w:rPr>
          <w:rFonts w:ascii="仿宋" w:eastAsia="仿宋" w:hAnsi="仿宋" w:cs="仿宋"/>
          <w:spacing w:val="8"/>
          <w:sz w:val="31"/>
          <w:szCs w:val="31"/>
          <w:lang w:eastAsia="zh-CN"/>
        </w:rPr>
        <w:t>绿色环保的原料生产基地，实现与农业产业化龙头企业的有</w:t>
      </w:r>
      <w:r>
        <w:rPr>
          <w:rFonts w:ascii="仿宋" w:eastAsia="仿宋" w:hAnsi="仿宋" w:cs="仿宋"/>
          <w:spacing w:val="18"/>
          <w:sz w:val="31"/>
          <w:szCs w:val="31"/>
          <w:lang w:eastAsia="zh-CN"/>
        </w:rPr>
        <w:t xml:space="preserve"> </w:t>
      </w:r>
      <w:r>
        <w:rPr>
          <w:rFonts w:ascii="仿宋" w:eastAsia="仿宋" w:hAnsi="仿宋" w:cs="仿宋"/>
          <w:spacing w:val="8"/>
          <w:sz w:val="31"/>
          <w:szCs w:val="31"/>
          <w:lang w:eastAsia="zh-CN"/>
        </w:rPr>
        <w:t>效对接。培育壮大了一批农业产业化龙头企业，全县现有农</w:t>
      </w:r>
      <w:r>
        <w:rPr>
          <w:rFonts w:ascii="仿宋" w:eastAsia="仿宋" w:hAnsi="仿宋" w:cs="仿宋"/>
          <w:spacing w:val="18"/>
          <w:sz w:val="31"/>
          <w:szCs w:val="31"/>
          <w:lang w:eastAsia="zh-CN"/>
        </w:rPr>
        <w:t xml:space="preserve"> </w:t>
      </w:r>
      <w:r>
        <w:rPr>
          <w:rFonts w:ascii="仿宋" w:eastAsia="仿宋" w:hAnsi="仿宋" w:cs="仿宋"/>
          <w:spacing w:val="3"/>
          <w:sz w:val="31"/>
          <w:szCs w:val="31"/>
          <w:lang w:eastAsia="zh-CN"/>
        </w:rPr>
        <w:t>产品生产加工企业 37 家，其中玉米制种企业 9</w:t>
      </w:r>
      <w:r>
        <w:rPr>
          <w:rFonts w:ascii="仿宋" w:eastAsia="仿宋" w:hAnsi="仿宋" w:cs="仿宋"/>
          <w:spacing w:val="-13"/>
          <w:sz w:val="31"/>
          <w:szCs w:val="31"/>
          <w:lang w:eastAsia="zh-CN"/>
        </w:rPr>
        <w:t xml:space="preserve"> </w:t>
      </w:r>
      <w:r>
        <w:rPr>
          <w:rFonts w:ascii="仿宋" w:eastAsia="仿宋" w:hAnsi="仿宋" w:cs="仿宋"/>
          <w:spacing w:val="3"/>
          <w:sz w:val="31"/>
          <w:szCs w:val="31"/>
          <w:lang w:eastAsia="zh-CN"/>
        </w:rPr>
        <w:t>家，棉花加</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工企业 24 家，年产值 57.27</w:t>
      </w:r>
      <w:r>
        <w:rPr>
          <w:rFonts w:ascii="仿宋" w:eastAsia="仿宋" w:hAnsi="仿宋" w:cs="仿宋"/>
          <w:spacing w:val="-11"/>
          <w:sz w:val="31"/>
          <w:szCs w:val="31"/>
          <w:lang w:eastAsia="zh-CN"/>
        </w:rPr>
        <w:t xml:space="preserve"> </w:t>
      </w:r>
      <w:r>
        <w:rPr>
          <w:rFonts w:ascii="仿宋" w:eastAsia="仿宋" w:hAnsi="仿宋" w:cs="仿宋"/>
          <w:spacing w:val="3"/>
          <w:sz w:val="31"/>
          <w:szCs w:val="31"/>
          <w:lang w:eastAsia="zh-CN"/>
        </w:rPr>
        <w:t>亿元，</w:t>
      </w:r>
      <w:r>
        <w:rPr>
          <w:rFonts w:ascii="仿宋" w:eastAsia="仿宋" w:hAnsi="仿宋" w:cs="仿宋"/>
          <w:spacing w:val="2"/>
          <w:sz w:val="31"/>
          <w:szCs w:val="31"/>
          <w:lang w:eastAsia="zh-CN"/>
        </w:rPr>
        <w:t>农副产品加工转化率达</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70%，带动就业共计</w:t>
      </w:r>
      <w:r>
        <w:rPr>
          <w:rFonts w:ascii="仿宋" w:eastAsia="仿宋" w:hAnsi="仿宋" w:cs="仿宋"/>
          <w:spacing w:val="-58"/>
          <w:sz w:val="31"/>
          <w:szCs w:val="31"/>
          <w:lang w:eastAsia="zh-CN"/>
        </w:rPr>
        <w:t xml:space="preserve"> </w:t>
      </w:r>
      <w:r>
        <w:rPr>
          <w:rFonts w:ascii="仿宋" w:eastAsia="仿宋" w:hAnsi="仿宋" w:cs="仿宋"/>
          <w:spacing w:val="-1"/>
          <w:sz w:val="31"/>
          <w:szCs w:val="31"/>
          <w:lang w:eastAsia="zh-CN"/>
        </w:rPr>
        <w:t>2700</w:t>
      </w:r>
      <w:r>
        <w:rPr>
          <w:rFonts w:ascii="仿宋" w:eastAsia="仿宋" w:hAnsi="仿宋" w:cs="仿宋"/>
          <w:spacing w:val="-53"/>
          <w:sz w:val="31"/>
          <w:szCs w:val="31"/>
          <w:lang w:eastAsia="zh-CN"/>
        </w:rPr>
        <w:t xml:space="preserve"> </w:t>
      </w:r>
      <w:r>
        <w:rPr>
          <w:rFonts w:ascii="仿宋" w:eastAsia="仿宋" w:hAnsi="仿宋" w:cs="仿宋"/>
          <w:spacing w:val="-1"/>
          <w:sz w:val="31"/>
          <w:szCs w:val="31"/>
          <w:lang w:eastAsia="zh-CN"/>
        </w:rPr>
        <w:t>余人，其中农民就业</w:t>
      </w:r>
      <w:r>
        <w:rPr>
          <w:rFonts w:ascii="仿宋" w:eastAsia="仿宋" w:hAnsi="仿宋" w:cs="仿宋"/>
          <w:spacing w:val="-38"/>
          <w:sz w:val="31"/>
          <w:szCs w:val="31"/>
          <w:lang w:eastAsia="zh-CN"/>
        </w:rPr>
        <w:t xml:space="preserve"> </w:t>
      </w:r>
      <w:r>
        <w:rPr>
          <w:rFonts w:ascii="仿宋" w:eastAsia="仿宋" w:hAnsi="仿宋" w:cs="仿宋"/>
          <w:spacing w:val="-1"/>
          <w:sz w:val="31"/>
          <w:szCs w:val="31"/>
          <w:lang w:eastAsia="zh-CN"/>
        </w:rPr>
        <w:t>1500</w:t>
      </w:r>
      <w:r>
        <w:rPr>
          <w:rFonts w:ascii="仿宋" w:eastAsia="仿宋" w:hAnsi="仿宋" w:cs="仿宋"/>
          <w:spacing w:val="-52"/>
          <w:sz w:val="31"/>
          <w:szCs w:val="31"/>
          <w:lang w:eastAsia="zh-CN"/>
        </w:rPr>
        <w:t xml:space="preserve"> </w:t>
      </w:r>
      <w:r>
        <w:rPr>
          <w:rFonts w:ascii="仿宋" w:eastAsia="仿宋" w:hAnsi="仿宋" w:cs="仿宋"/>
          <w:spacing w:val="-2"/>
          <w:sz w:val="31"/>
          <w:szCs w:val="31"/>
          <w:lang w:eastAsia="zh-CN"/>
        </w:rPr>
        <w:t>余人；共</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有龙头企业 13 家，其中国家级农业龙头企业 1 家，区级农</w:t>
      </w:r>
      <w:r>
        <w:rPr>
          <w:rFonts w:ascii="仿宋" w:eastAsia="仿宋" w:hAnsi="仿宋" w:cs="仿宋"/>
          <w:spacing w:val="14"/>
          <w:sz w:val="31"/>
          <w:szCs w:val="31"/>
          <w:lang w:eastAsia="zh-CN"/>
        </w:rPr>
        <w:t xml:space="preserve"> </w:t>
      </w:r>
      <w:r>
        <w:rPr>
          <w:rFonts w:ascii="仿宋" w:eastAsia="仿宋" w:hAnsi="仿宋" w:cs="仿宋"/>
          <w:spacing w:val="5"/>
          <w:sz w:val="31"/>
          <w:szCs w:val="31"/>
          <w:lang w:eastAsia="zh-CN"/>
        </w:rPr>
        <w:t>业龙头企业</w:t>
      </w:r>
      <w:r>
        <w:rPr>
          <w:rFonts w:ascii="仿宋" w:eastAsia="仿宋" w:hAnsi="仿宋" w:cs="仿宋"/>
          <w:spacing w:val="-52"/>
          <w:sz w:val="31"/>
          <w:szCs w:val="31"/>
          <w:lang w:eastAsia="zh-CN"/>
        </w:rPr>
        <w:t xml:space="preserve"> </w:t>
      </w:r>
      <w:r>
        <w:rPr>
          <w:rFonts w:ascii="仿宋" w:eastAsia="仿宋" w:hAnsi="仿宋" w:cs="仿宋"/>
          <w:spacing w:val="5"/>
          <w:sz w:val="31"/>
          <w:szCs w:val="31"/>
          <w:lang w:eastAsia="zh-CN"/>
        </w:rPr>
        <w:t>6</w:t>
      </w:r>
      <w:r>
        <w:rPr>
          <w:rFonts w:ascii="仿宋" w:eastAsia="仿宋" w:hAnsi="仿宋" w:cs="仿宋"/>
          <w:spacing w:val="-51"/>
          <w:sz w:val="31"/>
          <w:szCs w:val="31"/>
          <w:lang w:eastAsia="zh-CN"/>
        </w:rPr>
        <w:t xml:space="preserve"> </w:t>
      </w:r>
      <w:r>
        <w:rPr>
          <w:rFonts w:ascii="仿宋" w:eastAsia="仿宋" w:hAnsi="仿宋" w:cs="仿宋"/>
          <w:spacing w:val="5"/>
          <w:sz w:val="31"/>
          <w:szCs w:val="31"/>
          <w:lang w:eastAsia="zh-CN"/>
        </w:rPr>
        <w:t>家，州级农业龙头企业</w:t>
      </w:r>
      <w:r>
        <w:rPr>
          <w:rFonts w:ascii="仿宋" w:eastAsia="仿宋" w:hAnsi="仿宋" w:cs="仿宋"/>
          <w:spacing w:val="-59"/>
          <w:sz w:val="31"/>
          <w:szCs w:val="31"/>
          <w:lang w:eastAsia="zh-CN"/>
        </w:rPr>
        <w:t xml:space="preserve"> </w:t>
      </w:r>
      <w:r>
        <w:rPr>
          <w:rFonts w:ascii="仿宋" w:eastAsia="仿宋" w:hAnsi="仿宋" w:cs="仿宋"/>
          <w:spacing w:val="5"/>
          <w:sz w:val="31"/>
          <w:szCs w:val="31"/>
          <w:lang w:eastAsia="zh-CN"/>
        </w:rPr>
        <w:t>6</w:t>
      </w:r>
      <w:r>
        <w:rPr>
          <w:rFonts w:ascii="仿宋" w:eastAsia="仿宋" w:hAnsi="仿宋" w:cs="仿宋"/>
          <w:spacing w:val="-52"/>
          <w:sz w:val="31"/>
          <w:szCs w:val="31"/>
          <w:lang w:eastAsia="zh-CN"/>
        </w:rPr>
        <w:t xml:space="preserve"> </w:t>
      </w:r>
      <w:r>
        <w:rPr>
          <w:rFonts w:ascii="仿宋" w:eastAsia="仿宋" w:hAnsi="仿宋" w:cs="仿宋"/>
          <w:spacing w:val="5"/>
          <w:sz w:val="31"/>
          <w:szCs w:val="31"/>
          <w:lang w:eastAsia="zh-CN"/>
        </w:rPr>
        <w:t>家。正常运行的农业</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专业合作社</w:t>
      </w:r>
      <w:r>
        <w:rPr>
          <w:rFonts w:ascii="仿宋" w:eastAsia="仿宋" w:hAnsi="仿宋" w:cs="仿宋"/>
          <w:spacing w:val="-37"/>
          <w:sz w:val="31"/>
          <w:szCs w:val="31"/>
          <w:lang w:eastAsia="zh-CN"/>
        </w:rPr>
        <w:t xml:space="preserve"> </w:t>
      </w:r>
      <w:r>
        <w:rPr>
          <w:rFonts w:ascii="仿宋" w:eastAsia="仿宋" w:hAnsi="仿宋" w:cs="仿宋"/>
          <w:spacing w:val="-5"/>
          <w:sz w:val="31"/>
          <w:szCs w:val="31"/>
          <w:lang w:eastAsia="zh-CN"/>
        </w:rPr>
        <w:t>183</w:t>
      </w:r>
      <w:r>
        <w:rPr>
          <w:rFonts w:ascii="仿宋" w:eastAsia="仿宋" w:hAnsi="仿宋" w:cs="仿宋"/>
          <w:spacing w:val="-51"/>
          <w:sz w:val="31"/>
          <w:szCs w:val="31"/>
          <w:lang w:eastAsia="zh-CN"/>
        </w:rPr>
        <w:t xml:space="preserve"> </w:t>
      </w:r>
      <w:r>
        <w:rPr>
          <w:rFonts w:ascii="仿宋" w:eastAsia="仿宋" w:hAnsi="仿宋" w:cs="仿宋"/>
          <w:spacing w:val="-5"/>
          <w:sz w:val="31"/>
          <w:szCs w:val="31"/>
          <w:lang w:eastAsia="zh-CN"/>
        </w:rPr>
        <w:t>家，合作社成员</w:t>
      </w:r>
      <w:r>
        <w:rPr>
          <w:rFonts w:ascii="仿宋" w:eastAsia="仿宋" w:hAnsi="仿宋" w:cs="仿宋"/>
          <w:spacing w:val="-62"/>
          <w:sz w:val="31"/>
          <w:szCs w:val="31"/>
          <w:lang w:eastAsia="zh-CN"/>
        </w:rPr>
        <w:t xml:space="preserve"> </w:t>
      </w:r>
      <w:r>
        <w:rPr>
          <w:rFonts w:ascii="仿宋" w:eastAsia="仿宋" w:hAnsi="仿宋" w:cs="仿宋"/>
          <w:spacing w:val="-5"/>
          <w:sz w:val="31"/>
          <w:szCs w:val="31"/>
          <w:lang w:eastAsia="zh-CN"/>
        </w:rPr>
        <w:t>0.44</w:t>
      </w:r>
      <w:r>
        <w:rPr>
          <w:rFonts w:ascii="仿宋" w:eastAsia="仿宋" w:hAnsi="仿宋" w:cs="仿宋"/>
          <w:spacing w:val="-50"/>
          <w:sz w:val="31"/>
          <w:szCs w:val="31"/>
          <w:lang w:eastAsia="zh-CN"/>
        </w:rPr>
        <w:t xml:space="preserve"> </w:t>
      </w:r>
      <w:r>
        <w:rPr>
          <w:rFonts w:ascii="仿宋" w:eastAsia="仿宋" w:hAnsi="仿宋" w:cs="仿宋"/>
          <w:spacing w:val="-5"/>
          <w:sz w:val="31"/>
          <w:szCs w:val="31"/>
          <w:lang w:eastAsia="zh-CN"/>
        </w:rPr>
        <w:t>万人，带动非成员</w:t>
      </w:r>
      <w:r>
        <w:rPr>
          <w:rFonts w:ascii="仿宋" w:eastAsia="仿宋" w:hAnsi="仿宋" w:cs="仿宋"/>
          <w:spacing w:val="-38"/>
          <w:sz w:val="31"/>
          <w:szCs w:val="31"/>
          <w:lang w:eastAsia="zh-CN"/>
        </w:rPr>
        <w:t xml:space="preserve"> </w:t>
      </w:r>
      <w:r>
        <w:rPr>
          <w:rFonts w:ascii="仿宋" w:eastAsia="仿宋" w:hAnsi="仿宋" w:cs="仿宋"/>
          <w:spacing w:val="-5"/>
          <w:sz w:val="31"/>
          <w:szCs w:val="31"/>
          <w:lang w:eastAsia="zh-CN"/>
        </w:rPr>
        <w:t>1.85</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万户；培育国家级示范社</w:t>
      </w:r>
      <w:r>
        <w:rPr>
          <w:rFonts w:ascii="仿宋" w:eastAsia="仿宋" w:hAnsi="仿宋" w:cs="仿宋"/>
          <w:spacing w:val="-29"/>
          <w:sz w:val="31"/>
          <w:szCs w:val="31"/>
          <w:lang w:eastAsia="zh-CN"/>
        </w:rPr>
        <w:t xml:space="preserve"> </w:t>
      </w:r>
      <w:r>
        <w:rPr>
          <w:rFonts w:ascii="仿宋" w:eastAsia="仿宋" w:hAnsi="仿宋" w:cs="仿宋"/>
          <w:spacing w:val="4"/>
          <w:sz w:val="31"/>
          <w:szCs w:val="31"/>
          <w:lang w:eastAsia="zh-CN"/>
        </w:rPr>
        <w:t>1</w:t>
      </w:r>
      <w:r>
        <w:rPr>
          <w:rFonts w:ascii="仿宋" w:eastAsia="仿宋" w:hAnsi="仿宋" w:cs="仿宋"/>
          <w:spacing w:val="-52"/>
          <w:sz w:val="31"/>
          <w:szCs w:val="31"/>
          <w:lang w:eastAsia="zh-CN"/>
        </w:rPr>
        <w:t xml:space="preserve"> </w:t>
      </w:r>
      <w:r>
        <w:rPr>
          <w:rFonts w:ascii="仿宋" w:eastAsia="仿宋" w:hAnsi="仿宋" w:cs="仿宋"/>
          <w:spacing w:val="4"/>
          <w:sz w:val="31"/>
          <w:szCs w:val="31"/>
          <w:lang w:eastAsia="zh-CN"/>
        </w:rPr>
        <w:t>家，州级示范社</w:t>
      </w:r>
      <w:r>
        <w:rPr>
          <w:rFonts w:ascii="仿宋" w:eastAsia="仿宋" w:hAnsi="仿宋" w:cs="仿宋"/>
          <w:spacing w:val="-55"/>
          <w:sz w:val="31"/>
          <w:szCs w:val="31"/>
          <w:lang w:eastAsia="zh-CN"/>
        </w:rPr>
        <w:t xml:space="preserve"> </w:t>
      </w:r>
      <w:r>
        <w:rPr>
          <w:rFonts w:ascii="仿宋" w:eastAsia="仿宋" w:hAnsi="仿宋" w:cs="仿宋"/>
          <w:spacing w:val="4"/>
          <w:sz w:val="31"/>
          <w:szCs w:val="31"/>
          <w:lang w:eastAsia="zh-CN"/>
        </w:rPr>
        <w:t>3</w:t>
      </w:r>
      <w:r>
        <w:rPr>
          <w:rFonts w:ascii="仿宋" w:eastAsia="仿宋" w:hAnsi="仿宋" w:cs="仿宋"/>
          <w:spacing w:val="-52"/>
          <w:sz w:val="31"/>
          <w:szCs w:val="31"/>
          <w:lang w:eastAsia="zh-CN"/>
        </w:rPr>
        <w:t xml:space="preserve"> </w:t>
      </w:r>
      <w:r>
        <w:rPr>
          <w:rFonts w:ascii="仿宋" w:eastAsia="仿宋" w:hAnsi="仿宋" w:cs="仿宋"/>
          <w:spacing w:val="4"/>
          <w:sz w:val="31"/>
          <w:szCs w:val="31"/>
          <w:lang w:eastAsia="zh-CN"/>
        </w:rPr>
        <w:t>家。经农业部</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门认定家庭农场</w:t>
      </w:r>
      <w:r>
        <w:rPr>
          <w:rFonts w:ascii="仿宋" w:eastAsia="仿宋" w:hAnsi="仿宋" w:cs="仿宋"/>
          <w:spacing w:val="-47"/>
          <w:sz w:val="31"/>
          <w:szCs w:val="31"/>
          <w:lang w:eastAsia="zh-CN"/>
        </w:rPr>
        <w:t xml:space="preserve"> </w:t>
      </w:r>
      <w:r>
        <w:rPr>
          <w:rFonts w:ascii="仿宋" w:eastAsia="仿宋" w:hAnsi="仿宋" w:cs="仿宋"/>
          <w:spacing w:val="-1"/>
          <w:sz w:val="31"/>
          <w:szCs w:val="31"/>
          <w:lang w:eastAsia="zh-CN"/>
        </w:rPr>
        <w:t>48</w:t>
      </w:r>
      <w:r>
        <w:rPr>
          <w:rFonts w:ascii="仿宋" w:eastAsia="仿宋" w:hAnsi="仿宋" w:cs="仿宋"/>
          <w:spacing w:val="-49"/>
          <w:sz w:val="31"/>
          <w:szCs w:val="31"/>
          <w:lang w:eastAsia="zh-CN"/>
        </w:rPr>
        <w:t xml:space="preserve"> </w:t>
      </w:r>
      <w:r>
        <w:rPr>
          <w:rFonts w:ascii="仿宋" w:eastAsia="仿宋" w:hAnsi="仿宋" w:cs="仿宋"/>
          <w:spacing w:val="-1"/>
          <w:sz w:val="31"/>
          <w:szCs w:val="31"/>
          <w:lang w:eastAsia="zh-CN"/>
        </w:rPr>
        <w:t>家，其中，自治区级示范家庭农场</w:t>
      </w:r>
      <w:r>
        <w:rPr>
          <w:rFonts w:ascii="仿宋" w:eastAsia="仿宋" w:hAnsi="仿宋" w:cs="仿宋"/>
          <w:spacing w:val="-57"/>
          <w:sz w:val="31"/>
          <w:szCs w:val="31"/>
          <w:lang w:eastAsia="zh-CN"/>
        </w:rPr>
        <w:t xml:space="preserve"> </w:t>
      </w:r>
      <w:r>
        <w:rPr>
          <w:rFonts w:ascii="仿宋" w:eastAsia="仿宋" w:hAnsi="仿宋" w:cs="仿宋"/>
          <w:spacing w:val="-1"/>
          <w:sz w:val="31"/>
          <w:szCs w:val="31"/>
          <w:lang w:eastAsia="zh-CN"/>
        </w:rPr>
        <w:t>2</w:t>
      </w:r>
      <w:r>
        <w:rPr>
          <w:rFonts w:ascii="仿宋" w:eastAsia="仿宋" w:hAnsi="仿宋" w:cs="仿宋"/>
          <w:spacing w:val="-52"/>
          <w:sz w:val="31"/>
          <w:szCs w:val="31"/>
          <w:lang w:eastAsia="zh-CN"/>
        </w:rPr>
        <w:t xml:space="preserve"> </w:t>
      </w:r>
      <w:r>
        <w:rPr>
          <w:rFonts w:ascii="仿宋" w:eastAsia="仿宋" w:hAnsi="仿宋" w:cs="仿宋"/>
          <w:spacing w:val="-1"/>
          <w:sz w:val="31"/>
          <w:szCs w:val="31"/>
          <w:lang w:eastAsia="zh-CN"/>
        </w:rPr>
        <w:t>家，</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县级示范家庭农场</w:t>
      </w:r>
      <w:r>
        <w:rPr>
          <w:rFonts w:ascii="仿宋" w:eastAsia="仿宋" w:hAnsi="仿宋" w:cs="仿宋"/>
          <w:spacing w:val="-56"/>
          <w:sz w:val="31"/>
          <w:szCs w:val="31"/>
          <w:lang w:eastAsia="zh-CN"/>
        </w:rPr>
        <w:t xml:space="preserve"> </w:t>
      </w:r>
      <w:r>
        <w:rPr>
          <w:rFonts w:ascii="仿宋" w:eastAsia="仿宋" w:hAnsi="仿宋" w:cs="仿宋"/>
          <w:spacing w:val="-5"/>
          <w:sz w:val="31"/>
          <w:szCs w:val="31"/>
          <w:lang w:eastAsia="zh-CN"/>
        </w:rPr>
        <w:t>6</w:t>
      </w:r>
      <w:r>
        <w:rPr>
          <w:rFonts w:ascii="仿宋" w:eastAsia="仿宋" w:hAnsi="仿宋" w:cs="仿宋"/>
          <w:spacing w:val="-49"/>
          <w:sz w:val="31"/>
          <w:szCs w:val="31"/>
          <w:lang w:eastAsia="zh-CN"/>
        </w:rPr>
        <w:t xml:space="preserve"> </w:t>
      </w:r>
      <w:r>
        <w:rPr>
          <w:rFonts w:ascii="仿宋" w:eastAsia="仿宋" w:hAnsi="仿宋" w:cs="仿宋"/>
          <w:spacing w:val="-5"/>
          <w:sz w:val="31"/>
          <w:szCs w:val="31"/>
          <w:lang w:eastAsia="zh-CN"/>
        </w:rPr>
        <w:t>家。农产品品牌建设领先全疆，获得“三</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品一标”认证数为</w:t>
      </w:r>
      <w:r>
        <w:rPr>
          <w:rFonts w:ascii="仿宋" w:eastAsia="仿宋" w:hAnsi="仿宋" w:cs="仿宋"/>
          <w:spacing w:val="-56"/>
          <w:sz w:val="31"/>
          <w:szCs w:val="31"/>
          <w:lang w:eastAsia="zh-CN"/>
        </w:rPr>
        <w:t xml:space="preserve"> </w:t>
      </w:r>
      <w:r>
        <w:rPr>
          <w:rFonts w:ascii="仿宋" w:eastAsia="仿宋" w:hAnsi="仿宋" w:cs="仿宋"/>
          <w:spacing w:val="1"/>
          <w:sz w:val="31"/>
          <w:szCs w:val="31"/>
          <w:lang w:eastAsia="zh-CN"/>
        </w:rPr>
        <w:t>23</w:t>
      </w:r>
      <w:r>
        <w:rPr>
          <w:rFonts w:ascii="仿宋" w:eastAsia="仿宋" w:hAnsi="仿宋" w:cs="仿宋"/>
          <w:spacing w:val="-52"/>
          <w:sz w:val="31"/>
          <w:szCs w:val="31"/>
          <w:lang w:eastAsia="zh-CN"/>
        </w:rPr>
        <w:t xml:space="preserve"> </w:t>
      </w:r>
      <w:r>
        <w:rPr>
          <w:rFonts w:ascii="仿宋" w:eastAsia="仿宋" w:hAnsi="仿宋" w:cs="仿宋"/>
          <w:spacing w:val="1"/>
          <w:sz w:val="31"/>
          <w:szCs w:val="31"/>
          <w:lang w:eastAsia="zh-CN"/>
        </w:rPr>
        <w:t>个。主要农业产业全产业链发展初步形</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成，凤鸣农投、银天棉业、雅澳科技、祥云化纤等企业向上、</w:t>
      </w:r>
      <w:r>
        <w:rPr>
          <w:rFonts w:ascii="仿宋" w:eastAsia="仿宋" w:hAnsi="仿宋" w:cs="仿宋"/>
          <w:spacing w:val="11"/>
          <w:sz w:val="31"/>
          <w:szCs w:val="31"/>
          <w:lang w:eastAsia="zh-CN"/>
        </w:rPr>
        <w:t xml:space="preserve"> </w:t>
      </w:r>
      <w:r>
        <w:rPr>
          <w:rFonts w:ascii="仿宋" w:eastAsia="仿宋" w:hAnsi="仿宋" w:cs="仿宋"/>
          <w:spacing w:val="6"/>
          <w:sz w:val="31"/>
          <w:szCs w:val="31"/>
          <w:lang w:eastAsia="zh-CN"/>
        </w:rPr>
        <w:t>下游产业延伸，形成了</w:t>
      </w:r>
      <w:r>
        <w:rPr>
          <w:rFonts w:ascii="仿宋" w:eastAsia="仿宋" w:hAnsi="仿宋" w:cs="仿宋"/>
          <w:spacing w:val="-33"/>
          <w:sz w:val="31"/>
          <w:szCs w:val="31"/>
          <w:lang w:eastAsia="zh-CN"/>
        </w:rPr>
        <w:t xml:space="preserve"> </w:t>
      </w:r>
      <w:r>
        <w:rPr>
          <w:rFonts w:ascii="仿宋" w:eastAsia="仿宋" w:hAnsi="仿宋" w:cs="仿宋"/>
          <w:spacing w:val="6"/>
          <w:sz w:val="31"/>
          <w:szCs w:val="31"/>
          <w:lang w:eastAsia="zh-CN"/>
        </w:rPr>
        <w:t>30</w:t>
      </w:r>
      <w:r>
        <w:rPr>
          <w:rFonts w:ascii="仿宋" w:eastAsia="仿宋" w:hAnsi="仿宋" w:cs="仿宋"/>
          <w:spacing w:val="-27"/>
          <w:sz w:val="31"/>
          <w:szCs w:val="31"/>
          <w:lang w:eastAsia="zh-CN"/>
        </w:rPr>
        <w:t xml:space="preserve"> </w:t>
      </w:r>
      <w:r>
        <w:rPr>
          <w:rFonts w:ascii="仿宋" w:eastAsia="仿宋" w:hAnsi="仿宋" w:cs="仿宋"/>
          <w:spacing w:val="6"/>
          <w:sz w:val="31"/>
          <w:szCs w:val="31"/>
          <w:lang w:eastAsia="zh-CN"/>
        </w:rPr>
        <w:t>万锭纺纱、18</w:t>
      </w:r>
      <w:r>
        <w:rPr>
          <w:rFonts w:ascii="仿宋" w:eastAsia="仿宋" w:hAnsi="仿宋" w:cs="仿宋"/>
          <w:spacing w:val="-29"/>
          <w:sz w:val="31"/>
          <w:szCs w:val="31"/>
          <w:lang w:eastAsia="zh-CN"/>
        </w:rPr>
        <w:t xml:space="preserve"> </w:t>
      </w:r>
      <w:r>
        <w:rPr>
          <w:rFonts w:ascii="仿宋" w:eastAsia="仿宋" w:hAnsi="仿宋" w:cs="仿宋"/>
          <w:spacing w:val="6"/>
          <w:sz w:val="31"/>
          <w:szCs w:val="31"/>
          <w:lang w:eastAsia="zh-CN"/>
        </w:rPr>
        <w:t>万吨黏</w:t>
      </w:r>
      <w:r>
        <w:rPr>
          <w:rFonts w:ascii="仿宋" w:eastAsia="仿宋" w:hAnsi="仿宋" w:cs="仿宋"/>
          <w:spacing w:val="5"/>
          <w:sz w:val="31"/>
          <w:szCs w:val="31"/>
          <w:lang w:eastAsia="zh-CN"/>
        </w:rPr>
        <w:t>胶纤维、12</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万吨精制棉的生产能力。新疆好日子、华西种业、新疆金玉</w:t>
      </w:r>
      <w:r>
        <w:rPr>
          <w:rFonts w:ascii="仿宋" w:eastAsia="仿宋" w:hAnsi="仿宋" w:cs="仿宋"/>
          <w:spacing w:val="16"/>
          <w:sz w:val="31"/>
          <w:szCs w:val="31"/>
          <w:lang w:eastAsia="zh-CN"/>
        </w:rPr>
        <w:t xml:space="preserve"> </w:t>
      </w:r>
      <w:r>
        <w:rPr>
          <w:rFonts w:ascii="仿宋" w:eastAsia="仿宋" w:hAnsi="仿宋" w:cs="仿宋"/>
          <w:spacing w:val="3"/>
          <w:sz w:val="31"/>
          <w:szCs w:val="31"/>
          <w:lang w:eastAsia="zh-CN"/>
        </w:rPr>
        <w:t>米等</w:t>
      </w:r>
      <w:r>
        <w:rPr>
          <w:rFonts w:ascii="仿宋" w:eastAsia="仿宋" w:hAnsi="仿宋" w:cs="仿宋"/>
          <w:spacing w:val="-21"/>
          <w:sz w:val="31"/>
          <w:szCs w:val="31"/>
          <w:lang w:eastAsia="zh-CN"/>
        </w:rPr>
        <w:t xml:space="preserve"> </w:t>
      </w:r>
      <w:r>
        <w:rPr>
          <w:rFonts w:ascii="仿宋" w:eastAsia="仿宋" w:hAnsi="仿宋" w:cs="仿宋"/>
          <w:spacing w:val="3"/>
          <w:sz w:val="31"/>
          <w:szCs w:val="31"/>
          <w:lang w:eastAsia="zh-CN"/>
        </w:rPr>
        <w:t>13</w:t>
      </w:r>
      <w:r>
        <w:rPr>
          <w:rFonts w:ascii="仿宋" w:eastAsia="仿宋" w:hAnsi="仿宋" w:cs="仿宋"/>
          <w:spacing w:val="-52"/>
          <w:sz w:val="31"/>
          <w:szCs w:val="31"/>
          <w:lang w:eastAsia="zh-CN"/>
        </w:rPr>
        <w:t xml:space="preserve"> </w:t>
      </w:r>
      <w:r>
        <w:rPr>
          <w:rFonts w:ascii="仿宋" w:eastAsia="仿宋" w:hAnsi="仿宋" w:cs="仿宋"/>
          <w:spacing w:val="3"/>
          <w:sz w:val="31"/>
          <w:szCs w:val="31"/>
          <w:lang w:eastAsia="zh-CN"/>
        </w:rPr>
        <w:t>家制种企业已建成</w:t>
      </w:r>
      <w:r>
        <w:rPr>
          <w:rFonts w:ascii="仿宋" w:eastAsia="仿宋" w:hAnsi="仿宋" w:cs="仿宋"/>
          <w:spacing w:val="-40"/>
          <w:sz w:val="31"/>
          <w:szCs w:val="31"/>
          <w:lang w:eastAsia="zh-CN"/>
        </w:rPr>
        <w:t xml:space="preserve"> </w:t>
      </w:r>
      <w:r>
        <w:rPr>
          <w:rFonts w:ascii="仿宋" w:eastAsia="仿宋" w:hAnsi="仿宋" w:cs="仿宋"/>
          <w:spacing w:val="3"/>
          <w:sz w:val="31"/>
          <w:szCs w:val="31"/>
          <w:lang w:eastAsia="zh-CN"/>
        </w:rPr>
        <w:t>10</w:t>
      </w:r>
      <w:r>
        <w:rPr>
          <w:rFonts w:ascii="仿宋" w:eastAsia="仿宋" w:hAnsi="仿宋" w:cs="仿宋"/>
          <w:spacing w:val="-50"/>
          <w:sz w:val="31"/>
          <w:szCs w:val="31"/>
          <w:lang w:eastAsia="zh-CN"/>
        </w:rPr>
        <w:t xml:space="preserve"> </w:t>
      </w:r>
      <w:r>
        <w:rPr>
          <w:rFonts w:ascii="仿宋" w:eastAsia="仿宋" w:hAnsi="仿宋" w:cs="仿宋"/>
          <w:spacing w:val="3"/>
          <w:sz w:val="31"/>
          <w:szCs w:val="31"/>
          <w:lang w:eastAsia="zh-CN"/>
        </w:rPr>
        <w:t>万亩玉米种子生产基地，为保</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障国家种源安全作出了积极贡献。酿酒葡萄达到 2.5 万亩，</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成为天山北麓葡萄酒产区面积最大的县，葡萄酒年加工能力</w:t>
      </w:r>
      <w:r>
        <w:rPr>
          <w:rFonts w:ascii="仿宋" w:eastAsia="仿宋" w:hAnsi="仿宋" w:cs="仿宋"/>
          <w:spacing w:val="18"/>
          <w:sz w:val="31"/>
          <w:szCs w:val="31"/>
          <w:lang w:eastAsia="zh-CN"/>
        </w:rPr>
        <w:t xml:space="preserve"> </w:t>
      </w:r>
      <w:r>
        <w:rPr>
          <w:rFonts w:ascii="仿宋" w:eastAsia="仿宋" w:hAnsi="仿宋" w:cs="仿宋"/>
          <w:spacing w:val="2"/>
          <w:sz w:val="31"/>
          <w:szCs w:val="31"/>
          <w:lang w:eastAsia="zh-CN"/>
        </w:rPr>
        <w:t>达到 10 万吨，总产量 1.2 万吨，成为全区葡萄酒最集中的</w:t>
      </w:r>
    </w:p>
    <w:p w14:paraId="4E7AD858" w14:textId="77777777" w:rsidR="00C17F84" w:rsidRDefault="00C17F84">
      <w:pPr>
        <w:spacing w:line="332" w:lineRule="auto"/>
        <w:rPr>
          <w:rFonts w:ascii="仿宋" w:eastAsia="仿宋" w:hAnsi="仿宋" w:cs="仿宋" w:hint="eastAsia"/>
          <w:sz w:val="31"/>
          <w:szCs w:val="31"/>
          <w:lang w:eastAsia="zh-CN"/>
        </w:rPr>
        <w:sectPr w:rsidR="00C17F84">
          <w:footerReference w:type="default" r:id="rId22"/>
          <w:pgSz w:w="11907" w:h="16839"/>
          <w:pgMar w:top="400" w:right="1698" w:bottom="1362" w:left="1785" w:header="0" w:footer="1201" w:gutter="0"/>
          <w:cols w:space="720"/>
        </w:sectPr>
      </w:pPr>
    </w:p>
    <w:p w14:paraId="59CA87BA" w14:textId="77777777" w:rsidR="00C17F84" w:rsidRDefault="00C17F84">
      <w:pPr>
        <w:pStyle w:val="a3"/>
        <w:spacing w:line="276" w:lineRule="auto"/>
        <w:rPr>
          <w:lang w:eastAsia="zh-CN"/>
        </w:rPr>
      </w:pPr>
    </w:p>
    <w:p w14:paraId="49C5E0A8" w14:textId="77777777" w:rsidR="00C17F84" w:rsidRDefault="00C17F84">
      <w:pPr>
        <w:pStyle w:val="a3"/>
        <w:spacing w:line="277" w:lineRule="auto"/>
        <w:rPr>
          <w:lang w:eastAsia="zh-CN"/>
        </w:rPr>
      </w:pPr>
    </w:p>
    <w:p w14:paraId="4748710F" w14:textId="77777777" w:rsidR="00C17F84" w:rsidRDefault="00C17F84">
      <w:pPr>
        <w:pStyle w:val="a3"/>
        <w:spacing w:line="277" w:lineRule="auto"/>
        <w:rPr>
          <w:lang w:eastAsia="zh-CN"/>
        </w:rPr>
      </w:pPr>
    </w:p>
    <w:p w14:paraId="41263918" w14:textId="77777777" w:rsidR="00C17F84" w:rsidRDefault="00C17F84">
      <w:pPr>
        <w:pStyle w:val="a3"/>
        <w:spacing w:line="277" w:lineRule="auto"/>
        <w:rPr>
          <w:lang w:eastAsia="zh-CN"/>
        </w:rPr>
      </w:pPr>
    </w:p>
    <w:p w14:paraId="72693617" w14:textId="77777777" w:rsidR="00C17F84" w:rsidRDefault="00000000">
      <w:pPr>
        <w:spacing w:before="101" w:line="326" w:lineRule="auto"/>
        <w:ind w:left="29" w:right="12" w:firstLine="8"/>
        <w:jc w:val="both"/>
        <w:rPr>
          <w:rFonts w:ascii="仿宋" w:eastAsia="仿宋" w:hAnsi="仿宋" w:cs="仿宋" w:hint="eastAsia"/>
          <w:sz w:val="31"/>
          <w:szCs w:val="31"/>
          <w:lang w:eastAsia="zh-CN"/>
        </w:rPr>
      </w:pPr>
      <w:r>
        <w:rPr>
          <w:rFonts w:ascii="仿宋" w:eastAsia="仿宋" w:hAnsi="仿宋" w:cs="仿宋"/>
          <w:spacing w:val="5"/>
          <w:sz w:val="31"/>
          <w:szCs w:val="31"/>
          <w:lang w:eastAsia="zh-CN"/>
        </w:rPr>
        <w:t>产区。畜禽规模化养殖逐步凸显，</w:t>
      </w:r>
      <w:r>
        <w:rPr>
          <w:rFonts w:ascii="仿宋" w:eastAsia="仿宋" w:hAnsi="仿宋" w:cs="仿宋"/>
          <w:spacing w:val="-56"/>
          <w:sz w:val="31"/>
          <w:szCs w:val="31"/>
          <w:lang w:eastAsia="zh-CN"/>
        </w:rPr>
        <w:t xml:space="preserve"> </w:t>
      </w:r>
      <w:r>
        <w:rPr>
          <w:rFonts w:ascii="仿宋" w:eastAsia="仿宋" w:hAnsi="仿宋" w:cs="仿宋"/>
          <w:spacing w:val="5"/>
          <w:sz w:val="31"/>
          <w:szCs w:val="31"/>
          <w:lang w:eastAsia="zh-CN"/>
        </w:rPr>
        <w:t>已建成肉羊</w:t>
      </w:r>
      <w:r>
        <w:rPr>
          <w:rFonts w:ascii="仿宋" w:eastAsia="仿宋" w:hAnsi="仿宋" w:cs="仿宋"/>
          <w:spacing w:val="4"/>
          <w:sz w:val="31"/>
          <w:szCs w:val="31"/>
          <w:lang w:eastAsia="zh-CN"/>
        </w:rPr>
        <w:t>、蛋鸡等各类</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规模化养殖小区、养殖场</w:t>
      </w:r>
      <w:r>
        <w:rPr>
          <w:rFonts w:ascii="仿宋" w:eastAsia="仿宋" w:hAnsi="仿宋" w:cs="仿宋"/>
          <w:spacing w:val="-51"/>
          <w:sz w:val="31"/>
          <w:szCs w:val="31"/>
          <w:lang w:eastAsia="zh-CN"/>
        </w:rPr>
        <w:t xml:space="preserve"> </w:t>
      </w:r>
      <w:r>
        <w:rPr>
          <w:rFonts w:ascii="仿宋" w:eastAsia="仿宋" w:hAnsi="仿宋" w:cs="仿宋"/>
          <w:spacing w:val="-1"/>
          <w:sz w:val="31"/>
          <w:szCs w:val="31"/>
          <w:lang w:eastAsia="zh-CN"/>
        </w:rPr>
        <w:t>28</w:t>
      </w:r>
      <w:r>
        <w:rPr>
          <w:rFonts w:ascii="仿宋" w:eastAsia="仿宋" w:hAnsi="仿宋" w:cs="仿宋"/>
          <w:spacing w:val="-49"/>
          <w:sz w:val="31"/>
          <w:szCs w:val="31"/>
          <w:lang w:eastAsia="zh-CN"/>
        </w:rPr>
        <w:t xml:space="preserve"> </w:t>
      </w:r>
      <w:r>
        <w:rPr>
          <w:rFonts w:ascii="仿宋" w:eastAsia="仿宋" w:hAnsi="仿宋" w:cs="仿宋"/>
          <w:spacing w:val="-1"/>
          <w:sz w:val="31"/>
          <w:szCs w:val="31"/>
          <w:lang w:eastAsia="zh-CN"/>
        </w:rPr>
        <w:t>家，日供应肉产品</w:t>
      </w:r>
      <w:r>
        <w:rPr>
          <w:rFonts w:ascii="仿宋" w:eastAsia="仿宋" w:hAnsi="仿宋" w:cs="仿宋"/>
          <w:spacing w:val="-63"/>
          <w:sz w:val="31"/>
          <w:szCs w:val="31"/>
          <w:lang w:eastAsia="zh-CN"/>
        </w:rPr>
        <w:t xml:space="preserve"> </w:t>
      </w:r>
      <w:r>
        <w:rPr>
          <w:rFonts w:ascii="仿宋" w:eastAsia="仿宋" w:hAnsi="仿宋" w:cs="仿宋"/>
          <w:spacing w:val="-1"/>
          <w:sz w:val="31"/>
          <w:szCs w:val="31"/>
          <w:lang w:eastAsia="zh-CN"/>
        </w:rPr>
        <w:t>4.2</w:t>
      </w:r>
      <w:r>
        <w:rPr>
          <w:rFonts w:ascii="仿宋" w:eastAsia="仿宋" w:hAnsi="仿宋" w:cs="仿宋"/>
          <w:spacing w:val="-43"/>
          <w:sz w:val="31"/>
          <w:szCs w:val="31"/>
          <w:lang w:eastAsia="zh-CN"/>
        </w:rPr>
        <w:t xml:space="preserve"> </w:t>
      </w:r>
      <w:r>
        <w:rPr>
          <w:rFonts w:ascii="仿宋" w:eastAsia="仿宋" w:hAnsi="仿宋" w:cs="仿宋"/>
          <w:spacing w:val="-1"/>
          <w:sz w:val="31"/>
          <w:szCs w:val="31"/>
          <w:lang w:eastAsia="zh-CN"/>
        </w:rPr>
        <w:t>吨，牛奶</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2 吨，鸡蛋 3.4 吨，其中鸡蛋销量已占乌市批发市场 30%的</w:t>
      </w:r>
      <w:r>
        <w:rPr>
          <w:rFonts w:ascii="仿宋" w:eastAsia="仿宋" w:hAnsi="仿宋" w:cs="仿宋"/>
          <w:spacing w:val="12"/>
          <w:sz w:val="31"/>
          <w:szCs w:val="31"/>
          <w:lang w:eastAsia="zh-CN"/>
        </w:rPr>
        <w:t xml:space="preserve"> </w:t>
      </w:r>
      <w:r>
        <w:rPr>
          <w:rFonts w:ascii="仿宋" w:eastAsia="仿宋" w:hAnsi="仿宋" w:cs="仿宋"/>
          <w:spacing w:val="-7"/>
          <w:sz w:val="31"/>
          <w:szCs w:val="31"/>
          <w:lang w:eastAsia="zh-CN"/>
        </w:rPr>
        <w:t>份额。</w:t>
      </w:r>
    </w:p>
    <w:p w14:paraId="494D1188" w14:textId="77777777" w:rsidR="00C17F84" w:rsidRDefault="00000000">
      <w:pPr>
        <w:spacing w:before="140" w:line="221" w:lineRule="auto"/>
        <w:ind w:left="662"/>
        <w:rPr>
          <w:rFonts w:ascii="楷体" w:eastAsia="楷体" w:hAnsi="楷体" w:cs="楷体" w:hint="eastAsia"/>
          <w:sz w:val="31"/>
          <w:szCs w:val="31"/>
          <w:lang w:eastAsia="zh-CN"/>
        </w:rPr>
      </w:pPr>
      <w:r>
        <w:rPr>
          <w:rFonts w:ascii="Times New Roman" w:eastAsia="Times New Roman" w:hAnsi="Times New Roman" w:cs="Times New Roman"/>
          <w:b/>
          <w:bCs/>
          <w:spacing w:val="6"/>
          <w:sz w:val="31"/>
          <w:szCs w:val="31"/>
          <w:lang w:eastAsia="zh-CN"/>
        </w:rPr>
        <w:t>3</w:t>
      </w:r>
      <w:r>
        <w:rPr>
          <w:rFonts w:ascii="楷体" w:eastAsia="楷体" w:hAnsi="楷体" w:cs="楷体"/>
          <w:b/>
          <w:bCs/>
          <w:spacing w:val="6"/>
          <w:sz w:val="31"/>
          <w:szCs w:val="31"/>
          <w:lang w:eastAsia="zh-CN"/>
        </w:rPr>
        <w:t>、农业产业融合水平不断提升</w:t>
      </w:r>
    </w:p>
    <w:p w14:paraId="2CA66DF1" w14:textId="77777777" w:rsidR="00C17F84" w:rsidRDefault="00000000">
      <w:pPr>
        <w:spacing w:before="329" w:line="332" w:lineRule="auto"/>
        <w:ind w:left="29" w:right="12" w:firstLine="650"/>
        <w:rPr>
          <w:rFonts w:ascii="仿宋" w:eastAsia="仿宋" w:hAnsi="仿宋" w:cs="仿宋" w:hint="eastAsia"/>
          <w:sz w:val="31"/>
          <w:szCs w:val="31"/>
          <w:lang w:eastAsia="zh-CN"/>
        </w:rPr>
      </w:pPr>
      <w:r>
        <w:rPr>
          <w:rFonts w:ascii="仿宋" w:eastAsia="仿宋" w:hAnsi="仿宋" w:cs="仿宋"/>
          <w:spacing w:val="22"/>
          <w:sz w:val="31"/>
          <w:szCs w:val="31"/>
          <w:lang w:eastAsia="zh-CN"/>
        </w:rPr>
        <w:t>玛纳斯县坚持把发展旅游产业作为一二三产融合</w:t>
      </w:r>
      <w:r>
        <w:rPr>
          <w:rFonts w:ascii="仿宋" w:eastAsia="仿宋" w:hAnsi="仿宋" w:cs="仿宋"/>
          <w:spacing w:val="21"/>
          <w:sz w:val="31"/>
          <w:szCs w:val="31"/>
          <w:lang w:eastAsia="zh-CN"/>
        </w:rPr>
        <w:t>发展</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的突破口，休闲农业与乡村旅游接待能力不断提</w:t>
      </w:r>
      <w:r>
        <w:rPr>
          <w:rFonts w:ascii="仿宋" w:eastAsia="仿宋" w:hAnsi="仿宋" w:cs="仿宋"/>
          <w:spacing w:val="8"/>
          <w:sz w:val="31"/>
          <w:szCs w:val="31"/>
          <w:lang w:eastAsia="zh-CN"/>
        </w:rPr>
        <w:t>升。先后启</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动了湿地公园、S101</w:t>
      </w:r>
      <w:r>
        <w:rPr>
          <w:rFonts w:ascii="仿宋" w:eastAsia="仿宋" w:hAnsi="仿宋" w:cs="仿宋"/>
          <w:spacing w:val="-40"/>
          <w:sz w:val="31"/>
          <w:szCs w:val="31"/>
          <w:lang w:eastAsia="zh-CN"/>
        </w:rPr>
        <w:t xml:space="preserve"> </w:t>
      </w:r>
      <w:r>
        <w:rPr>
          <w:rFonts w:ascii="仿宋" w:eastAsia="仿宋" w:hAnsi="仿宋" w:cs="仿宋"/>
          <w:spacing w:val="4"/>
          <w:sz w:val="31"/>
          <w:szCs w:val="31"/>
          <w:lang w:eastAsia="zh-CN"/>
        </w:rPr>
        <w:t>风景道、国家森林公园旅游规划编制工</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作，投资开发肯斯瓦特水库景区，有序实施</w:t>
      </w:r>
      <w:r>
        <w:rPr>
          <w:rFonts w:ascii="仿宋" w:eastAsia="仿宋" w:hAnsi="仿宋" w:cs="仿宋"/>
          <w:spacing w:val="-51"/>
          <w:sz w:val="31"/>
          <w:szCs w:val="31"/>
          <w:lang w:eastAsia="zh-CN"/>
        </w:rPr>
        <w:t xml:space="preserve"> </w:t>
      </w:r>
      <w:r>
        <w:rPr>
          <w:rFonts w:ascii="仿宋" w:eastAsia="仿宋" w:hAnsi="仿宋" w:cs="仿宋"/>
          <w:spacing w:val="1"/>
          <w:sz w:val="31"/>
          <w:szCs w:val="31"/>
          <w:lang w:eastAsia="zh-CN"/>
        </w:rPr>
        <w:t>S101</w:t>
      </w:r>
      <w:r>
        <w:rPr>
          <w:rFonts w:ascii="仿宋" w:eastAsia="仿宋" w:hAnsi="仿宋" w:cs="仿宋"/>
          <w:spacing w:val="-56"/>
          <w:sz w:val="31"/>
          <w:szCs w:val="31"/>
          <w:lang w:eastAsia="zh-CN"/>
        </w:rPr>
        <w:t xml:space="preserve"> </w:t>
      </w:r>
      <w:r>
        <w:rPr>
          <w:rFonts w:ascii="仿宋" w:eastAsia="仿宋" w:hAnsi="仿宋" w:cs="仿宋"/>
          <w:spacing w:val="1"/>
          <w:sz w:val="31"/>
          <w:szCs w:val="31"/>
          <w:lang w:eastAsia="zh-CN"/>
        </w:rPr>
        <w:t>旅游风景道</w:t>
      </w:r>
      <w:r>
        <w:rPr>
          <w:rFonts w:ascii="仿宋" w:eastAsia="仿宋" w:hAnsi="仿宋" w:cs="仿宋"/>
          <w:sz w:val="31"/>
          <w:szCs w:val="31"/>
          <w:lang w:eastAsia="zh-CN"/>
        </w:rPr>
        <w:t xml:space="preserve"> 公共服务配套工程等项目，新改建民宿农家乐</w:t>
      </w:r>
      <w:r>
        <w:rPr>
          <w:rFonts w:ascii="仿宋" w:eastAsia="仿宋" w:hAnsi="仿宋" w:cs="仿宋"/>
          <w:spacing w:val="-29"/>
          <w:sz w:val="31"/>
          <w:szCs w:val="31"/>
          <w:lang w:eastAsia="zh-CN"/>
        </w:rPr>
        <w:t xml:space="preserve"> </w:t>
      </w:r>
      <w:r>
        <w:rPr>
          <w:rFonts w:ascii="仿宋" w:eastAsia="仿宋" w:hAnsi="仿宋" w:cs="仿宋"/>
          <w:sz w:val="31"/>
          <w:szCs w:val="31"/>
          <w:lang w:eastAsia="zh-CN"/>
        </w:rPr>
        <w:t>18</w:t>
      </w:r>
      <w:r>
        <w:rPr>
          <w:rFonts w:ascii="仿宋" w:eastAsia="仿宋" w:hAnsi="仿宋" w:cs="仿宋"/>
          <w:spacing w:val="-52"/>
          <w:sz w:val="31"/>
          <w:szCs w:val="31"/>
          <w:lang w:eastAsia="zh-CN"/>
        </w:rPr>
        <w:t xml:space="preserve"> </w:t>
      </w:r>
      <w:r>
        <w:rPr>
          <w:rFonts w:ascii="仿宋" w:eastAsia="仿宋" w:hAnsi="仿宋" w:cs="仿宋"/>
          <w:sz w:val="31"/>
          <w:szCs w:val="31"/>
          <w:lang w:eastAsia="zh-CN"/>
        </w:rPr>
        <w:t xml:space="preserve">家，创建自 </w:t>
      </w:r>
      <w:r>
        <w:rPr>
          <w:rFonts w:ascii="仿宋" w:eastAsia="仿宋" w:hAnsi="仿宋" w:cs="仿宋"/>
          <w:spacing w:val="4"/>
          <w:sz w:val="31"/>
          <w:szCs w:val="31"/>
          <w:lang w:eastAsia="zh-CN"/>
        </w:rPr>
        <w:t>治区旅游重点村</w:t>
      </w:r>
      <w:r>
        <w:rPr>
          <w:rFonts w:ascii="仿宋" w:eastAsia="仿宋" w:hAnsi="仿宋" w:cs="仿宋"/>
          <w:spacing w:val="-22"/>
          <w:sz w:val="31"/>
          <w:szCs w:val="31"/>
          <w:lang w:eastAsia="zh-CN"/>
        </w:rPr>
        <w:t xml:space="preserve"> </w:t>
      </w:r>
      <w:r>
        <w:rPr>
          <w:rFonts w:ascii="仿宋" w:eastAsia="仿宋" w:hAnsi="仿宋" w:cs="仿宋"/>
          <w:spacing w:val="4"/>
          <w:sz w:val="31"/>
          <w:szCs w:val="31"/>
          <w:lang w:eastAsia="zh-CN"/>
        </w:rPr>
        <w:t>1</w:t>
      </w:r>
      <w:r>
        <w:rPr>
          <w:rFonts w:ascii="仿宋" w:eastAsia="仿宋" w:hAnsi="仿宋" w:cs="仿宋"/>
          <w:spacing w:val="-52"/>
          <w:sz w:val="31"/>
          <w:szCs w:val="31"/>
          <w:lang w:eastAsia="zh-CN"/>
        </w:rPr>
        <w:t xml:space="preserve"> </w:t>
      </w:r>
      <w:r>
        <w:rPr>
          <w:rFonts w:ascii="仿宋" w:eastAsia="仿宋" w:hAnsi="仿宋" w:cs="仿宋"/>
          <w:spacing w:val="4"/>
          <w:sz w:val="31"/>
          <w:szCs w:val="31"/>
          <w:lang w:eastAsia="zh-CN"/>
        </w:rPr>
        <w:t>个、州级旅游示范乡镇</w:t>
      </w:r>
      <w:r>
        <w:rPr>
          <w:rFonts w:ascii="仿宋" w:eastAsia="仿宋" w:hAnsi="仿宋" w:cs="仿宋"/>
          <w:spacing w:val="-55"/>
          <w:sz w:val="31"/>
          <w:szCs w:val="31"/>
          <w:lang w:eastAsia="zh-CN"/>
        </w:rPr>
        <w:t xml:space="preserve"> </w:t>
      </w:r>
      <w:r>
        <w:rPr>
          <w:rFonts w:ascii="仿宋" w:eastAsia="仿宋" w:hAnsi="仿宋" w:cs="仿宋"/>
          <w:spacing w:val="4"/>
          <w:sz w:val="31"/>
          <w:szCs w:val="31"/>
          <w:lang w:eastAsia="zh-CN"/>
        </w:rPr>
        <w:t>3</w:t>
      </w:r>
      <w:r>
        <w:rPr>
          <w:rFonts w:ascii="仿宋" w:eastAsia="仿宋" w:hAnsi="仿宋" w:cs="仿宋"/>
          <w:spacing w:val="-55"/>
          <w:sz w:val="31"/>
          <w:szCs w:val="31"/>
          <w:lang w:eastAsia="zh-CN"/>
        </w:rPr>
        <w:t xml:space="preserve"> </w:t>
      </w:r>
      <w:r>
        <w:rPr>
          <w:rFonts w:ascii="仿宋" w:eastAsia="仿宋" w:hAnsi="仿宋" w:cs="仿宋"/>
          <w:spacing w:val="4"/>
          <w:sz w:val="31"/>
          <w:szCs w:val="31"/>
          <w:lang w:eastAsia="zh-CN"/>
        </w:rPr>
        <w:t>个、州级乡村旅</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游示范村</w:t>
      </w:r>
      <w:r>
        <w:rPr>
          <w:rFonts w:ascii="仿宋" w:eastAsia="仿宋" w:hAnsi="仿宋" w:cs="仿宋"/>
          <w:spacing w:val="-55"/>
          <w:sz w:val="31"/>
          <w:szCs w:val="31"/>
          <w:lang w:eastAsia="zh-CN"/>
        </w:rPr>
        <w:t xml:space="preserve"> </w:t>
      </w:r>
      <w:r>
        <w:rPr>
          <w:rFonts w:ascii="仿宋" w:eastAsia="仿宋" w:hAnsi="仿宋" w:cs="仿宋"/>
          <w:spacing w:val="-7"/>
          <w:sz w:val="31"/>
          <w:szCs w:val="31"/>
          <w:lang w:eastAsia="zh-CN"/>
        </w:rPr>
        <w:t>4</w:t>
      </w:r>
      <w:r>
        <w:rPr>
          <w:rFonts w:ascii="仿宋" w:eastAsia="仿宋" w:hAnsi="仿宋" w:cs="仿宋"/>
          <w:spacing w:val="-54"/>
          <w:sz w:val="31"/>
          <w:szCs w:val="31"/>
          <w:lang w:eastAsia="zh-CN"/>
        </w:rPr>
        <w:t xml:space="preserve"> </w:t>
      </w:r>
      <w:r>
        <w:rPr>
          <w:rFonts w:ascii="仿宋" w:eastAsia="仿宋" w:hAnsi="仿宋" w:cs="仿宋"/>
          <w:spacing w:val="-7"/>
          <w:sz w:val="31"/>
          <w:szCs w:val="31"/>
          <w:lang w:eastAsia="zh-CN"/>
        </w:rPr>
        <w:t>个，获得“中国美丽休闲乡村”称号的乡村</w:t>
      </w:r>
      <w:r>
        <w:rPr>
          <w:rFonts w:ascii="仿宋" w:eastAsia="仿宋" w:hAnsi="仿宋" w:cs="仿宋"/>
          <w:spacing w:val="-38"/>
          <w:sz w:val="31"/>
          <w:szCs w:val="31"/>
          <w:lang w:eastAsia="zh-CN"/>
        </w:rPr>
        <w:t xml:space="preserve"> </w:t>
      </w:r>
      <w:r>
        <w:rPr>
          <w:rFonts w:ascii="仿宋" w:eastAsia="仿宋" w:hAnsi="仿宋" w:cs="仿宋"/>
          <w:spacing w:val="-7"/>
          <w:sz w:val="31"/>
          <w:szCs w:val="31"/>
          <w:lang w:eastAsia="zh-CN"/>
        </w:rPr>
        <w:t>1</w:t>
      </w:r>
      <w:r>
        <w:rPr>
          <w:rFonts w:ascii="仿宋" w:eastAsia="仿宋" w:hAnsi="仿宋" w:cs="仿宋"/>
          <w:spacing w:val="-53"/>
          <w:sz w:val="31"/>
          <w:szCs w:val="31"/>
          <w:lang w:eastAsia="zh-CN"/>
        </w:rPr>
        <w:t xml:space="preserve"> </w:t>
      </w:r>
      <w:r>
        <w:rPr>
          <w:rFonts w:ascii="仿宋" w:eastAsia="仿宋" w:hAnsi="仿宋" w:cs="仿宋"/>
          <w:spacing w:val="-7"/>
          <w:sz w:val="31"/>
          <w:szCs w:val="31"/>
          <w:lang w:eastAsia="zh-CN"/>
        </w:rPr>
        <w:t>个，</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2021</w:t>
      </w:r>
      <w:r>
        <w:rPr>
          <w:rFonts w:ascii="仿宋" w:eastAsia="仿宋" w:hAnsi="仿宋" w:cs="仿宋"/>
          <w:spacing w:val="-50"/>
          <w:sz w:val="31"/>
          <w:szCs w:val="31"/>
          <w:lang w:eastAsia="zh-CN"/>
        </w:rPr>
        <w:t xml:space="preserve"> </w:t>
      </w:r>
      <w:r>
        <w:rPr>
          <w:rFonts w:ascii="仿宋" w:eastAsia="仿宋" w:hAnsi="仿宋" w:cs="仿宋"/>
          <w:spacing w:val="3"/>
          <w:sz w:val="31"/>
          <w:szCs w:val="31"/>
          <w:lang w:eastAsia="zh-CN"/>
        </w:rPr>
        <w:t>年，全年休闲农业接待人次</w:t>
      </w:r>
      <w:r>
        <w:rPr>
          <w:rFonts w:ascii="仿宋" w:eastAsia="仿宋" w:hAnsi="仿宋" w:cs="仿宋"/>
          <w:spacing w:val="-59"/>
          <w:sz w:val="31"/>
          <w:szCs w:val="31"/>
          <w:lang w:eastAsia="zh-CN"/>
        </w:rPr>
        <w:t xml:space="preserve"> </w:t>
      </w:r>
      <w:r>
        <w:rPr>
          <w:rFonts w:ascii="仿宋" w:eastAsia="仿宋" w:hAnsi="仿宋" w:cs="仿宋"/>
          <w:spacing w:val="3"/>
          <w:sz w:val="31"/>
          <w:szCs w:val="31"/>
          <w:lang w:eastAsia="zh-CN"/>
        </w:rPr>
        <w:t>22.75</w:t>
      </w:r>
      <w:r>
        <w:rPr>
          <w:rFonts w:ascii="仿宋" w:eastAsia="仿宋" w:hAnsi="仿宋" w:cs="仿宋"/>
          <w:spacing w:val="-54"/>
          <w:sz w:val="31"/>
          <w:szCs w:val="31"/>
          <w:lang w:eastAsia="zh-CN"/>
        </w:rPr>
        <w:t xml:space="preserve"> </w:t>
      </w:r>
      <w:r>
        <w:rPr>
          <w:rFonts w:ascii="仿宋" w:eastAsia="仿宋" w:hAnsi="仿宋" w:cs="仿宋"/>
          <w:spacing w:val="3"/>
          <w:sz w:val="31"/>
          <w:szCs w:val="31"/>
          <w:lang w:eastAsia="zh-CN"/>
        </w:rPr>
        <w:t>万人</w:t>
      </w:r>
      <w:r>
        <w:rPr>
          <w:rFonts w:ascii="仿宋" w:eastAsia="仿宋" w:hAnsi="仿宋" w:cs="仿宋"/>
          <w:spacing w:val="2"/>
          <w:sz w:val="31"/>
          <w:szCs w:val="31"/>
          <w:lang w:eastAsia="zh-CN"/>
        </w:rPr>
        <w:t>次，实现营业收</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入</w:t>
      </w:r>
      <w:r>
        <w:rPr>
          <w:rFonts w:ascii="仿宋" w:eastAsia="仿宋" w:hAnsi="仿宋" w:cs="仿宋"/>
          <w:spacing w:val="-59"/>
          <w:sz w:val="31"/>
          <w:szCs w:val="31"/>
          <w:lang w:eastAsia="zh-CN"/>
        </w:rPr>
        <w:t xml:space="preserve"> </w:t>
      </w:r>
      <w:r>
        <w:rPr>
          <w:rFonts w:ascii="仿宋" w:eastAsia="仿宋" w:hAnsi="仿宋" w:cs="仿宋"/>
          <w:spacing w:val="3"/>
          <w:sz w:val="31"/>
          <w:szCs w:val="31"/>
          <w:lang w:eastAsia="zh-CN"/>
        </w:rPr>
        <w:t>2907.2</w:t>
      </w:r>
      <w:r>
        <w:rPr>
          <w:rFonts w:ascii="仿宋" w:eastAsia="仿宋" w:hAnsi="仿宋" w:cs="仿宋"/>
          <w:spacing w:val="-52"/>
          <w:sz w:val="31"/>
          <w:szCs w:val="31"/>
          <w:lang w:eastAsia="zh-CN"/>
        </w:rPr>
        <w:t xml:space="preserve"> </w:t>
      </w:r>
      <w:r>
        <w:rPr>
          <w:rFonts w:ascii="仿宋" w:eastAsia="仿宋" w:hAnsi="仿宋" w:cs="仿宋"/>
          <w:spacing w:val="3"/>
          <w:sz w:val="31"/>
          <w:szCs w:val="31"/>
          <w:lang w:eastAsia="zh-CN"/>
        </w:rPr>
        <w:t>万元，其中农副产品销售收入占</w:t>
      </w:r>
      <w:r>
        <w:rPr>
          <w:rFonts w:ascii="仿宋" w:eastAsia="仿宋" w:hAnsi="仿宋" w:cs="仿宋"/>
          <w:spacing w:val="-59"/>
          <w:sz w:val="31"/>
          <w:szCs w:val="31"/>
          <w:lang w:eastAsia="zh-CN"/>
        </w:rPr>
        <w:t xml:space="preserve"> </w:t>
      </w:r>
      <w:r>
        <w:rPr>
          <w:rFonts w:ascii="仿宋" w:eastAsia="仿宋" w:hAnsi="仿宋" w:cs="仿宋"/>
          <w:spacing w:val="3"/>
          <w:sz w:val="31"/>
          <w:szCs w:val="31"/>
          <w:lang w:eastAsia="zh-CN"/>
        </w:rPr>
        <w:t>27.8%。</w:t>
      </w:r>
      <w:r>
        <w:rPr>
          <w:rFonts w:ascii="仿宋" w:eastAsia="仿宋" w:hAnsi="仿宋" w:cs="仿宋"/>
          <w:spacing w:val="2"/>
          <w:sz w:val="31"/>
          <w:szCs w:val="31"/>
          <w:lang w:eastAsia="zh-CN"/>
        </w:rPr>
        <w:t>培育休闲</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农业经营主体</w:t>
      </w:r>
      <w:r>
        <w:rPr>
          <w:rFonts w:ascii="仿宋" w:eastAsia="仿宋" w:hAnsi="仿宋" w:cs="仿宋"/>
          <w:spacing w:val="-38"/>
          <w:sz w:val="31"/>
          <w:szCs w:val="31"/>
          <w:lang w:eastAsia="zh-CN"/>
        </w:rPr>
        <w:t xml:space="preserve"> </w:t>
      </w:r>
      <w:r>
        <w:rPr>
          <w:rFonts w:ascii="仿宋" w:eastAsia="仿宋" w:hAnsi="仿宋" w:cs="仿宋"/>
          <w:spacing w:val="4"/>
          <w:sz w:val="31"/>
          <w:szCs w:val="31"/>
          <w:lang w:eastAsia="zh-CN"/>
        </w:rPr>
        <w:t>108</w:t>
      </w:r>
      <w:r>
        <w:rPr>
          <w:rFonts w:ascii="仿宋" w:eastAsia="仿宋" w:hAnsi="仿宋" w:cs="仿宋"/>
          <w:spacing w:val="-52"/>
          <w:sz w:val="31"/>
          <w:szCs w:val="31"/>
          <w:lang w:eastAsia="zh-CN"/>
        </w:rPr>
        <w:t xml:space="preserve"> </w:t>
      </w:r>
      <w:r>
        <w:rPr>
          <w:rFonts w:ascii="仿宋" w:eastAsia="仿宋" w:hAnsi="仿宋" w:cs="仿宋"/>
          <w:spacing w:val="4"/>
          <w:sz w:val="31"/>
          <w:szCs w:val="31"/>
          <w:lang w:eastAsia="zh-CN"/>
        </w:rPr>
        <w:t>个，带动就业</w:t>
      </w:r>
      <w:r>
        <w:rPr>
          <w:rFonts w:ascii="仿宋" w:eastAsia="仿宋" w:hAnsi="仿宋" w:cs="仿宋"/>
          <w:spacing w:val="-53"/>
          <w:sz w:val="31"/>
          <w:szCs w:val="31"/>
          <w:lang w:eastAsia="zh-CN"/>
        </w:rPr>
        <w:t xml:space="preserve"> </w:t>
      </w:r>
      <w:r>
        <w:rPr>
          <w:rFonts w:ascii="仿宋" w:eastAsia="仿宋" w:hAnsi="仿宋" w:cs="仿宋"/>
          <w:spacing w:val="4"/>
          <w:sz w:val="31"/>
          <w:szCs w:val="31"/>
          <w:lang w:eastAsia="zh-CN"/>
        </w:rPr>
        <w:t>792</w:t>
      </w:r>
      <w:r>
        <w:rPr>
          <w:rFonts w:ascii="仿宋" w:eastAsia="仿宋" w:hAnsi="仿宋" w:cs="仿宋"/>
          <w:spacing w:val="-49"/>
          <w:sz w:val="31"/>
          <w:szCs w:val="31"/>
          <w:lang w:eastAsia="zh-CN"/>
        </w:rPr>
        <w:t xml:space="preserve"> </w:t>
      </w:r>
      <w:r>
        <w:rPr>
          <w:rFonts w:ascii="仿宋" w:eastAsia="仿宋" w:hAnsi="仿宋" w:cs="仿宋"/>
          <w:spacing w:val="4"/>
          <w:sz w:val="31"/>
          <w:szCs w:val="31"/>
          <w:lang w:eastAsia="zh-CN"/>
        </w:rPr>
        <w:t>人，其中农村居民就业</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782</w:t>
      </w:r>
      <w:r>
        <w:rPr>
          <w:rFonts w:ascii="仿宋" w:eastAsia="仿宋" w:hAnsi="仿宋" w:cs="仿宋"/>
          <w:spacing w:val="-16"/>
          <w:sz w:val="31"/>
          <w:szCs w:val="31"/>
          <w:lang w:eastAsia="zh-CN"/>
        </w:rPr>
        <w:t xml:space="preserve"> </w:t>
      </w:r>
      <w:r>
        <w:rPr>
          <w:rFonts w:ascii="仿宋" w:eastAsia="仿宋" w:hAnsi="仿宋" w:cs="仿宋"/>
          <w:spacing w:val="2"/>
          <w:sz w:val="31"/>
          <w:szCs w:val="31"/>
          <w:lang w:eastAsia="zh-CN"/>
        </w:rPr>
        <w:t>人，带动农户 187</w:t>
      </w:r>
      <w:r>
        <w:rPr>
          <w:rFonts w:ascii="仿宋" w:eastAsia="仿宋" w:hAnsi="仿宋" w:cs="仿宋"/>
          <w:spacing w:val="-29"/>
          <w:sz w:val="31"/>
          <w:szCs w:val="31"/>
          <w:lang w:eastAsia="zh-CN"/>
        </w:rPr>
        <w:t xml:space="preserve"> </w:t>
      </w:r>
      <w:r>
        <w:rPr>
          <w:rFonts w:ascii="仿宋" w:eastAsia="仿宋" w:hAnsi="仿宋" w:cs="仿宋"/>
          <w:spacing w:val="2"/>
          <w:sz w:val="31"/>
          <w:szCs w:val="31"/>
          <w:lang w:eastAsia="zh-CN"/>
        </w:rPr>
        <w:t>户。不断挖掘农业新业态，</w:t>
      </w:r>
      <w:r>
        <w:rPr>
          <w:rFonts w:ascii="仿宋" w:eastAsia="仿宋" w:hAnsi="仿宋" w:cs="仿宋"/>
          <w:spacing w:val="-92"/>
          <w:sz w:val="31"/>
          <w:szCs w:val="31"/>
          <w:lang w:eastAsia="zh-CN"/>
        </w:rPr>
        <w:t xml:space="preserve"> </w:t>
      </w:r>
      <w:r>
        <w:rPr>
          <w:rFonts w:ascii="仿宋" w:eastAsia="仿宋" w:hAnsi="仿宋" w:cs="仿宋"/>
          <w:spacing w:val="2"/>
          <w:sz w:val="31"/>
          <w:szCs w:val="31"/>
          <w:lang w:eastAsia="zh-CN"/>
        </w:rPr>
        <w:t>拓展农业</w:t>
      </w:r>
      <w:r>
        <w:rPr>
          <w:rFonts w:ascii="仿宋" w:eastAsia="仿宋" w:hAnsi="仿宋" w:cs="仿宋"/>
          <w:sz w:val="31"/>
          <w:szCs w:val="31"/>
          <w:lang w:eastAsia="zh-CN"/>
        </w:rPr>
        <w:t xml:space="preserve"> 多功能性。新建</w:t>
      </w:r>
      <w:r>
        <w:rPr>
          <w:rFonts w:ascii="仿宋" w:eastAsia="仿宋" w:hAnsi="仿宋" w:cs="仿宋"/>
          <w:spacing w:val="-31"/>
          <w:sz w:val="31"/>
          <w:szCs w:val="31"/>
          <w:lang w:eastAsia="zh-CN"/>
        </w:rPr>
        <w:t xml:space="preserve"> </w:t>
      </w:r>
      <w:r>
        <w:rPr>
          <w:rFonts w:ascii="仿宋" w:eastAsia="仿宋" w:hAnsi="仿宋" w:cs="仿宋"/>
          <w:sz w:val="31"/>
          <w:szCs w:val="31"/>
          <w:lang w:eastAsia="zh-CN"/>
        </w:rPr>
        <w:t>13</w:t>
      </w:r>
      <w:r>
        <w:rPr>
          <w:rFonts w:ascii="仿宋" w:eastAsia="仿宋" w:hAnsi="仿宋" w:cs="仿宋"/>
          <w:spacing w:val="-49"/>
          <w:sz w:val="31"/>
          <w:szCs w:val="31"/>
          <w:lang w:eastAsia="zh-CN"/>
        </w:rPr>
        <w:t xml:space="preserve"> </w:t>
      </w:r>
      <w:r>
        <w:rPr>
          <w:rFonts w:ascii="仿宋" w:eastAsia="仿宋" w:hAnsi="仿宋" w:cs="仿宋"/>
          <w:sz w:val="31"/>
          <w:szCs w:val="31"/>
          <w:lang w:eastAsia="zh-CN"/>
        </w:rPr>
        <w:t xml:space="preserve">座新型石墨烯温室大棚，与农业发展公司 </w:t>
      </w:r>
      <w:r>
        <w:rPr>
          <w:rFonts w:ascii="仿宋" w:eastAsia="仿宋" w:hAnsi="仿宋" w:cs="仿宋"/>
          <w:spacing w:val="8"/>
          <w:sz w:val="31"/>
          <w:szCs w:val="31"/>
          <w:lang w:eastAsia="zh-CN"/>
        </w:rPr>
        <w:t>合作，开展羊肚菌、草莓等特色种植及采摘观光农业和旅游</w:t>
      </w:r>
      <w:r>
        <w:rPr>
          <w:rFonts w:ascii="仿宋" w:eastAsia="仿宋" w:hAnsi="仿宋" w:cs="仿宋"/>
          <w:spacing w:val="18"/>
          <w:sz w:val="31"/>
          <w:szCs w:val="31"/>
          <w:lang w:eastAsia="zh-CN"/>
        </w:rPr>
        <w:t xml:space="preserve"> </w:t>
      </w:r>
      <w:r>
        <w:rPr>
          <w:rFonts w:ascii="仿宋" w:eastAsia="仿宋" w:hAnsi="仿宋" w:cs="仿宋"/>
          <w:spacing w:val="9"/>
          <w:sz w:val="31"/>
          <w:szCs w:val="31"/>
          <w:lang w:eastAsia="zh-CN"/>
        </w:rPr>
        <w:t>业，打响“田园综合体”品牌。积极发展数字</w:t>
      </w:r>
      <w:r>
        <w:rPr>
          <w:rFonts w:ascii="仿宋" w:eastAsia="仿宋" w:hAnsi="仿宋" w:cs="仿宋"/>
          <w:spacing w:val="8"/>
          <w:sz w:val="31"/>
          <w:szCs w:val="31"/>
          <w:lang w:eastAsia="zh-CN"/>
        </w:rPr>
        <w:t>农业，通过对</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农业生产经营、管理、服务全产业链进行智能化运作，实现</w:t>
      </w:r>
      <w:r>
        <w:rPr>
          <w:rFonts w:ascii="仿宋" w:eastAsia="仿宋" w:hAnsi="仿宋" w:cs="仿宋"/>
          <w:spacing w:val="18"/>
          <w:sz w:val="31"/>
          <w:szCs w:val="31"/>
          <w:lang w:eastAsia="zh-CN"/>
        </w:rPr>
        <w:t xml:space="preserve"> </w:t>
      </w:r>
      <w:r>
        <w:rPr>
          <w:rFonts w:ascii="仿宋" w:eastAsia="仿宋" w:hAnsi="仿宋" w:cs="仿宋"/>
          <w:spacing w:val="9"/>
          <w:sz w:val="31"/>
          <w:szCs w:val="31"/>
          <w:lang w:eastAsia="zh-CN"/>
        </w:rPr>
        <w:t>了传统农业到优质高效、安全可控的数字农业转</w:t>
      </w:r>
      <w:r>
        <w:rPr>
          <w:rFonts w:ascii="仿宋" w:eastAsia="仿宋" w:hAnsi="仿宋" w:cs="仿宋"/>
          <w:spacing w:val="8"/>
          <w:sz w:val="31"/>
          <w:szCs w:val="31"/>
          <w:lang w:eastAsia="zh-CN"/>
        </w:rPr>
        <w:t>变。玛纳斯</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国家级玉米制种基地云平台实现了种子生产全方位监管。玛</w:t>
      </w:r>
      <w:r>
        <w:rPr>
          <w:rFonts w:ascii="仿宋" w:eastAsia="仿宋" w:hAnsi="仿宋" w:cs="仿宋"/>
          <w:spacing w:val="18"/>
          <w:sz w:val="31"/>
          <w:szCs w:val="31"/>
          <w:lang w:eastAsia="zh-CN"/>
        </w:rPr>
        <w:t xml:space="preserve"> </w:t>
      </w:r>
      <w:r>
        <w:rPr>
          <w:rFonts w:ascii="仿宋" w:eastAsia="仿宋" w:hAnsi="仿宋" w:cs="仿宋"/>
          <w:spacing w:val="9"/>
          <w:sz w:val="31"/>
          <w:szCs w:val="31"/>
          <w:lang w:eastAsia="zh-CN"/>
        </w:rPr>
        <w:t>纳斯数字农业实训基地，建成的数字农业大数</w:t>
      </w:r>
      <w:r>
        <w:rPr>
          <w:rFonts w:ascii="仿宋" w:eastAsia="仿宋" w:hAnsi="仿宋" w:cs="仿宋"/>
          <w:spacing w:val="8"/>
          <w:sz w:val="31"/>
          <w:szCs w:val="31"/>
          <w:lang w:eastAsia="zh-CN"/>
        </w:rPr>
        <w:t>据平台，覆盖</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了全县近</w:t>
      </w:r>
      <w:r>
        <w:rPr>
          <w:rFonts w:ascii="仿宋" w:eastAsia="仿宋" w:hAnsi="仿宋" w:cs="仿宋"/>
          <w:spacing w:val="-59"/>
          <w:sz w:val="31"/>
          <w:szCs w:val="31"/>
          <w:lang w:eastAsia="zh-CN"/>
        </w:rPr>
        <w:t xml:space="preserve"> </w:t>
      </w:r>
      <w:r>
        <w:rPr>
          <w:rFonts w:ascii="仿宋" w:eastAsia="仿宋" w:hAnsi="仿宋" w:cs="仿宋"/>
          <w:spacing w:val="1"/>
          <w:sz w:val="31"/>
          <w:szCs w:val="31"/>
          <w:lang w:eastAsia="zh-CN"/>
        </w:rPr>
        <w:t>40</w:t>
      </w:r>
      <w:r>
        <w:rPr>
          <w:rFonts w:ascii="仿宋" w:eastAsia="仿宋" w:hAnsi="仿宋" w:cs="仿宋"/>
          <w:spacing w:val="-50"/>
          <w:sz w:val="31"/>
          <w:szCs w:val="31"/>
          <w:lang w:eastAsia="zh-CN"/>
        </w:rPr>
        <w:t xml:space="preserve"> </w:t>
      </w:r>
      <w:r>
        <w:rPr>
          <w:rFonts w:ascii="仿宋" w:eastAsia="仿宋" w:hAnsi="仿宋" w:cs="仿宋"/>
          <w:spacing w:val="1"/>
          <w:sz w:val="31"/>
          <w:szCs w:val="31"/>
          <w:lang w:eastAsia="zh-CN"/>
        </w:rPr>
        <w:t>万亩耕地，实现了水肥一体化智慧管理服务，提</w:t>
      </w:r>
    </w:p>
    <w:p w14:paraId="07D480BC" w14:textId="77777777" w:rsidR="00C17F84" w:rsidRDefault="00C17F84">
      <w:pPr>
        <w:spacing w:line="332" w:lineRule="auto"/>
        <w:rPr>
          <w:rFonts w:ascii="仿宋" w:eastAsia="仿宋" w:hAnsi="仿宋" w:cs="仿宋" w:hint="eastAsia"/>
          <w:sz w:val="31"/>
          <w:szCs w:val="31"/>
          <w:lang w:eastAsia="zh-CN"/>
        </w:rPr>
        <w:sectPr w:rsidR="00C17F84">
          <w:footerReference w:type="default" r:id="rId23"/>
          <w:pgSz w:w="11907" w:h="16839"/>
          <w:pgMar w:top="400" w:right="1785" w:bottom="1362" w:left="1785" w:header="0" w:footer="1201" w:gutter="0"/>
          <w:cols w:space="720"/>
        </w:sectPr>
      </w:pPr>
    </w:p>
    <w:p w14:paraId="7E5B5907" w14:textId="77777777" w:rsidR="00C17F84" w:rsidRDefault="00C17F84">
      <w:pPr>
        <w:pStyle w:val="a3"/>
        <w:spacing w:line="276" w:lineRule="auto"/>
        <w:rPr>
          <w:lang w:eastAsia="zh-CN"/>
        </w:rPr>
      </w:pPr>
    </w:p>
    <w:p w14:paraId="11734C3E" w14:textId="77777777" w:rsidR="00C17F84" w:rsidRDefault="00C17F84">
      <w:pPr>
        <w:pStyle w:val="a3"/>
        <w:spacing w:line="277" w:lineRule="auto"/>
        <w:rPr>
          <w:lang w:eastAsia="zh-CN"/>
        </w:rPr>
      </w:pPr>
    </w:p>
    <w:p w14:paraId="0F40B32E" w14:textId="77777777" w:rsidR="00C17F84" w:rsidRDefault="00C17F84">
      <w:pPr>
        <w:pStyle w:val="a3"/>
        <w:spacing w:line="277" w:lineRule="auto"/>
        <w:rPr>
          <w:lang w:eastAsia="zh-CN"/>
        </w:rPr>
      </w:pPr>
    </w:p>
    <w:p w14:paraId="40269838" w14:textId="77777777" w:rsidR="00C17F84" w:rsidRDefault="00C17F84">
      <w:pPr>
        <w:pStyle w:val="a3"/>
        <w:spacing w:line="277" w:lineRule="auto"/>
        <w:rPr>
          <w:lang w:eastAsia="zh-CN"/>
        </w:rPr>
      </w:pPr>
    </w:p>
    <w:p w14:paraId="23AA7224" w14:textId="77777777" w:rsidR="00C17F84" w:rsidRDefault="00000000">
      <w:pPr>
        <w:spacing w:before="101" w:line="224" w:lineRule="auto"/>
        <w:ind w:left="40"/>
        <w:rPr>
          <w:rFonts w:ascii="仿宋" w:eastAsia="仿宋" w:hAnsi="仿宋" w:cs="仿宋" w:hint="eastAsia"/>
          <w:sz w:val="31"/>
          <w:szCs w:val="31"/>
          <w:lang w:eastAsia="zh-CN"/>
        </w:rPr>
      </w:pPr>
      <w:r>
        <w:rPr>
          <w:rFonts w:ascii="仿宋" w:eastAsia="仿宋" w:hAnsi="仿宋" w:cs="仿宋"/>
          <w:spacing w:val="5"/>
          <w:sz w:val="31"/>
          <w:szCs w:val="31"/>
          <w:lang w:eastAsia="zh-CN"/>
        </w:rPr>
        <w:t>升了管理和生产人员培训水平。</w:t>
      </w:r>
    </w:p>
    <w:p w14:paraId="5CE981BA" w14:textId="77777777" w:rsidR="00C17F84" w:rsidRDefault="00000000">
      <w:pPr>
        <w:spacing w:before="338" w:line="222" w:lineRule="auto"/>
        <w:ind w:left="683"/>
        <w:rPr>
          <w:rFonts w:ascii="仿宋" w:eastAsia="仿宋" w:hAnsi="仿宋" w:cs="仿宋" w:hint="eastAsia"/>
          <w:sz w:val="31"/>
          <w:szCs w:val="31"/>
          <w:lang w:eastAsia="zh-CN"/>
        </w:rPr>
      </w:pPr>
      <w:r>
        <w:rPr>
          <w:rFonts w:ascii="仿宋" w:eastAsia="仿宋" w:hAnsi="仿宋" w:cs="仿宋"/>
          <w:b/>
          <w:bCs/>
          <w:spacing w:val="4"/>
          <w:sz w:val="31"/>
          <w:szCs w:val="31"/>
          <w:lang w:eastAsia="zh-CN"/>
        </w:rPr>
        <w:t>（三）科技支撑能力不断提升</w:t>
      </w:r>
    </w:p>
    <w:p w14:paraId="0522B4AF" w14:textId="77777777" w:rsidR="00C17F84" w:rsidRDefault="00000000">
      <w:pPr>
        <w:spacing w:before="279" w:line="221" w:lineRule="auto"/>
        <w:ind w:left="678"/>
        <w:rPr>
          <w:rFonts w:ascii="楷体" w:eastAsia="楷体" w:hAnsi="楷体" w:cs="楷体" w:hint="eastAsia"/>
          <w:sz w:val="31"/>
          <w:szCs w:val="31"/>
          <w:lang w:eastAsia="zh-CN"/>
        </w:rPr>
      </w:pPr>
      <w:r>
        <w:rPr>
          <w:rFonts w:ascii="Times New Roman" w:eastAsia="Times New Roman" w:hAnsi="Times New Roman" w:cs="Times New Roman"/>
          <w:b/>
          <w:bCs/>
          <w:spacing w:val="5"/>
          <w:sz w:val="31"/>
          <w:szCs w:val="31"/>
          <w:lang w:eastAsia="zh-CN"/>
        </w:rPr>
        <w:t>1</w:t>
      </w:r>
      <w:r>
        <w:rPr>
          <w:rFonts w:ascii="楷体" w:eastAsia="楷体" w:hAnsi="楷体" w:cs="楷体"/>
          <w:b/>
          <w:bCs/>
          <w:spacing w:val="5"/>
          <w:sz w:val="31"/>
          <w:szCs w:val="31"/>
          <w:lang w:eastAsia="zh-CN"/>
        </w:rPr>
        <w:t>、数字农业进程持续加快</w:t>
      </w:r>
    </w:p>
    <w:p w14:paraId="1F7A5792" w14:textId="77777777" w:rsidR="00C17F84" w:rsidRDefault="00000000">
      <w:pPr>
        <w:spacing w:before="329" w:line="332" w:lineRule="auto"/>
        <w:ind w:left="34" w:firstLine="645"/>
        <w:rPr>
          <w:rFonts w:ascii="仿宋" w:eastAsia="仿宋" w:hAnsi="仿宋" w:cs="仿宋" w:hint="eastAsia"/>
          <w:sz w:val="31"/>
          <w:szCs w:val="31"/>
          <w:lang w:eastAsia="zh-CN"/>
        </w:rPr>
      </w:pPr>
      <w:r>
        <w:rPr>
          <w:rFonts w:ascii="仿宋" w:eastAsia="仿宋" w:hAnsi="仿宋" w:cs="仿宋"/>
          <w:spacing w:val="8"/>
          <w:sz w:val="31"/>
          <w:szCs w:val="31"/>
          <w:lang w:eastAsia="zh-CN"/>
        </w:rPr>
        <w:t>玛纳斯县积极发展数字农业，开展数字农业示范引领建</w:t>
      </w:r>
      <w:r>
        <w:rPr>
          <w:rFonts w:ascii="仿宋" w:eastAsia="仿宋" w:hAnsi="仿宋" w:cs="仿宋"/>
          <w:spacing w:val="3"/>
          <w:sz w:val="31"/>
          <w:szCs w:val="31"/>
          <w:lang w:eastAsia="zh-CN"/>
        </w:rPr>
        <w:t xml:space="preserve">  </w:t>
      </w:r>
      <w:r>
        <w:rPr>
          <w:rFonts w:ascii="仿宋" w:eastAsia="仿宋" w:hAnsi="仿宋" w:cs="仿宋"/>
          <w:spacing w:val="8"/>
          <w:sz w:val="31"/>
          <w:szCs w:val="31"/>
          <w:lang w:eastAsia="zh-CN"/>
        </w:rPr>
        <w:t xml:space="preserve">设，在包家店镇柴场村、包家店镇黑梁湾村、乐土驿镇上庄  </w:t>
      </w:r>
      <w:r>
        <w:rPr>
          <w:rFonts w:ascii="仿宋" w:eastAsia="仿宋" w:hAnsi="仿宋" w:cs="仿宋"/>
          <w:spacing w:val="6"/>
          <w:sz w:val="31"/>
          <w:szCs w:val="31"/>
          <w:lang w:eastAsia="zh-CN"/>
        </w:rPr>
        <w:t>子村打造制种玉米信息化示范基地</w:t>
      </w:r>
      <w:r>
        <w:rPr>
          <w:rFonts w:ascii="仿宋" w:eastAsia="仿宋" w:hAnsi="仿宋" w:cs="仿宋"/>
          <w:spacing w:val="-37"/>
          <w:sz w:val="31"/>
          <w:szCs w:val="31"/>
          <w:lang w:eastAsia="zh-CN"/>
        </w:rPr>
        <w:t xml:space="preserve"> </w:t>
      </w:r>
      <w:r>
        <w:rPr>
          <w:rFonts w:ascii="仿宋" w:eastAsia="仿宋" w:hAnsi="仿宋" w:cs="仿宋"/>
          <w:spacing w:val="6"/>
          <w:sz w:val="31"/>
          <w:szCs w:val="31"/>
          <w:lang w:eastAsia="zh-CN"/>
        </w:rPr>
        <w:t>1.5</w:t>
      </w:r>
      <w:r>
        <w:rPr>
          <w:rFonts w:ascii="仿宋" w:eastAsia="仿宋" w:hAnsi="仿宋" w:cs="仿宋"/>
          <w:spacing w:val="-53"/>
          <w:sz w:val="31"/>
          <w:szCs w:val="31"/>
          <w:lang w:eastAsia="zh-CN"/>
        </w:rPr>
        <w:t xml:space="preserve"> </w:t>
      </w:r>
      <w:r>
        <w:rPr>
          <w:rFonts w:ascii="仿宋" w:eastAsia="仿宋" w:hAnsi="仿宋" w:cs="仿宋"/>
          <w:spacing w:val="6"/>
          <w:sz w:val="31"/>
          <w:szCs w:val="31"/>
          <w:lang w:eastAsia="zh-CN"/>
        </w:rPr>
        <w:t>万亩、智慧农场</w:t>
      </w:r>
      <w:r>
        <w:rPr>
          <w:rFonts w:ascii="仿宋" w:eastAsia="仿宋" w:hAnsi="仿宋" w:cs="仿宋"/>
          <w:spacing w:val="5"/>
          <w:sz w:val="31"/>
          <w:szCs w:val="31"/>
          <w:lang w:eastAsia="zh-CN"/>
        </w:rPr>
        <w:t>示范</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基地</w:t>
      </w:r>
      <w:r>
        <w:rPr>
          <w:rFonts w:ascii="仿宋" w:eastAsia="仿宋" w:hAnsi="仿宋" w:cs="仿宋"/>
          <w:spacing w:val="-52"/>
          <w:sz w:val="31"/>
          <w:szCs w:val="31"/>
          <w:lang w:eastAsia="zh-CN"/>
        </w:rPr>
        <w:t xml:space="preserve"> </w:t>
      </w:r>
      <w:r>
        <w:rPr>
          <w:rFonts w:ascii="仿宋" w:eastAsia="仿宋" w:hAnsi="仿宋" w:cs="仿宋"/>
          <w:spacing w:val="2"/>
          <w:sz w:val="31"/>
          <w:szCs w:val="31"/>
          <w:lang w:eastAsia="zh-CN"/>
        </w:rPr>
        <w:t>5400</w:t>
      </w:r>
      <w:r>
        <w:rPr>
          <w:rFonts w:ascii="仿宋" w:eastAsia="仿宋" w:hAnsi="仿宋" w:cs="仿宋"/>
          <w:spacing w:val="-47"/>
          <w:sz w:val="31"/>
          <w:szCs w:val="31"/>
          <w:lang w:eastAsia="zh-CN"/>
        </w:rPr>
        <w:t xml:space="preserve"> </w:t>
      </w:r>
      <w:r>
        <w:rPr>
          <w:rFonts w:ascii="仿宋" w:eastAsia="仿宋" w:hAnsi="仿宋" w:cs="仿宋"/>
          <w:spacing w:val="2"/>
          <w:sz w:val="31"/>
          <w:szCs w:val="31"/>
          <w:lang w:eastAsia="zh-CN"/>
        </w:rPr>
        <w:t>亩，建成大田作物物联网</w:t>
      </w:r>
      <w:r>
        <w:rPr>
          <w:rFonts w:ascii="仿宋" w:eastAsia="仿宋" w:hAnsi="仿宋" w:cs="仿宋"/>
          <w:spacing w:val="-55"/>
          <w:sz w:val="31"/>
          <w:szCs w:val="31"/>
          <w:lang w:eastAsia="zh-CN"/>
        </w:rPr>
        <w:t xml:space="preserve"> </w:t>
      </w:r>
      <w:r>
        <w:rPr>
          <w:rFonts w:ascii="仿宋" w:eastAsia="仿宋" w:hAnsi="仿宋" w:cs="仿宋"/>
          <w:spacing w:val="2"/>
          <w:sz w:val="31"/>
          <w:szCs w:val="31"/>
          <w:lang w:eastAsia="zh-CN"/>
        </w:rPr>
        <w:t>5</w:t>
      </w:r>
      <w:r>
        <w:rPr>
          <w:rFonts w:ascii="仿宋" w:eastAsia="仿宋" w:hAnsi="仿宋" w:cs="仿宋"/>
          <w:spacing w:val="-52"/>
          <w:sz w:val="31"/>
          <w:szCs w:val="31"/>
          <w:lang w:eastAsia="zh-CN"/>
        </w:rPr>
        <w:t xml:space="preserve"> </w:t>
      </w:r>
      <w:r>
        <w:rPr>
          <w:rFonts w:ascii="仿宋" w:eastAsia="仿宋" w:hAnsi="仿宋" w:cs="仿宋"/>
          <w:spacing w:val="2"/>
          <w:sz w:val="31"/>
          <w:szCs w:val="31"/>
          <w:lang w:eastAsia="zh-CN"/>
        </w:rPr>
        <w:t>个，服务面积超</w:t>
      </w:r>
      <w:r>
        <w:rPr>
          <w:rFonts w:ascii="仿宋" w:eastAsia="仿宋" w:hAnsi="仿宋" w:cs="仿宋"/>
          <w:spacing w:val="-38"/>
          <w:sz w:val="31"/>
          <w:szCs w:val="31"/>
          <w:lang w:eastAsia="zh-CN"/>
        </w:rPr>
        <w:t xml:space="preserve"> </w:t>
      </w:r>
      <w:r>
        <w:rPr>
          <w:rFonts w:ascii="仿宋" w:eastAsia="仿宋" w:hAnsi="仿宋" w:cs="仿宋"/>
          <w:spacing w:val="2"/>
          <w:sz w:val="31"/>
          <w:szCs w:val="31"/>
          <w:lang w:eastAsia="zh-CN"/>
        </w:rPr>
        <w:t>10</w:t>
      </w:r>
      <w:r>
        <w:rPr>
          <w:rFonts w:ascii="仿宋" w:eastAsia="仿宋" w:hAnsi="仿宋" w:cs="仿宋"/>
          <w:spacing w:val="-53"/>
          <w:sz w:val="31"/>
          <w:szCs w:val="31"/>
          <w:lang w:eastAsia="zh-CN"/>
        </w:rPr>
        <w:t xml:space="preserve"> </w:t>
      </w:r>
      <w:r>
        <w:rPr>
          <w:rFonts w:ascii="仿宋" w:eastAsia="仿宋" w:hAnsi="仿宋" w:cs="仿宋"/>
          <w:spacing w:val="2"/>
          <w:sz w:val="31"/>
          <w:szCs w:val="31"/>
          <w:lang w:eastAsia="zh-CN"/>
        </w:rPr>
        <w:t>万</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亩。在玛纳斯镇建设蛋鸡精细化管理高效养殖示范区，实现</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生产过程自动化、生产管理数字化、粪污处理无害化、资源</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化，建成全国蛋鸡养殖数字农业试点。多方筹备，积极推进</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新疆首个数字农业装备产业园建设，探讨数字农业发展新路</w:t>
      </w:r>
      <w:r>
        <w:rPr>
          <w:rFonts w:ascii="仿宋" w:eastAsia="仿宋" w:hAnsi="仿宋" w:cs="仿宋"/>
          <w:spacing w:val="7"/>
          <w:sz w:val="31"/>
          <w:szCs w:val="31"/>
          <w:lang w:eastAsia="zh-CN"/>
        </w:rPr>
        <w:t xml:space="preserve">  </w:t>
      </w:r>
      <w:r>
        <w:rPr>
          <w:rFonts w:ascii="仿宋" w:eastAsia="仿宋" w:hAnsi="仿宋" w:cs="仿宋"/>
          <w:spacing w:val="8"/>
          <w:sz w:val="31"/>
          <w:szCs w:val="31"/>
          <w:lang w:eastAsia="zh-CN"/>
        </w:rPr>
        <w:t>径。打造数字乡村示范村，借助自治区农办包联帮扶、“万  企兴万村”的力量，积极配合新疆慧尔农业公司在广东地乡</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兵户村打造数字乡村示范村。广泛推广应用卫星遥感、智能</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滴灌、智慧农场等数字农业新技术，全县拥有各类卫星导航</w:t>
      </w:r>
      <w:r>
        <w:rPr>
          <w:rFonts w:ascii="仿宋" w:eastAsia="仿宋" w:hAnsi="仿宋" w:cs="仿宋"/>
          <w:spacing w:val="7"/>
          <w:sz w:val="31"/>
          <w:szCs w:val="31"/>
          <w:lang w:eastAsia="zh-CN"/>
        </w:rPr>
        <w:t xml:space="preserve">  </w:t>
      </w:r>
      <w:r>
        <w:rPr>
          <w:rFonts w:ascii="仿宋" w:eastAsia="仿宋" w:hAnsi="仿宋" w:cs="仿宋"/>
          <w:spacing w:val="2"/>
          <w:sz w:val="31"/>
          <w:szCs w:val="31"/>
          <w:lang w:eastAsia="zh-CN"/>
        </w:rPr>
        <w:t>设备</w:t>
      </w:r>
      <w:r>
        <w:rPr>
          <w:rFonts w:ascii="仿宋" w:eastAsia="仿宋" w:hAnsi="仿宋" w:cs="仿宋"/>
          <w:spacing w:val="-55"/>
          <w:sz w:val="31"/>
          <w:szCs w:val="31"/>
          <w:lang w:eastAsia="zh-CN"/>
        </w:rPr>
        <w:t xml:space="preserve"> </w:t>
      </w:r>
      <w:r>
        <w:rPr>
          <w:rFonts w:ascii="仿宋" w:eastAsia="仿宋" w:hAnsi="仿宋" w:cs="仿宋"/>
          <w:spacing w:val="2"/>
          <w:sz w:val="31"/>
          <w:szCs w:val="31"/>
          <w:lang w:eastAsia="zh-CN"/>
        </w:rPr>
        <w:t>544 台套，植保无人机</w:t>
      </w:r>
      <w:r>
        <w:rPr>
          <w:rFonts w:ascii="仿宋" w:eastAsia="仿宋" w:hAnsi="仿宋" w:cs="仿宋"/>
          <w:spacing w:val="-38"/>
          <w:sz w:val="31"/>
          <w:szCs w:val="31"/>
          <w:lang w:eastAsia="zh-CN"/>
        </w:rPr>
        <w:t xml:space="preserve"> </w:t>
      </w:r>
      <w:r>
        <w:rPr>
          <w:rFonts w:ascii="仿宋" w:eastAsia="仿宋" w:hAnsi="仿宋" w:cs="仿宋"/>
          <w:spacing w:val="2"/>
          <w:sz w:val="31"/>
          <w:szCs w:val="31"/>
          <w:lang w:eastAsia="zh-CN"/>
        </w:rPr>
        <w:t>115</w:t>
      </w:r>
      <w:r>
        <w:rPr>
          <w:rFonts w:ascii="仿宋" w:eastAsia="仿宋" w:hAnsi="仿宋" w:cs="仿宋"/>
          <w:spacing w:val="-43"/>
          <w:sz w:val="31"/>
          <w:szCs w:val="31"/>
          <w:lang w:eastAsia="zh-CN"/>
        </w:rPr>
        <w:t xml:space="preserve"> </w:t>
      </w:r>
      <w:r>
        <w:rPr>
          <w:rFonts w:ascii="仿宋" w:eastAsia="仿宋" w:hAnsi="仿宋" w:cs="仿宋"/>
          <w:spacing w:val="2"/>
          <w:sz w:val="31"/>
          <w:szCs w:val="31"/>
          <w:lang w:eastAsia="zh-CN"/>
        </w:rPr>
        <w:t>架，5G</w:t>
      </w:r>
      <w:r>
        <w:rPr>
          <w:rFonts w:ascii="仿宋" w:eastAsia="仿宋" w:hAnsi="仿宋" w:cs="仿宋"/>
          <w:spacing w:val="1"/>
          <w:sz w:val="31"/>
          <w:szCs w:val="31"/>
          <w:lang w:eastAsia="zh-CN"/>
        </w:rPr>
        <w:t>、卫星导航技术及无</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人机植保技术作业面积达到</w:t>
      </w:r>
      <w:r>
        <w:rPr>
          <w:rFonts w:ascii="仿宋" w:eastAsia="仿宋" w:hAnsi="仿宋" w:cs="仿宋"/>
          <w:spacing w:val="-39"/>
          <w:sz w:val="31"/>
          <w:szCs w:val="31"/>
          <w:lang w:eastAsia="zh-CN"/>
        </w:rPr>
        <w:t xml:space="preserve"> </w:t>
      </w:r>
      <w:r>
        <w:rPr>
          <w:rFonts w:ascii="仿宋" w:eastAsia="仿宋" w:hAnsi="仿宋" w:cs="仿宋"/>
          <w:spacing w:val="6"/>
          <w:sz w:val="31"/>
          <w:szCs w:val="31"/>
          <w:lang w:eastAsia="zh-CN"/>
        </w:rPr>
        <w:t>240</w:t>
      </w:r>
      <w:r>
        <w:rPr>
          <w:rFonts w:ascii="仿宋" w:eastAsia="仿宋" w:hAnsi="仿宋" w:cs="仿宋"/>
          <w:spacing w:val="-53"/>
          <w:sz w:val="31"/>
          <w:szCs w:val="31"/>
          <w:lang w:eastAsia="zh-CN"/>
        </w:rPr>
        <w:t xml:space="preserve"> </w:t>
      </w:r>
      <w:r>
        <w:rPr>
          <w:rFonts w:ascii="仿宋" w:eastAsia="仿宋" w:hAnsi="仿宋" w:cs="仿宋"/>
          <w:spacing w:val="6"/>
          <w:sz w:val="31"/>
          <w:szCs w:val="31"/>
          <w:lang w:eastAsia="zh-CN"/>
        </w:rPr>
        <w:t>万亩次以上。全县农作物卫</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星遥感技术应用率达到 65%以上。新型智慧灌溉系统在棉花</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种植中广泛推广，棉田化肥、农药的减施量均达到了 20%左</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右，肥料的利用率提升了</w:t>
      </w:r>
      <w:r>
        <w:rPr>
          <w:rFonts w:ascii="仿宋" w:eastAsia="仿宋" w:hAnsi="仿宋" w:cs="仿宋"/>
          <w:spacing w:val="-39"/>
          <w:sz w:val="31"/>
          <w:szCs w:val="31"/>
          <w:lang w:eastAsia="zh-CN"/>
        </w:rPr>
        <w:t xml:space="preserve"> </w:t>
      </w:r>
      <w:r>
        <w:rPr>
          <w:rFonts w:ascii="仿宋" w:eastAsia="仿宋" w:hAnsi="仿宋" w:cs="仿宋"/>
          <w:spacing w:val="-7"/>
          <w:sz w:val="31"/>
          <w:szCs w:val="31"/>
          <w:lang w:eastAsia="zh-CN"/>
        </w:rPr>
        <w:t>10%，化学农药利用率提升</w:t>
      </w:r>
      <w:r>
        <w:rPr>
          <w:rFonts w:ascii="仿宋" w:eastAsia="仿宋" w:hAnsi="仿宋" w:cs="仿宋"/>
          <w:spacing w:val="-67"/>
          <w:sz w:val="31"/>
          <w:szCs w:val="31"/>
          <w:lang w:eastAsia="zh-CN"/>
        </w:rPr>
        <w:t xml:space="preserve"> </w:t>
      </w:r>
      <w:r>
        <w:rPr>
          <w:rFonts w:ascii="仿宋" w:eastAsia="仿宋" w:hAnsi="仿宋" w:cs="仿宋"/>
          <w:spacing w:val="-7"/>
          <w:sz w:val="31"/>
          <w:szCs w:val="31"/>
          <w:lang w:eastAsia="zh-CN"/>
        </w:rPr>
        <w:t>6%以上，</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棉花平均增产</w:t>
      </w:r>
      <w:r>
        <w:rPr>
          <w:rFonts w:ascii="仿宋" w:eastAsia="仿宋" w:hAnsi="仿宋" w:cs="仿宋"/>
          <w:spacing w:val="-39"/>
          <w:sz w:val="31"/>
          <w:szCs w:val="31"/>
          <w:lang w:eastAsia="zh-CN"/>
        </w:rPr>
        <w:t xml:space="preserve"> </w:t>
      </w:r>
      <w:r>
        <w:rPr>
          <w:rFonts w:ascii="仿宋" w:eastAsia="仿宋" w:hAnsi="仿宋" w:cs="仿宋"/>
          <w:spacing w:val="4"/>
          <w:sz w:val="31"/>
          <w:szCs w:val="31"/>
          <w:lang w:eastAsia="zh-CN"/>
        </w:rPr>
        <w:t>3%。畜牧业通过射频识别技术开发动物标识及</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可追溯系统，对畜禽饲养、运输、屠宰等环节进行实时跟踪</w:t>
      </w:r>
      <w:r>
        <w:rPr>
          <w:rFonts w:ascii="仿宋" w:eastAsia="仿宋" w:hAnsi="仿宋" w:cs="仿宋"/>
          <w:spacing w:val="6"/>
          <w:sz w:val="31"/>
          <w:szCs w:val="31"/>
          <w:lang w:eastAsia="zh-CN"/>
        </w:rPr>
        <w:t xml:space="preserve">  </w:t>
      </w:r>
      <w:r>
        <w:rPr>
          <w:rFonts w:ascii="仿宋" w:eastAsia="仿宋" w:hAnsi="仿宋" w:cs="仿宋"/>
          <w:spacing w:val="7"/>
          <w:sz w:val="31"/>
          <w:szCs w:val="31"/>
          <w:lang w:eastAsia="zh-CN"/>
        </w:rPr>
        <w:t>监控。农业科技贡献率达到 75%，较全国</w:t>
      </w:r>
      <w:r>
        <w:rPr>
          <w:rFonts w:ascii="仿宋" w:eastAsia="仿宋" w:hAnsi="仿宋" w:cs="仿宋"/>
          <w:spacing w:val="6"/>
          <w:sz w:val="31"/>
          <w:szCs w:val="31"/>
          <w:lang w:eastAsia="zh-CN"/>
        </w:rPr>
        <w:t>平均水平（62.4%）</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高</w:t>
      </w:r>
      <w:r>
        <w:rPr>
          <w:rFonts w:ascii="仿宋" w:eastAsia="仿宋" w:hAnsi="仿宋" w:cs="仿宋"/>
          <w:spacing w:val="-37"/>
          <w:sz w:val="31"/>
          <w:szCs w:val="31"/>
          <w:lang w:eastAsia="zh-CN"/>
        </w:rPr>
        <w:t xml:space="preserve"> </w:t>
      </w:r>
      <w:r>
        <w:rPr>
          <w:rFonts w:ascii="仿宋" w:eastAsia="仿宋" w:hAnsi="仿宋" w:cs="仿宋"/>
          <w:spacing w:val="-1"/>
          <w:sz w:val="31"/>
          <w:szCs w:val="31"/>
          <w:lang w:eastAsia="zh-CN"/>
        </w:rPr>
        <w:t>12.6</w:t>
      </w:r>
      <w:r>
        <w:rPr>
          <w:rFonts w:ascii="仿宋" w:eastAsia="仿宋" w:hAnsi="仿宋" w:cs="仿宋"/>
          <w:spacing w:val="-55"/>
          <w:sz w:val="31"/>
          <w:szCs w:val="31"/>
          <w:lang w:eastAsia="zh-CN"/>
        </w:rPr>
        <w:t xml:space="preserve"> </w:t>
      </w:r>
      <w:r>
        <w:rPr>
          <w:rFonts w:ascii="仿宋" w:eastAsia="仿宋" w:hAnsi="仿宋" w:cs="仿宋"/>
          <w:spacing w:val="-1"/>
          <w:sz w:val="31"/>
          <w:szCs w:val="31"/>
          <w:lang w:eastAsia="zh-CN"/>
        </w:rPr>
        <w:t>个百分点。</w:t>
      </w:r>
    </w:p>
    <w:p w14:paraId="337E4625" w14:textId="77777777" w:rsidR="00C17F84" w:rsidRDefault="00C17F84">
      <w:pPr>
        <w:spacing w:line="332" w:lineRule="auto"/>
        <w:rPr>
          <w:rFonts w:ascii="仿宋" w:eastAsia="仿宋" w:hAnsi="仿宋" w:cs="仿宋" w:hint="eastAsia"/>
          <w:sz w:val="31"/>
          <w:szCs w:val="31"/>
          <w:lang w:eastAsia="zh-CN"/>
        </w:rPr>
        <w:sectPr w:rsidR="00C17F84">
          <w:footerReference w:type="default" r:id="rId24"/>
          <w:pgSz w:w="11907" w:h="16839"/>
          <w:pgMar w:top="400" w:right="1662" w:bottom="1362" w:left="1785" w:header="0" w:footer="1201" w:gutter="0"/>
          <w:cols w:space="720"/>
        </w:sectPr>
      </w:pPr>
    </w:p>
    <w:p w14:paraId="0E55C592" w14:textId="77777777" w:rsidR="00C17F84" w:rsidRDefault="00C17F84">
      <w:pPr>
        <w:pStyle w:val="a3"/>
        <w:spacing w:line="260" w:lineRule="auto"/>
        <w:rPr>
          <w:lang w:eastAsia="zh-CN"/>
        </w:rPr>
      </w:pPr>
    </w:p>
    <w:p w14:paraId="0B893A80" w14:textId="77777777" w:rsidR="00C17F84" w:rsidRDefault="00C17F84">
      <w:pPr>
        <w:pStyle w:val="a3"/>
        <w:spacing w:line="261" w:lineRule="auto"/>
        <w:rPr>
          <w:lang w:eastAsia="zh-CN"/>
        </w:rPr>
      </w:pPr>
    </w:p>
    <w:p w14:paraId="2A95E66A" w14:textId="77777777" w:rsidR="00C17F84" w:rsidRDefault="00C17F84">
      <w:pPr>
        <w:pStyle w:val="a3"/>
        <w:spacing w:line="261" w:lineRule="auto"/>
        <w:rPr>
          <w:lang w:eastAsia="zh-CN"/>
        </w:rPr>
      </w:pPr>
    </w:p>
    <w:p w14:paraId="53B546E6" w14:textId="77777777" w:rsidR="00C17F84" w:rsidRDefault="00C17F84">
      <w:pPr>
        <w:pStyle w:val="a3"/>
        <w:spacing w:line="261" w:lineRule="auto"/>
        <w:rPr>
          <w:lang w:eastAsia="zh-CN"/>
        </w:rPr>
      </w:pPr>
    </w:p>
    <w:p w14:paraId="6C6DCFF3" w14:textId="77777777" w:rsidR="00C17F84" w:rsidRDefault="00000000">
      <w:pPr>
        <w:spacing w:before="100" w:line="222" w:lineRule="auto"/>
        <w:ind w:left="665"/>
        <w:rPr>
          <w:rFonts w:ascii="楷体" w:eastAsia="楷体" w:hAnsi="楷体" w:cs="楷体" w:hint="eastAsia"/>
          <w:sz w:val="31"/>
          <w:szCs w:val="31"/>
          <w:lang w:eastAsia="zh-CN"/>
        </w:rPr>
      </w:pPr>
      <w:r>
        <w:rPr>
          <w:rFonts w:ascii="Times New Roman" w:eastAsia="Times New Roman" w:hAnsi="Times New Roman" w:cs="Times New Roman"/>
          <w:b/>
          <w:bCs/>
          <w:spacing w:val="5"/>
          <w:sz w:val="31"/>
          <w:szCs w:val="31"/>
          <w:lang w:eastAsia="zh-CN"/>
        </w:rPr>
        <w:t>2</w:t>
      </w:r>
      <w:r>
        <w:rPr>
          <w:rFonts w:ascii="楷体" w:eastAsia="楷体" w:hAnsi="楷体" w:cs="楷体"/>
          <w:b/>
          <w:bCs/>
          <w:spacing w:val="5"/>
          <w:sz w:val="31"/>
          <w:szCs w:val="31"/>
          <w:lang w:eastAsia="zh-CN"/>
        </w:rPr>
        <w:t>、良种推广效果显著</w:t>
      </w:r>
    </w:p>
    <w:p w14:paraId="4BCF9AC8" w14:textId="77777777" w:rsidR="00C17F84" w:rsidRDefault="00000000">
      <w:pPr>
        <w:spacing w:before="316" w:line="332" w:lineRule="auto"/>
        <w:ind w:left="6" w:firstLine="673"/>
        <w:rPr>
          <w:rFonts w:ascii="仿宋" w:eastAsia="仿宋" w:hAnsi="仿宋" w:cs="仿宋" w:hint="eastAsia"/>
          <w:sz w:val="31"/>
          <w:szCs w:val="31"/>
          <w:lang w:eastAsia="zh-CN"/>
        </w:rPr>
      </w:pPr>
      <w:r>
        <w:rPr>
          <w:rFonts w:ascii="仿宋" w:eastAsia="仿宋" w:hAnsi="仿宋" w:cs="仿宋"/>
          <w:spacing w:val="14"/>
          <w:sz w:val="31"/>
          <w:szCs w:val="31"/>
          <w:lang w:eastAsia="zh-CN"/>
        </w:rPr>
        <w:t>玛纳斯县积极推进品种培优，提升优质新品种自给率，</w:t>
      </w:r>
      <w:r>
        <w:rPr>
          <w:rFonts w:ascii="仿宋" w:eastAsia="仿宋" w:hAnsi="仿宋" w:cs="仿宋"/>
          <w:spacing w:val="8"/>
          <w:sz w:val="31"/>
          <w:szCs w:val="31"/>
          <w:lang w:eastAsia="zh-CN"/>
        </w:rPr>
        <w:t xml:space="preserve"> </w:t>
      </w:r>
      <w:r>
        <w:rPr>
          <w:rFonts w:ascii="仿宋" w:eastAsia="仿宋" w:hAnsi="仿宋" w:cs="仿宋"/>
          <w:spacing w:val="9"/>
          <w:sz w:val="31"/>
          <w:szCs w:val="31"/>
          <w:lang w:eastAsia="zh-CN"/>
        </w:rPr>
        <w:t>主要农作物特别是棉花、酿酒葡萄与粮食作物良种基本实现</w:t>
      </w:r>
      <w:r>
        <w:rPr>
          <w:rFonts w:ascii="仿宋" w:eastAsia="仿宋" w:hAnsi="仿宋" w:cs="仿宋"/>
          <w:spacing w:val="8"/>
          <w:sz w:val="31"/>
          <w:szCs w:val="31"/>
          <w:lang w:eastAsia="zh-CN"/>
        </w:rPr>
        <w:t xml:space="preserve">  </w:t>
      </w:r>
      <w:r>
        <w:rPr>
          <w:rFonts w:ascii="仿宋" w:eastAsia="仿宋" w:hAnsi="仿宋" w:cs="仿宋"/>
          <w:spacing w:val="-7"/>
          <w:sz w:val="31"/>
          <w:szCs w:val="31"/>
          <w:lang w:eastAsia="zh-CN"/>
        </w:rPr>
        <w:t>全覆盖。其中，</w:t>
      </w:r>
      <w:r>
        <w:rPr>
          <w:rFonts w:ascii="仿宋" w:eastAsia="仿宋" w:hAnsi="仿宋" w:cs="仿宋"/>
          <w:spacing w:val="47"/>
          <w:sz w:val="31"/>
          <w:szCs w:val="31"/>
          <w:lang w:eastAsia="zh-CN"/>
        </w:rPr>
        <w:t xml:space="preserve"> </w:t>
      </w:r>
      <w:r>
        <w:rPr>
          <w:rFonts w:ascii="仿宋" w:eastAsia="仿宋" w:hAnsi="仿宋" w:cs="仿宋"/>
          <w:spacing w:val="-7"/>
          <w:sz w:val="31"/>
          <w:szCs w:val="31"/>
          <w:lang w:eastAsia="zh-CN"/>
        </w:rPr>
        <w:t>棉花“一主两辅”品种使用率在</w:t>
      </w:r>
      <w:r>
        <w:rPr>
          <w:rFonts w:ascii="仿宋" w:eastAsia="仿宋" w:hAnsi="仿宋" w:cs="仿宋"/>
          <w:spacing w:val="-62"/>
          <w:sz w:val="31"/>
          <w:szCs w:val="31"/>
          <w:lang w:eastAsia="zh-CN"/>
        </w:rPr>
        <w:t xml:space="preserve"> </w:t>
      </w:r>
      <w:r>
        <w:rPr>
          <w:rFonts w:ascii="仿宋" w:eastAsia="仿宋" w:hAnsi="仿宋" w:cs="仿宋"/>
          <w:spacing w:val="-7"/>
          <w:sz w:val="31"/>
          <w:szCs w:val="31"/>
          <w:lang w:eastAsia="zh-CN"/>
        </w:rPr>
        <w:t>90%以上。制</w:t>
      </w:r>
      <w:r>
        <w:rPr>
          <w:rFonts w:ascii="仿宋" w:eastAsia="仿宋" w:hAnsi="仿宋" w:cs="仿宋"/>
          <w:sz w:val="31"/>
          <w:szCs w:val="31"/>
          <w:lang w:eastAsia="zh-CN"/>
        </w:rPr>
        <w:t xml:space="preserve">  </w:t>
      </w:r>
      <w:r>
        <w:rPr>
          <w:rFonts w:ascii="仿宋" w:eastAsia="仿宋" w:hAnsi="仿宋" w:cs="仿宋"/>
          <w:spacing w:val="13"/>
          <w:sz w:val="31"/>
          <w:szCs w:val="31"/>
          <w:lang w:eastAsia="zh-CN"/>
        </w:rPr>
        <w:t>种玉米以新疆金玉米农业科技有限公司自有品种辽河－号、</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宏途</w:t>
      </w:r>
      <w:r>
        <w:rPr>
          <w:rFonts w:ascii="仿宋" w:eastAsia="仿宋" w:hAnsi="仿宋" w:cs="仿宋"/>
          <w:spacing w:val="-43"/>
          <w:sz w:val="31"/>
          <w:szCs w:val="31"/>
          <w:lang w:eastAsia="zh-CN"/>
        </w:rPr>
        <w:t xml:space="preserve"> </w:t>
      </w:r>
      <w:r>
        <w:rPr>
          <w:rFonts w:ascii="仿宋" w:eastAsia="仿宋" w:hAnsi="仿宋" w:cs="仿宋"/>
          <w:spacing w:val="-8"/>
          <w:sz w:val="31"/>
          <w:szCs w:val="31"/>
          <w:lang w:eastAsia="zh-CN"/>
        </w:rPr>
        <w:t>757，双方共同开发品种宏硕</w:t>
      </w:r>
      <w:r>
        <w:rPr>
          <w:rFonts w:ascii="仿宋" w:eastAsia="仿宋" w:hAnsi="仿宋" w:cs="仿宋"/>
          <w:spacing w:val="-65"/>
          <w:sz w:val="31"/>
          <w:szCs w:val="31"/>
          <w:lang w:eastAsia="zh-CN"/>
        </w:rPr>
        <w:t xml:space="preserve"> </w:t>
      </w:r>
      <w:r>
        <w:rPr>
          <w:rFonts w:ascii="仿宋" w:eastAsia="仿宋" w:hAnsi="仿宋" w:cs="仿宋"/>
          <w:spacing w:val="-8"/>
          <w:sz w:val="31"/>
          <w:szCs w:val="31"/>
          <w:lang w:eastAsia="zh-CN"/>
        </w:rPr>
        <w:t>899、宏硕</w:t>
      </w:r>
      <w:r>
        <w:rPr>
          <w:rFonts w:ascii="仿宋" w:eastAsia="仿宋" w:hAnsi="仿宋" w:cs="仿宋"/>
          <w:spacing w:val="-58"/>
          <w:sz w:val="31"/>
          <w:szCs w:val="31"/>
          <w:lang w:eastAsia="zh-CN"/>
        </w:rPr>
        <w:t xml:space="preserve"> </w:t>
      </w:r>
      <w:r>
        <w:rPr>
          <w:rFonts w:ascii="仿宋" w:eastAsia="仿宋" w:hAnsi="仿宋" w:cs="仿宋"/>
          <w:spacing w:val="-8"/>
          <w:sz w:val="31"/>
          <w:szCs w:val="31"/>
          <w:lang w:eastAsia="zh-CN"/>
        </w:rPr>
        <w:t>313、宏硕</w:t>
      </w:r>
      <w:r>
        <w:rPr>
          <w:rFonts w:ascii="仿宋" w:eastAsia="仿宋" w:hAnsi="仿宋" w:cs="仿宋"/>
          <w:spacing w:val="-57"/>
          <w:sz w:val="31"/>
          <w:szCs w:val="31"/>
          <w:lang w:eastAsia="zh-CN"/>
        </w:rPr>
        <w:t xml:space="preserve"> </w:t>
      </w:r>
      <w:r>
        <w:rPr>
          <w:rFonts w:ascii="仿宋" w:eastAsia="仿宋" w:hAnsi="仿宋" w:cs="仿宋"/>
          <w:spacing w:val="-8"/>
          <w:sz w:val="31"/>
          <w:szCs w:val="31"/>
          <w:lang w:eastAsia="zh-CN"/>
        </w:rPr>
        <w:t>3000、</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宏硕</w:t>
      </w:r>
      <w:r>
        <w:rPr>
          <w:rFonts w:ascii="仿宋" w:eastAsia="仿宋" w:hAnsi="仿宋" w:cs="仿宋"/>
          <w:spacing w:val="-49"/>
          <w:sz w:val="31"/>
          <w:szCs w:val="31"/>
          <w:lang w:eastAsia="zh-CN"/>
        </w:rPr>
        <w:t xml:space="preserve"> </w:t>
      </w:r>
      <w:r>
        <w:rPr>
          <w:rFonts w:ascii="仿宋" w:eastAsia="仿宋" w:hAnsi="仿宋" w:cs="仿宋"/>
          <w:spacing w:val="5"/>
          <w:sz w:val="31"/>
          <w:szCs w:val="31"/>
          <w:lang w:eastAsia="zh-CN"/>
        </w:rPr>
        <w:t>2700</w:t>
      </w:r>
      <w:r>
        <w:rPr>
          <w:rFonts w:ascii="仿宋" w:eastAsia="仿宋" w:hAnsi="仿宋" w:cs="仿宋"/>
          <w:spacing w:val="-44"/>
          <w:sz w:val="31"/>
          <w:szCs w:val="31"/>
          <w:lang w:eastAsia="zh-CN"/>
        </w:rPr>
        <w:t xml:space="preserve"> </w:t>
      </w:r>
      <w:r>
        <w:rPr>
          <w:rFonts w:ascii="仿宋" w:eastAsia="仿宋" w:hAnsi="仿宋" w:cs="仿宋"/>
          <w:spacing w:val="5"/>
          <w:sz w:val="31"/>
          <w:szCs w:val="31"/>
          <w:lang w:eastAsia="zh-CN"/>
        </w:rPr>
        <w:t>等玉米品种为主，并在</w:t>
      </w:r>
      <w:r>
        <w:rPr>
          <w:rFonts w:ascii="仿宋" w:eastAsia="仿宋" w:hAnsi="仿宋" w:cs="仿宋"/>
          <w:spacing w:val="-59"/>
          <w:sz w:val="31"/>
          <w:szCs w:val="31"/>
          <w:lang w:eastAsia="zh-CN"/>
        </w:rPr>
        <w:t xml:space="preserve"> </w:t>
      </w:r>
      <w:r>
        <w:rPr>
          <w:rFonts w:ascii="仿宋" w:eastAsia="仿宋" w:hAnsi="仿宋" w:cs="仿宋"/>
          <w:spacing w:val="5"/>
          <w:sz w:val="31"/>
          <w:szCs w:val="31"/>
          <w:lang w:eastAsia="zh-CN"/>
        </w:rPr>
        <w:t>2019</w:t>
      </w:r>
      <w:r>
        <w:rPr>
          <w:rFonts w:ascii="仿宋" w:eastAsia="仿宋" w:hAnsi="仿宋" w:cs="仿宋"/>
          <w:spacing w:val="-50"/>
          <w:sz w:val="31"/>
          <w:szCs w:val="31"/>
          <w:lang w:eastAsia="zh-CN"/>
        </w:rPr>
        <w:t xml:space="preserve"> </w:t>
      </w:r>
      <w:r>
        <w:rPr>
          <w:rFonts w:ascii="仿宋" w:eastAsia="仿宋" w:hAnsi="仿宋" w:cs="仿宋"/>
          <w:spacing w:val="5"/>
          <w:sz w:val="31"/>
          <w:szCs w:val="31"/>
          <w:lang w:eastAsia="zh-CN"/>
        </w:rPr>
        <w:t>年与新疆农科院合作</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建立了首个县级杂交玉米引种育种基地，现已选育出优良品</w:t>
      </w:r>
      <w:r>
        <w:rPr>
          <w:rFonts w:ascii="仿宋" w:eastAsia="仿宋" w:hAnsi="仿宋" w:cs="仿宋"/>
          <w:spacing w:val="8"/>
          <w:sz w:val="31"/>
          <w:szCs w:val="31"/>
          <w:lang w:eastAsia="zh-CN"/>
        </w:rPr>
        <w:t xml:space="preserve">  </w:t>
      </w:r>
      <w:r>
        <w:rPr>
          <w:rFonts w:ascii="仿宋" w:eastAsia="仿宋" w:hAnsi="仿宋" w:cs="仿宋"/>
          <w:spacing w:val="7"/>
          <w:sz w:val="31"/>
          <w:szCs w:val="31"/>
          <w:lang w:eastAsia="zh-CN"/>
        </w:rPr>
        <w:t>种</w:t>
      </w:r>
      <w:r>
        <w:rPr>
          <w:rFonts w:ascii="仿宋" w:eastAsia="仿宋" w:hAnsi="仿宋" w:cs="仿宋"/>
          <w:spacing w:val="-25"/>
          <w:sz w:val="31"/>
          <w:szCs w:val="31"/>
          <w:lang w:eastAsia="zh-CN"/>
        </w:rPr>
        <w:t xml:space="preserve"> </w:t>
      </w:r>
      <w:r>
        <w:rPr>
          <w:rFonts w:ascii="仿宋" w:eastAsia="仿宋" w:hAnsi="仿宋" w:cs="仿宋"/>
          <w:spacing w:val="7"/>
          <w:sz w:val="31"/>
          <w:szCs w:val="31"/>
          <w:lang w:eastAsia="zh-CN"/>
        </w:rPr>
        <w:t>2</w:t>
      </w:r>
      <w:r>
        <w:rPr>
          <w:rFonts w:ascii="仿宋" w:eastAsia="仿宋" w:hAnsi="仿宋" w:cs="仿宋"/>
          <w:spacing w:val="-31"/>
          <w:sz w:val="31"/>
          <w:szCs w:val="31"/>
          <w:lang w:eastAsia="zh-CN"/>
        </w:rPr>
        <w:t xml:space="preserve"> </w:t>
      </w:r>
      <w:r>
        <w:rPr>
          <w:rFonts w:ascii="仿宋" w:eastAsia="仿宋" w:hAnsi="仿宋" w:cs="仿宋"/>
          <w:spacing w:val="7"/>
          <w:sz w:val="31"/>
          <w:szCs w:val="31"/>
          <w:lang w:eastAsia="zh-CN"/>
        </w:rPr>
        <w:t>个，全县玉米良种覆盖率达到</w:t>
      </w:r>
      <w:r>
        <w:rPr>
          <w:rFonts w:ascii="仿宋" w:eastAsia="仿宋" w:hAnsi="仿宋" w:cs="仿宋"/>
          <w:spacing w:val="-35"/>
          <w:sz w:val="31"/>
          <w:szCs w:val="31"/>
          <w:lang w:eastAsia="zh-CN"/>
        </w:rPr>
        <w:t xml:space="preserve"> </w:t>
      </w:r>
      <w:r>
        <w:rPr>
          <w:rFonts w:ascii="仿宋" w:eastAsia="仿宋" w:hAnsi="仿宋" w:cs="仿宋"/>
          <w:spacing w:val="7"/>
          <w:sz w:val="31"/>
          <w:szCs w:val="31"/>
          <w:lang w:eastAsia="zh-CN"/>
        </w:rPr>
        <w:t>97%以上，玉米制种种子</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活力较比其他制种基地高出</w:t>
      </w:r>
      <w:r>
        <w:rPr>
          <w:rFonts w:ascii="仿宋" w:eastAsia="仿宋" w:hAnsi="仿宋" w:cs="仿宋"/>
          <w:spacing w:val="-42"/>
          <w:sz w:val="31"/>
          <w:szCs w:val="31"/>
          <w:lang w:eastAsia="zh-CN"/>
        </w:rPr>
        <w:t xml:space="preserve"> </w:t>
      </w:r>
      <w:r>
        <w:rPr>
          <w:rFonts w:ascii="仿宋" w:eastAsia="仿宋" w:hAnsi="仿宋" w:cs="仿宋"/>
          <w:spacing w:val="5"/>
          <w:sz w:val="31"/>
          <w:szCs w:val="31"/>
          <w:lang w:eastAsia="zh-CN"/>
        </w:rPr>
        <w:t>3%—5%。依托新疆中信国安葡萄</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酒业有限公司，全县引进了赤霞珠等 15 个世界酿酒葡萄名</w:t>
      </w:r>
      <w:r>
        <w:rPr>
          <w:rFonts w:ascii="仿宋" w:eastAsia="仿宋" w:hAnsi="仿宋" w:cs="仿宋"/>
          <w:sz w:val="31"/>
          <w:szCs w:val="31"/>
          <w:lang w:eastAsia="zh-CN"/>
        </w:rPr>
        <w:t xml:space="preserve">  种，重点推广“赤霞珠</w:t>
      </w:r>
      <w:r>
        <w:rPr>
          <w:rFonts w:ascii="仿宋" w:eastAsia="仿宋" w:hAnsi="仿宋" w:cs="仿宋"/>
          <w:spacing w:val="-34"/>
          <w:sz w:val="31"/>
          <w:szCs w:val="31"/>
          <w:lang w:eastAsia="zh-CN"/>
        </w:rPr>
        <w:t xml:space="preserve"> </w:t>
      </w:r>
      <w:r>
        <w:rPr>
          <w:rFonts w:ascii="仿宋" w:eastAsia="仿宋" w:hAnsi="仿宋" w:cs="仿宋"/>
          <w:sz w:val="31"/>
          <w:szCs w:val="31"/>
          <w:lang w:eastAsia="zh-CN"/>
        </w:rPr>
        <w:t>169”“马瑟兰980”“小味儿多</w:t>
      </w:r>
      <w:r>
        <w:rPr>
          <w:rFonts w:ascii="仿宋" w:eastAsia="仿宋" w:hAnsi="仿宋" w:cs="仿宋"/>
          <w:spacing w:val="-63"/>
          <w:sz w:val="31"/>
          <w:szCs w:val="31"/>
          <w:lang w:eastAsia="zh-CN"/>
        </w:rPr>
        <w:t xml:space="preserve"> </w:t>
      </w:r>
      <w:r>
        <w:rPr>
          <w:rFonts w:ascii="仿宋" w:eastAsia="仿宋" w:hAnsi="仿宋" w:cs="仿宋"/>
          <w:sz w:val="31"/>
          <w:szCs w:val="31"/>
          <w:lang w:eastAsia="zh-CN"/>
        </w:rPr>
        <w:t>400</w:t>
      </w:r>
      <w:r>
        <w:rPr>
          <w:rFonts w:ascii="仿宋" w:eastAsia="仿宋" w:hAnsi="仿宋" w:cs="仿宋"/>
          <w:spacing w:val="-114"/>
          <w:sz w:val="31"/>
          <w:szCs w:val="31"/>
          <w:lang w:eastAsia="zh-CN"/>
        </w:rPr>
        <w:t xml:space="preserve"> </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“丹菲特”等品种。以</w:t>
      </w:r>
      <w:r>
        <w:rPr>
          <w:rFonts w:ascii="仿宋" w:eastAsia="仿宋" w:hAnsi="仿宋" w:cs="仿宋"/>
          <w:spacing w:val="-61"/>
          <w:sz w:val="31"/>
          <w:szCs w:val="31"/>
          <w:lang w:eastAsia="zh-CN"/>
        </w:rPr>
        <w:t xml:space="preserve"> </w:t>
      </w:r>
      <w:r>
        <w:rPr>
          <w:rFonts w:ascii="仿宋" w:eastAsia="仿宋" w:hAnsi="仿宋" w:cs="仿宋"/>
          <w:spacing w:val="6"/>
          <w:sz w:val="31"/>
          <w:szCs w:val="31"/>
          <w:lang w:eastAsia="zh-CN"/>
        </w:rPr>
        <w:t>日发新西域公司和新澳为龙头，依托</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新疆畜科院、新疆农业大学等科研院校，基本建立了萨福克  肉羊“一级纯繁、二级扩繁、三级杂交利用”生产体系，现</w:t>
      </w:r>
      <w:r>
        <w:rPr>
          <w:rFonts w:ascii="仿宋" w:eastAsia="仿宋" w:hAnsi="仿宋" w:cs="仿宋"/>
          <w:spacing w:val="8"/>
          <w:sz w:val="31"/>
          <w:szCs w:val="31"/>
          <w:lang w:eastAsia="zh-CN"/>
        </w:rPr>
        <w:t xml:space="preserve">  </w:t>
      </w:r>
      <w:r>
        <w:rPr>
          <w:rFonts w:ascii="仿宋" w:eastAsia="仿宋" w:hAnsi="仿宋" w:cs="仿宋"/>
          <w:spacing w:val="6"/>
          <w:sz w:val="31"/>
          <w:szCs w:val="31"/>
          <w:lang w:eastAsia="zh-CN"/>
        </w:rPr>
        <w:t>有自治区级萨福克种羊场</w:t>
      </w:r>
      <w:r>
        <w:rPr>
          <w:rFonts w:ascii="仿宋" w:eastAsia="仿宋" w:hAnsi="仿宋" w:cs="仿宋"/>
          <w:spacing w:val="-53"/>
          <w:sz w:val="31"/>
          <w:szCs w:val="31"/>
          <w:lang w:eastAsia="zh-CN"/>
        </w:rPr>
        <w:t xml:space="preserve"> </w:t>
      </w:r>
      <w:r>
        <w:rPr>
          <w:rFonts w:ascii="仿宋" w:eastAsia="仿宋" w:hAnsi="仿宋" w:cs="仿宋"/>
          <w:spacing w:val="6"/>
          <w:sz w:val="31"/>
          <w:szCs w:val="31"/>
          <w:lang w:eastAsia="zh-CN"/>
        </w:rPr>
        <w:t>2</w:t>
      </w:r>
      <w:r>
        <w:rPr>
          <w:rFonts w:ascii="仿宋" w:eastAsia="仿宋" w:hAnsi="仿宋" w:cs="仿宋"/>
          <w:spacing w:val="-52"/>
          <w:sz w:val="31"/>
          <w:szCs w:val="31"/>
          <w:lang w:eastAsia="zh-CN"/>
        </w:rPr>
        <w:t xml:space="preserve"> </w:t>
      </w:r>
      <w:r>
        <w:rPr>
          <w:rFonts w:ascii="仿宋" w:eastAsia="仿宋" w:hAnsi="仿宋" w:cs="仿宋"/>
          <w:spacing w:val="6"/>
          <w:sz w:val="31"/>
          <w:szCs w:val="31"/>
          <w:lang w:eastAsia="zh-CN"/>
        </w:rPr>
        <w:t>家、昌吉州级萨福克种羊场</w:t>
      </w:r>
      <w:r>
        <w:rPr>
          <w:rFonts w:ascii="仿宋" w:eastAsia="仿宋" w:hAnsi="仿宋" w:cs="仿宋"/>
          <w:spacing w:val="-57"/>
          <w:sz w:val="31"/>
          <w:szCs w:val="31"/>
          <w:lang w:eastAsia="zh-CN"/>
        </w:rPr>
        <w:t xml:space="preserve"> </w:t>
      </w:r>
      <w:r>
        <w:rPr>
          <w:rFonts w:ascii="仿宋" w:eastAsia="仿宋" w:hAnsi="仿宋" w:cs="仿宋"/>
          <w:spacing w:val="6"/>
          <w:sz w:val="31"/>
          <w:szCs w:val="31"/>
          <w:lang w:eastAsia="zh-CN"/>
        </w:rPr>
        <w:t>2</w:t>
      </w:r>
      <w:r>
        <w:rPr>
          <w:rFonts w:ascii="仿宋" w:eastAsia="仿宋" w:hAnsi="仿宋" w:cs="仿宋"/>
          <w:spacing w:val="-50"/>
          <w:sz w:val="31"/>
          <w:szCs w:val="31"/>
          <w:lang w:eastAsia="zh-CN"/>
        </w:rPr>
        <w:t xml:space="preserve"> </w:t>
      </w:r>
      <w:r>
        <w:rPr>
          <w:rFonts w:ascii="仿宋" w:eastAsia="仿宋" w:hAnsi="仿宋" w:cs="仿宋"/>
          <w:spacing w:val="6"/>
          <w:sz w:val="31"/>
          <w:szCs w:val="31"/>
          <w:lang w:eastAsia="zh-CN"/>
        </w:rPr>
        <w:t>家</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和</w:t>
      </w:r>
      <w:r>
        <w:rPr>
          <w:rFonts w:ascii="仿宋" w:eastAsia="仿宋" w:hAnsi="仿宋" w:cs="仿宋"/>
          <w:spacing w:val="-21"/>
          <w:sz w:val="31"/>
          <w:szCs w:val="31"/>
          <w:lang w:eastAsia="zh-CN"/>
        </w:rPr>
        <w:t xml:space="preserve"> </w:t>
      </w:r>
      <w:r>
        <w:rPr>
          <w:rFonts w:ascii="仿宋" w:eastAsia="仿宋" w:hAnsi="仿宋" w:cs="仿宋"/>
          <w:spacing w:val="6"/>
          <w:sz w:val="31"/>
          <w:szCs w:val="31"/>
          <w:lang w:eastAsia="zh-CN"/>
        </w:rPr>
        <w:t>20</w:t>
      </w:r>
      <w:r>
        <w:rPr>
          <w:rFonts w:ascii="仿宋" w:eastAsia="仿宋" w:hAnsi="仿宋" w:cs="仿宋"/>
          <w:spacing w:val="-28"/>
          <w:sz w:val="31"/>
          <w:szCs w:val="31"/>
          <w:lang w:eastAsia="zh-CN"/>
        </w:rPr>
        <w:t xml:space="preserve"> </w:t>
      </w:r>
      <w:r>
        <w:rPr>
          <w:rFonts w:ascii="仿宋" w:eastAsia="仿宋" w:hAnsi="仿宋" w:cs="仿宋"/>
          <w:spacing w:val="6"/>
          <w:sz w:val="31"/>
          <w:szCs w:val="31"/>
          <w:lang w:eastAsia="zh-CN"/>
        </w:rPr>
        <w:t>座肉羊人工授精站点，萨福克品种覆盖率达到</w:t>
      </w:r>
      <w:r>
        <w:rPr>
          <w:rFonts w:ascii="仿宋" w:eastAsia="仿宋" w:hAnsi="仿宋" w:cs="仿宋"/>
          <w:spacing w:val="-33"/>
          <w:sz w:val="31"/>
          <w:szCs w:val="31"/>
          <w:lang w:eastAsia="zh-CN"/>
        </w:rPr>
        <w:t xml:space="preserve"> </w:t>
      </w:r>
      <w:r>
        <w:rPr>
          <w:rFonts w:ascii="仿宋" w:eastAsia="仿宋" w:hAnsi="仿宋" w:cs="仿宋"/>
          <w:spacing w:val="6"/>
          <w:sz w:val="31"/>
          <w:szCs w:val="31"/>
          <w:lang w:eastAsia="zh-CN"/>
        </w:rPr>
        <w:t>68.5%。</w:t>
      </w:r>
    </w:p>
    <w:p w14:paraId="7671CE15" w14:textId="77777777" w:rsidR="00C17F84" w:rsidRDefault="00000000">
      <w:pPr>
        <w:spacing w:before="143" w:line="221" w:lineRule="auto"/>
        <w:ind w:left="662"/>
        <w:rPr>
          <w:rFonts w:ascii="楷体" w:eastAsia="楷体" w:hAnsi="楷体" w:cs="楷体" w:hint="eastAsia"/>
          <w:sz w:val="31"/>
          <w:szCs w:val="31"/>
          <w:lang w:eastAsia="zh-CN"/>
        </w:rPr>
      </w:pPr>
      <w:r>
        <w:rPr>
          <w:rFonts w:ascii="Times New Roman" w:eastAsia="Times New Roman" w:hAnsi="Times New Roman" w:cs="Times New Roman"/>
          <w:b/>
          <w:bCs/>
          <w:spacing w:val="6"/>
          <w:sz w:val="31"/>
          <w:szCs w:val="31"/>
          <w:lang w:eastAsia="zh-CN"/>
        </w:rPr>
        <w:t>3</w:t>
      </w:r>
      <w:r>
        <w:rPr>
          <w:rFonts w:ascii="楷体" w:eastAsia="楷体" w:hAnsi="楷体" w:cs="楷体"/>
          <w:b/>
          <w:bCs/>
          <w:spacing w:val="6"/>
          <w:sz w:val="31"/>
          <w:szCs w:val="31"/>
          <w:lang w:eastAsia="zh-CN"/>
        </w:rPr>
        <w:t>、机械装备水平不断提升</w:t>
      </w:r>
    </w:p>
    <w:p w14:paraId="06FBFD42" w14:textId="77777777" w:rsidR="00C17F84" w:rsidRDefault="00000000">
      <w:pPr>
        <w:spacing w:before="333" w:line="328" w:lineRule="auto"/>
        <w:ind w:left="28" w:right="51" w:firstLine="651"/>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玛纳斯县作为全国全程机械化生产作业示范县，已建设</w:t>
      </w:r>
      <w:r>
        <w:rPr>
          <w:rFonts w:ascii="仿宋" w:eastAsia="仿宋" w:hAnsi="仿宋" w:cs="仿宋"/>
          <w:spacing w:val="6"/>
          <w:sz w:val="31"/>
          <w:szCs w:val="31"/>
          <w:lang w:eastAsia="zh-CN"/>
        </w:rPr>
        <w:t xml:space="preserve"> </w:t>
      </w:r>
      <w:r>
        <w:rPr>
          <w:rFonts w:ascii="仿宋" w:eastAsia="仿宋" w:hAnsi="仿宋" w:cs="仿宋"/>
          <w:spacing w:val="3"/>
          <w:sz w:val="31"/>
          <w:szCs w:val="31"/>
          <w:lang w:eastAsia="zh-CN"/>
        </w:rPr>
        <w:t>68</w:t>
      </w:r>
      <w:r>
        <w:rPr>
          <w:rFonts w:ascii="仿宋" w:eastAsia="仿宋" w:hAnsi="仿宋" w:cs="仿宋"/>
          <w:spacing w:val="-30"/>
          <w:sz w:val="31"/>
          <w:szCs w:val="31"/>
          <w:lang w:eastAsia="zh-CN"/>
        </w:rPr>
        <w:t xml:space="preserve"> </w:t>
      </w:r>
      <w:r>
        <w:rPr>
          <w:rFonts w:ascii="仿宋" w:eastAsia="仿宋" w:hAnsi="仿宋" w:cs="仿宋"/>
          <w:spacing w:val="3"/>
          <w:sz w:val="31"/>
          <w:szCs w:val="31"/>
          <w:lang w:eastAsia="zh-CN"/>
        </w:rPr>
        <w:t>万亩全程机械化示范区和 1</w:t>
      </w:r>
      <w:r>
        <w:rPr>
          <w:rFonts w:ascii="仿宋" w:eastAsia="仿宋" w:hAnsi="仿宋" w:cs="仿宋"/>
          <w:spacing w:val="-27"/>
          <w:sz w:val="31"/>
          <w:szCs w:val="31"/>
          <w:lang w:eastAsia="zh-CN"/>
        </w:rPr>
        <w:t xml:space="preserve"> </w:t>
      </w:r>
      <w:r>
        <w:rPr>
          <w:rFonts w:ascii="仿宋" w:eastAsia="仿宋" w:hAnsi="仿宋" w:cs="仿宋"/>
          <w:spacing w:val="3"/>
          <w:sz w:val="31"/>
          <w:szCs w:val="31"/>
          <w:lang w:eastAsia="zh-CN"/>
        </w:rPr>
        <w:t>万亩核心区，采用高效节水、</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机械铺膜、精量播种、飞防植保、机械化收获</w:t>
      </w:r>
      <w:r>
        <w:rPr>
          <w:rFonts w:ascii="仿宋" w:eastAsia="仿宋" w:hAnsi="仿宋" w:cs="仿宋"/>
          <w:spacing w:val="8"/>
          <w:sz w:val="31"/>
          <w:szCs w:val="31"/>
          <w:lang w:eastAsia="zh-CN"/>
        </w:rPr>
        <w:t>等全程机械化</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技术措施，按照机采收获模式配套联合整地</w:t>
      </w:r>
      <w:r>
        <w:rPr>
          <w:rFonts w:ascii="仿宋" w:eastAsia="仿宋" w:hAnsi="仿宋" w:cs="仿宋"/>
          <w:spacing w:val="8"/>
          <w:sz w:val="31"/>
          <w:szCs w:val="31"/>
          <w:lang w:eastAsia="zh-CN"/>
        </w:rPr>
        <w:t>机、残膜回收机</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械、大型喷雾机械、卫星导航精量播种机械</w:t>
      </w:r>
      <w:r>
        <w:rPr>
          <w:rFonts w:ascii="仿宋" w:eastAsia="仿宋" w:hAnsi="仿宋" w:cs="仿宋"/>
          <w:spacing w:val="8"/>
          <w:sz w:val="31"/>
          <w:szCs w:val="31"/>
          <w:lang w:eastAsia="zh-CN"/>
        </w:rPr>
        <w:t>、中耕机械等系</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列农机装备。2021</w:t>
      </w:r>
      <w:r>
        <w:rPr>
          <w:rFonts w:ascii="仿宋" w:eastAsia="仿宋" w:hAnsi="仿宋" w:cs="仿宋"/>
          <w:spacing w:val="-47"/>
          <w:sz w:val="31"/>
          <w:szCs w:val="31"/>
          <w:lang w:eastAsia="zh-CN"/>
        </w:rPr>
        <w:t xml:space="preserve"> </w:t>
      </w:r>
      <w:r>
        <w:rPr>
          <w:rFonts w:ascii="仿宋" w:eastAsia="仿宋" w:hAnsi="仿宋" w:cs="仿宋"/>
          <w:spacing w:val="1"/>
          <w:sz w:val="31"/>
          <w:szCs w:val="31"/>
          <w:lang w:eastAsia="zh-CN"/>
        </w:rPr>
        <w:t>年全县各型拖拉机拥有</w:t>
      </w:r>
      <w:r>
        <w:rPr>
          <w:rFonts w:ascii="仿宋" w:eastAsia="仿宋" w:hAnsi="仿宋" w:cs="仿宋"/>
          <w:sz w:val="31"/>
          <w:szCs w:val="31"/>
          <w:lang w:eastAsia="zh-CN"/>
        </w:rPr>
        <w:t>量达</w:t>
      </w:r>
      <w:r>
        <w:rPr>
          <w:rFonts w:ascii="仿宋" w:eastAsia="仿宋" w:hAnsi="仿宋" w:cs="仿宋"/>
          <w:spacing w:val="-37"/>
          <w:sz w:val="31"/>
          <w:szCs w:val="31"/>
          <w:lang w:eastAsia="zh-CN"/>
        </w:rPr>
        <w:t xml:space="preserve"> </w:t>
      </w:r>
      <w:r>
        <w:rPr>
          <w:rFonts w:ascii="仿宋" w:eastAsia="仿宋" w:hAnsi="仿宋" w:cs="仿宋"/>
          <w:sz w:val="31"/>
          <w:szCs w:val="31"/>
          <w:lang w:eastAsia="zh-CN"/>
        </w:rPr>
        <w:t>11277 台，农</w:t>
      </w:r>
    </w:p>
    <w:p w14:paraId="0C2F89BF" w14:textId="77777777" w:rsidR="00C17F84" w:rsidRDefault="00C17F84">
      <w:pPr>
        <w:spacing w:line="328" w:lineRule="auto"/>
        <w:rPr>
          <w:rFonts w:ascii="仿宋" w:eastAsia="仿宋" w:hAnsi="仿宋" w:cs="仿宋" w:hint="eastAsia"/>
          <w:sz w:val="31"/>
          <w:szCs w:val="31"/>
          <w:lang w:eastAsia="zh-CN"/>
        </w:rPr>
        <w:sectPr w:rsidR="00C17F84">
          <w:footerReference w:type="default" r:id="rId25"/>
          <w:pgSz w:w="11907" w:h="16839"/>
          <w:pgMar w:top="400" w:right="1643" w:bottom="1362" w:left="1785" w:header="0" w:footer="1201" w:gutter="0"/>
          <w:cols w:space="720"/>
        </w:sectPr>
      </w:pPr>
    </w:p>
    <w:p w14:paraId="16C423C7" w14:textId="77777777" w:rsidR="00C17F84" w:rsidRDefault="00C17F84">
      <w:pPr>
        <w:pStyle w:val="a3"/>
        <w:spacing w:line="278" w:lineRule="auto"/>
        <w:rPr>
          <w:lang w:eastAsia="zh-CN"/>
        </w:rPr>
      </w:pPr>
    </w:p>
    <w:p w14:paraId="7D9D5664" w14:textId="77777777" w:rsidR="00C17F84" w:rsidRDefault="00C17F84">
      <w:pPr>
        <w:pStyle w:val="a3"/>
        <w:spacing w:line="278" w:lineRule="auto"/>
        <w:rPr>
          <w:lang w:eastAsia="zh-CN"/>
        </w:rPr>
      </w:pPr>
    </w:p>
    <w:p w14:paraId="18083703" w14:textId="77777777" w:rsidR="00C17F84" w:rsidRDefault="00C17F84">
      <w:pPr>
        <w:pStyle w:val="a3"/>
        <w:spacing w:line="278" w:lineRule="auto"/>
        <w:rPr>
          <w:lang w:eastAsia="zh-CN"/>
        </w:rPr>
      </w:pPr>
    </w:p>
    <w:p w14:paraId="0E332B29" w14:textId="77777777" w:rsidR="00C17F84" w:rsidRDefault="00C17F84">
      <w:pPr>
        <w:pStyle w:val="a3"/>
        <w:spacing w:line="279" w:lineRule="auto"/>
        <w:rPr>
          <w:lang w:eastAsia="zh-CN"/>
        </w:rPr>
      </w:pPr>
    </w:p>
    <w:p w14:paraId="5C0B78CB" w14:textId="77777777" w:rsidR="00C17F84" w:rsidRDefault="00000000">
      <w:pPr>
        <w:spacing w:before="101" w:line="329" w:lineRule="auto"/>
        <w:ind w:left="36" w:hanging="1"/>
        <w:jc w:val="both"/>
        <w:rPr>
          <w:rFonts w:ascii="仿宋" w:eastAsia="仿宋" w:hAnsi="仿宋" w:cs="仿宋" w:hint="eastAsia"/>
          <w:sz w:val="31"/>
          <w:szCs w:val="31"/>
          <w:lang w:eastAsia="zh-CN"/>
        </w:rPr>
      </w:pPr>
      <w:r>
        <w:rPr>
          <w:rFonts w:ascii="仿宋" w:eastAsia="仿宋" w:hAnsi="仿宋" w:cs="仿宋"/>
          <w:spacing w:val="1"/>
          <w:sz w:val="31"/>
          <w:szCs w:val="31"/>
          <w:lang w:eastAsia="zh-CN"/>
        </w:rPr>
        <w:t>机具</w:t>
      </w:r>
      <w:r>
        <w:rPr>
          <w:rFonts w:ascii="仿宋" w:eastAsia="仿宋" w:hAnsi="仿宋" w:cs="仿宋"/>
          <w:spacing w:val="-58"/>
          <w:sz w:val="31"/>
          <w:szCs w:val="31"/>
          <w:lang w:eastAsia="zh-CN"/>
        </w:rPr>
        <w:t xml:space="preserve"> </w:t>
      </w:r>
      <w:r>
        <w:rPr>
          <w:rFonts w:ascii="仿宋" w:eastAsia="仿宋" w:hAnsi="仿宋" w:cs="仿宋"/>
          <w:spacing w:val="1"/>
          <w:sz w:val="31"/>
          <w:szCs w:val="31"/>
          <w:lang w:eastAsia="zh-CN"/>
        </w:rPr>
        <w:t>28103 台（架</w:t>
      </w:r>
      <w:r>
        <w:rPr>
          <w:rFonts w:ascii="仿宋" w:eastAsia="仿宋" w:hAnsi="仿宋" w:cs="仿宋"/>
          <w:spacing w:val="-8"/>
          <w:sz w:val="31"/>
          <w:szCs w:val="31"/>
          <w:lang w:eastAsia="zh-CN"/>
        </w:rPr>
        <w:t>）</w:t>
      </w:r>
      <w:r>
        <w:rPr>
          <w:rFonts w:ascii="仿宋" w:eastAsia="仿宋" w:hAnsi="仿宋" w:cs="仿宋"/>
          <w:spacing w:val="-81"/>
          <w:sz w:val="31"/>
          <w:szCs w:val="31"/>
          <w:lang w:eastAsia="zh-CN"/>
        </w:rPr>
        <w:t xml:space="preserve"> </w:t>
      </w:r>
      <w:r>
        <w:rPr>
          <w:rFonts w:ascii="仿宋" w:eastAsia="仿宋" w:hAnsi="仿宋" w:cs="仿宋"/>
          <w:spacing w:val="-8"/>
          <w:sz w:val="31"/>
          <w:szCs w:val="31"/>
          <w:lang w:eastAsia="zh-CN"/>
        </w:rPr>
        <w:t>，</w:t>
      </w:r>
      <w:r>
        <w:rPr>
          <w:rFonts w:ascii="仿宋" w:eastAsia="仿宋" w:hAnsi="仿宋" w:cs="仿宋"/>
          <w:spacing w:val="1"/>
          <w:sz w:val="31"/>
          <w:szCs w:val="31"/>
          <w:lang w:eastAsia="zh-CN"/>
        </w:rPr>
        <w:t>农机总动力</w:t>
      </w:r>
      <w:r>
        <w:rPr>
          <w:rFonts w:ascii="仿宋" w:eastAsia="仿宋" w:hAnsi="仿宋" w:cs="仿宋"/>
          <w:spacing w:val="-62"/>
          <w:sz w:val="31"/>
          <w:szCs w:val="31"/>
          <w:lang w:eastAsia="zh-CN"/>
        </w:rPr>
        <w:t xml:space="preserve"> </w:t>
      </w:r>
      <w:r>
        <w:rPr>
          <w:rFonts w:ascii="仿宋" w:eastAsia="仿宋" w:hAnsi="仿宋" w:cs="仿宋"/>
          <w:spacing w:val="1"/>
          <w:sz w:val="31"/>
          <w:szCs w:val="31"/>
          <w:lang w:eastAsia="zh-CN"/>
        </w:rPr>
        <w:t>44.61</w:t>
      </w:r>
      <w:r>
        <w:rPr>
          <w:rFonts w:ascii="仿宋" w:eastAsia="仿宋" w:hAnsi="仿宋" w:cs="仿宋"/>
          <w:spacing w:val="-50"/>
          <w:sz w:val="31"/>
          <w:szCs w:val="31"/>
          <w:lang w:eastAsia="zh-CN"/>
        </w:rPr>
        <w:t xml:space="preserve"> </w:t>
      </w:r>
      <w:r>
        <w:rPr>
          <w:rFonts w:ascii="仿宋" w:eastAsia="仿宋" w:hAnsi="仿宋" w:cs="仿宋"/>
          <w:spacing w:val="1"/>
          <w:sz w:val="31"/>
          <w:szCs w:val="31"/>
          <w:lang w:eastAsia="zh-CN"/>
        </w:rPr>
        <w:t>万千瓦</w:t>
      </w:r>
      <w:r>
        <w:rPr>
          <w:rFonts w:ascii="仿宋" w:eastAsia="仿宋" w:hAnsi="仿宋" w:cs="仿宋"/>
          <w:sz w:val="31"/>
          <w:szCs w:val="31"/>
          <w:lang w:eastAsia="zh-CN"/>
        </w:rPr>
        <w:t xml:space="preserve">。其中：柴  </w:t>
      </w:r>
      <w:r>
        <w:rPr>
          <w:rFonts w:ascii="仿宋" w:eastAsia="仿宋" w:hAnsi="仿宋" w:cs="仿宋"/>
          <w:spacing w:val="3"/>
          <w:sz w:val="31"/>
          <w:szCs w:val="31"/>
          <w:lang w:eastAsia="zh-CN"/>
        </w:rPr>
        <w:t>油发动机总动力</w:t>
      </w:r>
      <w:r>
        <w:rPr>
          <w:rFonts w:ascii="仿宋" w:eastAsia="仿宋" w:hAnsi="仿宋" w:cs="仿宋"/>
          <w:spacing w:val="-27"/>
          <w:sz w:val="31"/>
          <w:szCs w:val="31"/>
          <w:lang w:eastAsia="zh-CN"/>
        </w:rPr>
        <w:t xml:space="preserve"> </w:t>
      </w:r>
      <w:r>
        <w:rPr>
          <w:rFonts w:ascii="仿宋" w:eastAsia="仿宋" w:hAnsi="仿宋" w:cs="仿宋"/>
          <w:spacing w:val="3"/>
          <w:sz w:val="31"/>
          <w:szCs w:val="31"/>
          <w:lang w:eastAsia="zh-CN"/>
        </w:rPr>
        <w:t>40.99 万千瓦，汽油发动机动力 0.61 万千</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瓦，电动机</w:t>
      </w:r>
      <w:r>
        <w:rPr>
          <w:rFonts w:ascii="仿宋" w:eastAsia="仿宋" w:hAnsi="仿宋" w:cs="仿宋"/>
          <w:spacing w:val="-44"/>
          <w:sz w:val="31"/>
          <w:szCs w:val="31"/>
          <w:lang w:eastAsia="zh-CN"/>
        </w:rPr>
        <w:t xml:space="preserve"> </w:t>
      </w:r>
      <w:r>
        <w:rPr>
          <w:rFonts w:ascii="仿宋" w:eastAsia="仿宋" w:hAnsi="仿宋" w:cs="仿宋"/>
          <w:spacing w:val="-3"/>
          <w:sz w:val="31"/>
          <w:szCs w:val="31"/>
          <w:lang w:eastAsia="zh-CN"/>
        </w:rPr>
        <w:t>3.01</w:t>
      </w:r>
      <w:r>
        <w:rPr>
          <w:rFonts w:ascii="仿宋" w:eastAsia="仿宋" w:hAnsi="仿宋" w:cs="仿宋"/>
          <w:spacing w:val="-52"/>
          <w:sz w:val="31"/>
          <w:szCs w:val="31"/>
          <w:lang w:eastAsia="zh-CN"/>
        </w:rPr>
        <w:t xml:space="preserve"> </w:t>
      </w:r>
      <w:r>
        <w:rPr>
          <w:rFonts w:ascii="仿宋" w:eastAsia="仿宋" w:hAnsi="仿宋" w:cs="仿宋"/>
          <w:spacing w:val="-3"/>
          <w:sz w:val="31"/>
          <w:szCs w:val="31"/>
          <w:lang w:eastAsia="zh-CN"/>
        </w:rPr>
        <w:t>万千瓦。拥有大型采棉机械</w:t>
      </w:r>
      <w:r>
        <w:rPr>
          <w:rFonts w:ascii="仿宋" w:eastAsia="仿宋" w:hAnsi="仿宋" w:cs="仿宋"/>
          <w:spacing w:val="-55"/>
          <w:sz w:val="31"/>
          <w:szCs w:val="31"/>
          <w:lang w:eastAsia="zh-CN"/>
        </w:rPr>
        <w:t xml:space="preserve"> </w:t>
      </w:r>
      <w:r>
        <w:rPr>
          <w:rFonts w:ascii="仿宋" w:eastAsia="仿宋" w:hAnsi="仿宋" w:cs="仿宋"/>
          <w:spacing w:val="-3"/>
          <w:sz w:val="31"/>
          <w:szCs w:val="31"/>
          <w:lang w:eastAsia="zh-CN"/>
        </w:rPr>
        <w:t>335 台，玉米果</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穗收获机</w:t>
      </w:r>
      <w:r>
        <w:rPr>
          <w:rFonts w:ascii="仿宋" w:eastAsia="仿宋" w:hAnsi="仿宋" w:cs="仿宋"/>
          <w:spacing w:val="-55"/>
          <w:sz w:val="31"/>
          <w:szCs w:val="31"/>
          <w:lang w:eastAsia="zh-CN"/>
        </w:rPr>
        <w:t xml:space="preserve"> </w:t>
      </w:r>
      <w:r>
        <w:rPr>
          <w:rFonts w:ascii="仿宋" w:eastAsia="仿宋" w:hAnsi="仿宋" w:cs="仿宋"/>
          <w:spacing w:val="-8"/>
          <w:sz w:val="31"/>
          <w:szCs w:val="31"/>
          <w:lang w:eastAsia="zh-CN"/>
        </w:rPr>
        <w:t>287 台，棉花机采机收率</w:t>
      </w:r>
      <w:r>
        <w:rPr>
          <w:rFonts w:ascii="仿宋" w:eastAsia="仿宋" w:hAnsi="仿宋" w:cs="仿宋"/>
          <w:spacing w:val="-64"/>
          <w:sz w:val="31"/>
          <w:szCs w:val="31"/>
          <w:lang w:eastAsia="zh-CN"/>
        </w:rPr>
        <w:t xml:space="preserve"> </w:t>
      </w:r>
      <w:r>
        <w:rPr>
          <w:rFonts w:ascii="仿宋" w:eastAsia="仿宋" w:hAnsi="仿宋" w:cs="仿宋"/>
          <w:spacing w:val="-8"/>
          <w:sz w:val="31"/>
          <w:szCs w:val="31"/>
          <w:lang w:eastAsia="zh-CN"/>
        </w:rPr>
        <w:t>93.5%，玉米机收率达</w:t>
      </w:r>
      <w:r>
        <w:rPr>
          <w:rFonts w:ascii="仿宋" w:eastAsia="仿宋" w:hAnsi="仿宋" w:cs="仿宋"/>
          <w:spacing w:val="-43"/>
          <w:sz w:val="31"/>
          <w:szCs w:val="31"/>
          <w:lang w:eastAsia="zh-CN"/>
        </w:rPr>
        <w:t xml:space="preserve"> </w:t>
      </w:r>
      <w:r>
        <w:rPr>
          <w:rFonts w:ascii="仿宋" w:eastAsia="仿宋" w:hAnsi="仿宋" w:cs="仿宋"/>
          <w:spacing w:val="-8"/>
          <w:sz w:val="31"/>
          <w:szCs w:val="31"/>
          <w:lang w:eastAsia="zh-CN"/>
        </w:rPr>
        <w:t>100%。</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酿酒葡萄田间管理从出土、清沟到修剪、除草、埋压，都有</w:t>
      </w:r>
      <w:r>
        <w:rPr>
          <w:rFonts w:ascii="仿宋" w:eastAsia="仿宋" w:hAnsi="仿宋" w:cs="仿宋"/>
          <w:spacing w:val="5"/>
          <w:sz w:val="31"/>
          <w:szCs w:val="31"/>
          <w:lang w:eastAsia="zh-CN"/>
        </w:rPr>
        <w:t xml:space="preserve">  </w:t>
      </w:r>
      <w:r>
        <w:rPr>
          <w:rFonts w:ascii="仿宋" w:eastAsia="仿宋" w:hAnsi="仿宋" w:cs="仿宋"/>
          <w:spacing w:val="3"/>
          <w:sz w:val="31"/>
          <w:szCs w:val="31"/>
          <w:lang w:eastAsia="zh-CN"/>
        </w:rPr>
        <w:t>成熟的应用机型，</w:t>
      </w:r>
      <w:r>
        <w:rPr>
          <w:rFonts w:ascii="仿宋" w:eastAsia="仿宋" w:hAnsi="仿宋" w:cs="仿宋"/>
          <w:spacing w:val="-93"/>
          <w:sz w:val="31"/>
          <w:szCs w:val="31"/>
          <w:lang w:eastAsia="zh-CN"/>
        </w:rPr>
        <w:t xml:space="preserve"> </w:t>
      </w:r>
      <w:r>
        <w:rPr>
          <w:rFonts w:ascii="仿宋" w:eastAsia="仿宋" w:hAnsi="仿宋" w:cs="仿宋"/>
          <w:spacing w:val="3"/>
          <w:sz w:val="31"/>
          <w:szCs w:val="31"/>
          <w:lang w:eastAsia="zh-CN"/>
        </w:rPr>
        <w:t>机械化率在 60%左右。综合来看</w:t>
      </w:r>
      <w:r>
        <w:rPr>
          <w:rFonts w:ascii="仿宋" w:eastAsia="仿宋" w:hAnsi="仿宋" w:cs="仿宋"/>
          <w:spacing w:val="2"/>
          <w:sz w:val="31"/>
          <w:szCs w:val="31"/>
          <w:lang w:eastAsia="zh-CN"/>
        </w:rPr>
        <w:t>，</w:t>
      </w:r>
      <w:r>
        <w:rPr>
          <w:rFonts w:ascii="仿宋" w:eastAsia="仿宋" w:hAnsi="仿宋" w:cs="仿宋"/>
          <w:spacing w:val="-75"/>
          <w:sz w:val="31"/>
          <w:szCs w:val="31"/>
          <w:lang w:eastAsia="zh-CN"/>
        </w:rPr>
        <w:t xml:space="preserve"> </w:t>
      </w:r>
      <w:r>
        <w:rPr>
          <w:rFonts w:ascii="仿宋" w:eastAsia="仿宋" w:hAnsi="仿宋" w:cs="仿宋"/>
          <w:spacing w:val="2"/>
          <w:sz w:val="31"/>
          <w:szCs w:val="31"/>
          <w:lang w:eastAsia="zh-CN"/>
        </w:rPr>
        <w:t>主要农</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作物农业机械化水平达到99%，较全国平均水平（73%）高</w:t>
      </w:r>
      <w:r>
        <w:rPr>
          <w:rFonts w:ascii="仿宋" w:eastAsia="仿宋" w:hAnsi="仿宋" w:cs="仿宋"/>
          <w:spacing w:val="-50"/>
          <w:sz w:val="31"/>
          <w:szCs w:val="31"/>
          <w:lang w:eastAsia="zh-CN"/>
        </w:rPr>
        <w:t xml:space="preserve"> </w:t>
      </w:r>
      <w:r>
        <w:rPr>
          <w:rFonts w:ascii="仿宋" w:eastAsia="仿宋" w:hAnsi="仿宋" w:cs="仿宋"/>
          <w:spacing w:val="4"/>
          <w:sz w:val="31"/>
          <w:szCs w:val="31"/>
          <w:lang w:eastAsia="zh-CN"/>
        </w:rPr>
        <w:t>26</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个百分点。</w:t>
      </w:r>
    </w:p>
    <w:p w14:paraId="3F25E6BA" w14:textId="77777777" w:rsidR="00C17F84" w:rsidRDefault="00000000">
      <w:pPr>
        <w:spacing w:before="147" w:line="224" w:lineRule="auto"/>
        <w:ind w:left="665"/>
        <w:rPr>
          <w:rFonts w:ascii="楷体" w:eastAsia="楷体" w:hAnsi="楷体" w:cs="楷体" w:hint="eastAsia"/>
          <w:sz w:val="31"/>
          <w:szCs w:val="31"/>
          <w:lang w:eastAsia="zh-CN"/>
        </w:rPr>
      </w:pPr>
      <w:r>
        <w:rPr>
          <w:rFonts w:ascii="Times New Roman" w:eastAsia="Times New Roman" w:hAnsi="Times New Roman" w:cs="Times New Roman"/>
          <w:b/>
          <w:bCs/>
          <w:spacing w:val="7"/>
          <w:sz w:val="31"/>
          <w:szCs w:val="31"/>
          <w:lang w:eastAsia="zh-CN"/>
        </w:rPr>
        <w:t>4</w:t>
      </w:r>
      <w:r>
        <w:rPr>
          <w:rFonts w:ascii="楷体" w:eastAsia="楷体" w:hAnsi="楷体" w:cs="楷体"/>
          <w:b/>
          <w:bCs/>
          <w:spacing w:val="7"/>
          <w:sz w:val="31"/>
          <w:szCs w:val="31"/>
          <w:lang w:eastAsia="zh-CN"/>
        </w:rPr>
        <w:t>、生态绿色一体化扎实推进</w:t>
      </w:r>
    </w:p>
    <w:p w14:paraId="2C114563" w14:textId="77777777" w:rsidR="00C17F84" w:rsidRDefault="00000000">
      <w:pPr>
        <w:spacing w:before="333" w:line="331" w:lineRule="auto"/>
        <w:ind w:left="28" w:right="270" w:firstLine="651"/>
        <w:jc w:val="both"/>
        <w:rPr>
          <w:rFonts w:ascii="仿宋" w:eastAsia="仿宋" w:hAnsi="仿宋" w:cs="仿宋" w:hint="eastAsia"/>
          <w:sz w:val="31"/>
          <w:szCs w:val="31"/>
          <w:lang w:eastAsia="zh-CN"/>
        </w:rPr>
      </w:pPr>
      <w:r>
        <w:rPr>
          <w:rFonts w:ascii="仿宋" w:eastAsia="仿宋" w:hAnsi="仿宋" w:cs="仿宋"/>
          <w:spacing w:val="22"/>
          <w:sz w:val="31"/>
          <w:szCs w:val="31"/>
          <w:lang w:eastAsia="zh-CN"/>
        </w:rPr>
        <w:t>玛纳斯县全面加强县域农产品质量安全监管</w:t>
      </w:r>
      <w:r>
        <w:rPr>
          <w:rFonts w:ascii="仿宋" w:eastAsia="仿宋" w:hAnsi="仿宋" w:cs="仿宋"/>
          <w:spacing w:val="21"/>
          <w:sz w:val="31"/>
          <w:szCs w:val="31"/>
          <w:lang w:eastAsia="zh-CN"/>
        </w:rPr>
        <w:t>和农产品</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质量安全追溯体系建设，有机、绿色农产品面积达到 16.66</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万亩，占全县总播面积的</w:t>
      </w:r>
      <w:r>
        <w:rPr>
          <w:rFonts w:ascii="仿宋" w:eastAsia="仿宋" w:hAnsi="仿宋" w:cs="仿宋"/>
          <w:spacing w:val="-38"/>
          <w:sz w:val="31"/>
          <w:szCs w:val="31"/>
          <w:lang w:eastAsia="zh-CN"/>
        </w:rPr>
        <w:t xml:space="preserve"> </w:t>
      </w:r>
      <w:r>
        <w:rPr>
          <w:rFonts w:ascii="仿宋" w:eastAsia="仿宋" w:hAnsi="仿宋" w:cs="仿宋"/>
          <w:spacing w:val="-5"/>
          <w:sz w:val="31"/>
          <w:szCs w:val="31"/>
          <w:lang w:eastAsia="zh-CN"/>
        </w:rPr>
        <w:t>16%；实现规模化生产经营主体</w:t>
      </w:r>
      <w:r>
        <w:rPr>
          <w:rFonts w:ascii="仿宋" w:eastAsia="仿宋" w:hAnsi="仿宋" w:cs="仿宋"/>
          <w:spacing w:val="-44"/>
          <w:sz w:val="31"/>
          <w:szCs w:val="31"/>
          <w:lang w:eastAsia="zh-CN"/>
        </w:rPr>
        <w:t xml:space="preserve"> </w:t>
      </w:r>
      <w:r>
        <w:rPr>
          <w:rFonts w:ascii="仿宋" w:eastAsia="仿宋" w:hAnsi="仿宋" w:cs="仿宋"/>
          <w:spacing w:val="-5"/>
          <w:sz w:val="31"/>
          <w:szCs w:val="31"/>
          <w:lang w:eastAsia="zh-CN"/>
        </w:rPr>
        <w:t>100%</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可追溯，主要农产品</w:t>
      </w:r>
      <w:r>
        <w:rPr>
          <w:rFonts w:ascii="仿宋" w:eastAsia="仿宋" w:hAnsi="仿宋" w:cs="仿宋"/>
          <w:spacing w:val="-34"/>
          <w:sz w:val="31"/>
          <w:szCs w:val="31"/>
          <w:lang w:eastAsia="zh-CN"/>
        </w:rPr>
        <w:t xml:space="preserve"> </w:t>
      </w:r>
      <w:r>
        <w:rPr>
          <w:rFonts w:ascii="仿宋" w:eastAsia="仿宋" w:hAnsi="仿宋" w:cs="仿宋"/>
          <w:spacing w:val="4"/>
          <w:sz w:val="31"/>
          <w:szCs w:val="31"/>
          <w:lang w:eastAsia="zh-CN"/>
        </w:rPr>
        <w:t>100%贴合格证上市。在自治区率先开展</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了大面积动物布病防控，全县重大动物疫病应免疫</w:t>
      </w:r>
      <w:r>
        <w:rPr>
          <w:rFonts w:ascii="仿宋" w:eastAsia="仿宋" w:hAnsi="仿宋" w:cs="仿宋"/>
          <w:spacing w:val="8"/>
          <w:sz w:val="31"/>
          <w:szCs w:val="31"/>
          <w:lang w:eastAsia="zh-CN"/>
        </w:rPr>
        <w:t>率均达到</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100%。建立绿色防控区，棉花统防统治</w:t>
      </w:r>
      <w:r>
        <w:rPr>
          <w:rFonts w:ascii="仿宋" w:eastAsia="仿宋" w:hAnsi="仿宋" w:cs="仿宋"/>
          <w:spacing w:val="-54"/>
          <w:sz w:val="31"/>
          <w:szCs w:val="31"/>
          <w:lang w:eastAsia="zh-CN"/>
        </w:rPr>
        <w:t xml:space="preserve"> </w:t>
      </w:r>
      <w:r>
        <w:rPr>
          <w:rFonts w:ascii="仿宋" w:eastAsia="仿宋" w:hAnsi="仿宋" w:cs="仿宋"/>
          <w:spacing w:val="1"/>
          <w:sz w:val="31"/>
          <w:szCs w:val="31"/>
          <w:lang w:eastAsia="zh-CN"/>
        </w:rPr>
        <w:t>60</w:t>
      </w:r>
      <w:r>
        <w:rPr>
          <w:rFonts w:ascii="仿宋" w:eastAsia="仿宋" w:hAnsi="仿宋" w:cs="仿宋"/>
          <w:spacing w:val="-53"/>
          <w:sz w:val="31"/>
          <w:szCs w:val="31"/>
          <w:lang w:eastAsia="zh-CN"/>
        </w:rPr>
        <w:t xml:space="preserve"> </w:t>
      </w:r>
      <w:r>
        <w:rPr>
          <w:rFonts w:ascii="仿宋" w:eastAsia="仿宋" w:hAnsi="仿宋" w:cs="仿宋"/>
          <w:spacing w:val="1"/>
          <w:sz w:val="31"/>
          <w:szCs w:val="31"/>
          <w:lang w:eastAsia="zh-CN"/>
        </w:rPr>
        <w:t>万亩，绿色防控面</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积 40 万亩次，主要农作物重大病虫害统防统治覆盖率达到</w:t>
      </w:r>
      <w:r>
        <w:rPr>
          <w:rFonts w:ascii="仿宋" w:eastAsia="仿宋" w:hAnsi="仿宋" w:cs="仿宋"/>
          <w:spacing w:val="6"/>
          <w:sz w:val="31"/>
          <w:szCs w:val="31"/>
          <w:lang w:eastAsia="zh-CN"/>
        </w:rPr>
        <w:t xml:space="preserve"> </w:t>
      </w:r>
      <w:r>
        <w:rPr>
          <w:rFonts w:ascii="仿宋" w:eastAsia="仿宋" w:hAnsi="仿宋" w:cs="仿宋"/>
          <w:spacing w:val="3"/>
          <w:sz w:val="31"/>
          <w:szCs w:val="31"/>
          <w:lang w:eastAsia="zh-CN"/>
        </w:rPr>
        <w:t>60%。积极推进有机肥资源化利用，养殖</w:t>
      </w:r>
      <w:r>
        <w:rPr>
          <w:rFonts w:ascii="仿宋" w:eastAsia="仿宋" w:hAnsi="仿宋" w:cs="仿宋"/>
          <w:spacing w:val="2"/>
          <w:sz w:val="31"/>
          <w:szCs w:val="31"/>
          <w:lang w:eastAsia="zh-CN"/>
        </w:rPr>
        <w:t>业粪污资源化利用率</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达到</w:t>
      </w:r>
      <w:r>
        <w:rPr>
          <w:rFonts w:ascii="仿宋" w:eastAsia="仿宋" w:hAnsi="仿宋" w:cs="仿宋"/>
          <w:spacing w:val="-48"/>
          <w:sz w:val="31"/>
          <w:szCs w:val="31"/>
          <w:lang w:eastAsia="zh-CN"/>
        </w:rPr>
        <w:t xml:space="preserve"> </w:t>
      </w:r>
      <w:r>
        <w:rPr>
          <w:rFonts w:ascii="仿宋" w:eastAsia="仿宋" w:hAnsi="仿宋" w:cs="仿宋"/>
          <w:spacing w:val="1"/>
          <w:sz w:val="31"/>
          <w:szCs w:val="31"/>
          <w:lang w:eastAsia="zh-CN"/>
        </w:rPr>
        <w:t>75%以上，农作物秸秆翻压还田面积达</w:t>
      </w:r>
      <w:r>
        <w:rPr>
          <w:rFonts w:ascii="仿宋" w:eastAsia="仿宋" w:hAnsi="仿宋" w:cs="仿宋"/>
          <w:spacing w:val="-61"/>
          <w:sz w:val="31"/>
          <w:szCs w:val="31"/>
          <w:lang w:eastAsia="zh-CN"/>
        </w:rPr>
        <w:t xml:space="preserve"> </w:t>
      </w:r>
      <w:r>
        <w:rPr>
          <w:rFonts w:ascii="仿宋" w:eastAsia="仿宋" w:hAnsi="仿宋" w:cs="仿宋"/>
          <w:spacing w:val="1"/>
          <w:sz w:val="31"/>
          <w:szCs w:val="31"/>
          <w:lang w:eastAsia="zh-CN"/>
        </w:rPr>
        <w:t>96%以上，年有机</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肥施用总量</w:t>
      </w:r>
      <w:r>
        <w:rPr>
          <w:rFonts w:ascii="仿宋" w:eastAsia="仿宋" w:hAnsi="仿宋" w:cs="仿宋"/>
          <w:spacing w:val="-56"/>
          <w:sz w:val="31"/>
          <w:szCs w:val="31"/>
          <w:lang w:eastAsia="zh-CN"/>
        </w:rPr>
        <w:t xml:space="preserve"> </w:t>
      </w:r>
      <w:r>
        <w:rPr>
          <w:rFonts w:ascii="仿宋" w:eastAsia="仿宋" w:hAnsi="仿宋" w:cs="仿宋"/>
          <w:spacing w:val="1"/>
          <w:sz w:val="31"/>
          <w:szCs w:val="31"/>
          <w:lang w:eastAsia="zh-CN"/>
        </w:rPr>
        <w:t>50</w:t>
      </w:r>
      <w:r>
        <w:rPr>
          <w:rFonts w:ascii="仿宋" w:eastAsia="仿宋" w:hAnsi="仿宋" w:cs="仿宋"/>
          <w:spacing w:val="-52"/>
          <w:sz w:val="31"/>
          <w:szCs w:val="31"/>
          <w:lang w:eastAsia="zh-CN"/>
        </w:rPr>
        <w:t xml:space="preserve"> </w:t>
      </w:r>
      <w:r>
        <w:rPr>
          <w:rFonts w:ascii="仿宋" w:eastAsia="仿宋" w:hAnsi="仿宋" w:cs="仿宋"/>
          <w:spacing w:val="1"/>
          <w:sz w:val="31"/>
          <w:szCs w:val="31"/>
          <w:lang w:eastAsia="zh-CN"/>
        </w:rPr>
        <w:t>万吨。积极推进农田残膜回收工作，建立完善</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了“企业回收、农户参与、政府监管、市场推进”</w:t>
      </w:r>
      <w:r>
        <w:rPr>
          <w:rFonts w:ascii="仿宋" w:eastAsia="仿宋" w:hAnsi="仿宋" w:cs="仿宋"/>
          <w:spacing w:val="8"/>
          <w:sz w:val="31"/>
          <w:szCs w:val="31"/>
          <w:lang w:eastAsia="zh-CN"/>
        </w:rPr>
        <w:t>的农田残</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膜回收再利用体系，目前已建有</w:t>
      </w:r>
      <w:r>
        <w:rPr>
          <w:rFonts w:ascii="仿宋" w:eastAsia="仿宋" w:hAnsi="仿宋" w:cs="仿宋"/>
          <w:spacing w:val="-54"/>
          <w:sz w:val="31"/>
          <w:szCs w:val="31"/>
          <w:lang w:eastAsia="zh-CN"/>
        </w:rPr>
        <w:t xml:space="preserve"> </w:t>
      </w:r>
      <w:r>
        <w:rPr>
          <w:rFonts w:ascii="仿宋" w:eastAsia="仿宋" w:hAnsi="仿宋" w:cs="仿宋"/>
          <w:spacing w:val="3"/>
          <w:sz w:val="31"/>
          <w:szCs w:val="31"/>
          <w:lang w:eastAsia="zh-CN"/>
        </w:rPr>
        <w:t>2</w:t>
      </w:r>
      <w:r>
        <w:rPr>
          <w:rFonts w:ascii="仿宋" w:eastAsia="仿宋" w:hAnsi="仿宋" w:cs="仿宋"/>
          <w:spacing w:val="-52"/>
          <w:sz w:val="31"/>
          <w:szCs w:val="31"/>
          <w:lang w:eastAsia="zh-CN"/>
        </w:rPr>
        <w:t xml:space="preserve"> </w:t>
      </w:r>
      <w:r>
        <w:rPr>
          <w:rFonts w:ascii="仿宋" w:eastAsia="仿宋" w:hAnsi="仿宋" w:cs="仿宋"/>
          <w:spacing w:val="3"/>
          <w:sz w:val="31"/>
          <w:szCs w:val="31"/>
          <w:lang w:eastAsia="zh-CN"/>
        </w:rPr>
        <w:t>个残膜加工厂，18</w:t>
      </w:r>
      <w:r>
        <w:rPr>
          <w:rFonts w:ascii="仿宋" w:eastAsia="仿宋" w:hAnsi="仿宋" w:cs="仿宋"/>
          <w:spacing w:val="-52"/>
          <w:sz w:val="31"/>
          <w:szCs w:val="31"/>
          <w:lang w:eastAsia="zh-CN"/>
        </w:rPr>
        <w:t xml:space="preserve"> </w:t>
      </w:r>
      <w:r>
        <w:rPr>
          <w:rFonts w:ascii="仿宋" w:eastAsia="仿宋" w:hAnsi="仿宋" w:cs="仿宋"/>
          <w:spacing w:val="3"/>
          <w:sz w:val="31"/>
          <w:szCs w:val="31"/>
          <w:lang w:eastAsia="zh-CN"/>
        </w:rPr>
        <w:t>个废旧</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地膜回收站点，年回收加工能力</w:t>
      </w:r>
      <w:r>
        <w:rPr>
          <w:rFonts w:ascii="仿宋" w:eastAsia="仿宋" w:hAnsi="仿宋" w:cs="仿宋"/>
          <w:spacing w:val="-50"/>
          <w:sz w:val="31"/>
          <w:szCs w:val="31"/>
          <w:lang w:eastAsia="zh-CN"/>
        </w:rPr>
        <w:t xml:space="preserve"> </w:t>
      </w:r>
      <w:r>
        <w:rPr>
          <w:rFonts w:ascii="仿宋" w:eastAsia="仿宋" w:hAnsi="仿宋" w:cs="仿宋"/>
          <w:spacing w:val="1"/>
          <w:sz w:val="31"/>
          <w:szCs w:val="31"/>
          <w:lang w:eastAsia="zh-CN"/>
        </w:rPr>
        <w:t>3000</w:t>
      </w:r>
      <w:r>
        <w:rPr>
          <w:rFonts w:ascii="仿宋" w:eastAsia="仿宋" w:hAnsi="仿宋" w:cs="仿宋"/>
          <w:spacing w:val="-54"/>
          <w:sz w:val="31"/>
          <w:szCs w:val="31"/>
          <w:lang w:eastAsia="zh-CN"/>
        </w:rPr>
        <w:t xml:space="preserve"> </w:t>
      </w:r>
      <w:r>
        <w:rPr>
          <w:rFonts w:ascii="仿宋" w:eastAsia="仿宋" w:hAnsi="仿宋" w:cs="仿宋"/>
          <w:spacing w:val="1"/>
          <w:sz w:val="31"/>
          <w:szCs w:val="31"/>
          <w:lang w:eastAsia="zh-CN"/>
        </w:rPr>
        <w:t>余吨，使农田“白色污</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染”得到较好的控制。新疆美康惠农科技发</w:t>
      </w:r>
      <w:r>
        <w:rPr>
          <w:rFonts w:ascii="仿宋" w:eastAsia="仿宋" w:hAnsi="仿宋" w:cs="仿宋"/>
          <w:spacing w:val="8"/>
          <w:sz w:val="31"/>
          <w:szCs w:val="31"/>
          <w:lang w:eastAsia="zh-CN"/>
        </w:rPr>
        <w:t>展有限公司收购</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蛋鸡产业园鸡粪，进行发酵、粉碎加工，年加工能力</w:t>
      </w:r>
      <w:r>
        <w:rPr>
          <w:rFonts w:ascii="仿宋" w:eastAsia="仿宋" w:hAnsi="仿宋" w:cs="仿宋"/>
          <w:spacing w:val="-37"/>
          <w:sz w:val="31"/>
          <w:szCs w:val="31"/>
          <w:lang w:eastAsia="zh-CN"/>
        </w:rPr>
        <w:t xml:space="preserve"> </w:t>
      </w:r>
      <w:r>
        <w:rPr>
          <w:rFonts w:ascii="仿宋" w:eastAsia="仿宋" w:hAnsi="仿宋" w:cs="仿宋"/>
          <w:spacing w:val="4"/>
          <w:sz w:val="31"/>
          <w:szCs w:val="31"/>
          <w:lang w:eastAsia="zh-CN"/>
        </w:rPr>
        <w:t>7000—</w:t>
      </w:r>
    </w:p>
    <w:p w14:paraId="2D9FBC4F" w14:textId="77777777" w:rsidR="00C17F84" w:rsidRDefault="00C17F84">
      <w:pPr>
        <w:spacing w:line="331" w:lineRule="auto"/>
        <w:rPr>
          <w:rFonts w:ascii="仿宋" w:eastAsia="仿宋" w:hAnsi="仿宋" w:cs="仿宋" w:hint="eastAsia"/>
          <w:sz w:val="31"/>
          <w:szCs w:val="31"/>
          <w:lang w:eastAsia="zh-CN"/>
        </w:rPr>
        <w:sectPr w:rsidR="00C17F84">
          <w:footerReference w:type="default" r:id="rId26"/>
          <w:pgSz w:w="11907" w:h="16839"/>
          <w:pgMar w:top="400" w:right="1525" w:bottom="1362" w:left="1785" w:header="0" w:footer="1201" w:gutter="0"/>
          <w:cols w:space="720"/>
        </w:sectPr>
      </w:pPr>
    </w:p>
    <w:p w14:paraId="6407F844" w14:textId="77777777" w:rsidR="00C17F84" w:rsidRDefault="00C17F84">
      <w:pPr>
        <w:pStyle w:val="a3"/>
        <w:spacing w:line="276" w:lineRule="auto"/>
        <w:rPr>
          <w:lang w:eastAsia="zh-CN"/>
        </w:rPr>
      </w:pPr>
    </w:p>
    <w:p w14:paraId="20CC332E" w14:textId="77777777" w:rsidR="00C17F84" w:rsidRDefault="00C17F84">
      <w:pPr>
        <w:pStyle w:val="a3"/>
        <w:spacing w:line="277" w:lineRule="auto"/>
        <w:rPr>
          <w:lang w:eastAsia="zh-CN"/>
        </w:rPr>
      </w:pPr>
    </w:p>
    <w:p w14:paraId="54D42375" w14:textId="77777777" w:rsidR="00C17F84" w:rsidRDefault="00C17F84">
      <w:pPr>
        <w:pStyle w:val="a3"/>
        <w:spacing w:line="277" w:lineRule="auto"/>
        <w:rPr>
          <w:lang w:eastAsia="zh-CN"/>
        </w:rPr>
      </w:pPr>
    </w:p>
    <w:p w14:paraId="69611EBC" w14:textId="77777777" w:rsidR="00C17F84" w:rsidRDefault="00C17F84">
      <w:pPr>
        <w:pStyle w:val="a3"/>
        <w:spacing w:line="277" w:lineRule="auto"/>
        <w:rPr>
          <w:lang w:eastAsia="zh-CN"/>
        </w:rPr>
      </w:pPr>
    </w:p>
    <w:p w14:paraId="4DE50D54" w14:textId="77777777" w:rsidR="00C17F84" w:rsidRDefault="00000000">
      <w:pPr>
        <w:spacing w:before="101" w:line="317" w:lineRule="auto"/>
        <w:ind w:left="41" w:hanging="15"/>
        <w:rPr>
          <w:rFonts w:ascii="仿宋" w:eastAsia="仿宋" w:hAnsi="仿宋" w:cs="仿宋" w:hint="eastAsia"/>
          <w:sz w:val="31"/>
          <w:szCs w:val="31"/>
          <w:lang w:eastAsia="zh-CN"/>
        </w:rPr>
      </w:pPr>
      <w:r>
        <w:rPr>
          <w:rFonts w:ascii="仿宋" w:eastAsia="仿宋" w:hAnsi="仿宋" w:cs="仿宋"/>
          <w:spacing w:val="2"/>
          <w:sz w:val="31"/>
          <w:szCs w:val="31"/>
          <w:lang w:eastAsia="zh-CN"/>
        </w:rPr>
        <w:t>8000 吨；</w:t>
      </w:r>
      <w:r>
        <w:rPr>
          <w:rFonts w:ascii="仿宋" w:eastAsia="仿宋" w:hAnsi="仿宋" w:cs="仿宋"/>
          <w:spacing w:val="-46"/>
          <w:sz w:val="31"/>
          <w:szCs w:val="31"/>
          <w:lang w:eastAsia="zh-CN"/>
        </w:rPr>
        <w:t xml:space="preserve"> </w:t>
      </w:r>
      <w:r>
        <w:rPr>
          <w:rFonts w:ascii="仿宋" w:eastAsia="仿宋" w:hAnsi="仿宋" w:cs="仿宋"/>
          <w:spacing w:val="2"/>
          <w:sz w:val="31"/>
          <w:szCs w:val="31"/>
          <w:lang w:eastAsia="zh-CN"/>
        </w:rPr>
        <w:t>日发新西域种羊场、科萨畜牧均建有肥料加工厂，</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实现畜禽粪污资源化利用，带动循环农业的发展。</w:t>
      </w:r>
    </w:p>
    <w:p w14:paraId="673D3318" w14:textId="77777777" w:rsidR="00C17F84" w:rsidRDefault="00000000">
      <w:pPr>
        <w:spacing w:before="211" w:line="224" w:lineRule="auto"/>
        <w:ind w:left="683"/>
        <w:rPr>
          <w:rFonts w:ascii="仿宋" w:eastAsia="仿宋" w:hAnsi="仿宋" w:cs="仿宋" w:hint="eastAsia"/>
          <w:sz w:val="31"/>
          <w:szCs w:val="31"/>
          <w:lang w:eastAsia="zh-CN"/>
        </w:rPr>
      </w:pPr>
      <w:r>
        <w:rPr>
          <w:rFonts w:ascii="仿宋" w:eastAsia="仿宋" w:hAnsi="仿宋" w:cs="仿宋"/>
          <w:b/>
          <w:bCs/>
          <w:spacing w:val="4"/>
          <w:sz w:val="31"/>
          <w:szCs w:val="31"/>
          <w:lang w:eastAsia="zh-CN"/>
        </w:rPr>
        <w:t>（四）科技发展基础显著增强</w:t>
      </w:r>
    </w:p>
    <w:p w14:paraId="31DE08EB" w14:textId="77777777" w:rsidR="00C17F84" w:rsidRDefault="00000000">
      <w:pPr>
        <w:spacing w:before="274" w:line="223" w:lineRule="auto"/>
        <w:ind w:left="678"/>
        <w:rPr>
          <w:rFonts w:ascii="楷体" w:eastAsia="楷体" w:hAnsi="楷体" w:cs="楷体" w:hint="eastAsia"/>
          <w:sz w:val="31"/>
          <w:szCs w:val="31"/>
          <w:lang w:eastAsia="zh-CN"/>
        </w:rPr>
      </w:pPr>
      <w:r>
        <w:rPr>
          <w:rFonts w:ascii="Times New Roman" w:eastAsia="Times New Roman" w:hAnsi="Times New Roman" w:cs="Times New Roman"/>
          <w:b/>
          <w:bCs/>
          <w:spacing w:val="5"/>
          <w:sz w:val="31"/>
          <w:szCs w:val="31"/>
          <w:lang w:eastAsia="zh-CN"/>
        </w:rPr>
        <w:t>1</w:t>
      </w:r>
      <w:r>
        <w:rPr>
          <w:rFonts w:ascii="楷体" w:eastAsia="楷体" w:hAnsi="楷体" w:cs="楷体"/>
          <w:b/>
          <w:bCs/>
          <w:spacing w:val="5"/>
          <w:sz w:val="31"/>
          <w:szCs w:val="31"/>
          <w:lang w:eastAsia="zh-CN"/>
        </w:rPr>
        <w:t>、“院县共建”模式支撑有力</w:t>
      </w:r>
    </w:p>
    <w:p w14:paraId="2E08FA1C" w14:textId="77777777" w:rsidR="00C17F84" w:rsidRDefault="00000000">
      <w:pPr>
        <w:spacing w:before="317" w:line="332" w:lineRule="auto"/>
        <w:ind w:left="36" w:right="87" w:firstLine="699"/>
        <w:jc w:val="both"/>
        <w:rPr>
          <w:rFonts w:ascii="仿宋" w:eastAsia="仿宋" w:hAnsi="仿宋" w:cs="仿宋" w:hint="eastAsia"/>
          <w:sz w:val="31"/>
          <w:szCs w:val="31"/>
          <w:lang w:eastAsia="zh-CN"/>
        </w:rPr>
      </w:pPr>
      <w:r>
        <w:rPr>
          <w:rFonts w:ascii="仿宋" w:eastAsia="仿宋" w:hAnsi="仿宋" w:cs="仿宋"/>
          <w:spacing w:val="2"/>
          <w:sz w:val="31"/>
          <w:szCs w:val="31"/>
          <w:lang w:eastAsia="zh-CN"/>
        </w:rPr>
        <w:t>自</w:t>
      </w:r>
      <w:r>
        <w:rPr>
          <w:rFonts w:ascii="仿宋" w:eastAsia="仿宋" w:hAnsi="仿宋" w:cs="仿宋"/>
          <w:spacing w:val="-58"/>
          <w:sz w:val="31"/>
          <w:szCs w:val="31"/>
          <w:lang w:eastAsia="zh-CN"/>
        </w:rPr>
        <w:t xml:space="preserve"> </w:t>
      </w:r>
      <w:r>
        <w:rPr>
          <w:rFonts w:ascii="仿宋" w:eastAsia="仿宋" w:hAnsi="仿宋" w:cs="仿宋"/>
          <w:spacing w:val="2"/>
          <w:sz w:val="31"/>
          <w:szCs w:val="31"/>
          <w:lang w:eastAsia="zh-CN"/>
        </w:rPr>
        <w:t>20</w:t>
      </w:r>
      <w:r>
        <w:rPr>
          <w:rFonts w:ascii="仿宋" w:eastAsia="仿宋" w:hAnsi="仿宋" w:cs="仿宋"/>
          <w:spacing w:val="-51"/>
          <w:sz w:val="31"/>
          <w:szCs w:val="31"/>
          <w:lang w:eastAsia="zh-CN"/>
        </w:rPr>
        <w:t xml:space="preserve"> </w:t>
      </w:r>
      <w:r>
        <w:rPr>
          <w:rFonts w:ascii="仿宋" w:eastAsia="仿宋" w:hAnsi="仿宋" w:cs="仿宋"/>
          <w:spacing w:val="2"/>
          <w:sz w:val="31"/>
          <w:szCs w:val="31"/>
          <w:lang w:eastAsia="zh-CN"/>
        </w:rPr>
        <w:t>世纪</w:t>
      </w:r>
      <w:r>
        <w:rPr>
          <w:rFonts w:ascii="仿宋" w:eastAsia="仿宋" w:hAnsi="仿宋" w:cs="仿宋"/>
          <w:spacing w:val="-59"/>
          <w:sz w:val="31"/>
          <w:szCs w:val="31"/>
          <w:lang w:eastAsia="zh-CN"/>
        </w:rPr>
        <w:t xml:space="preserve"> </w:t>
      </w:r>
      <w:r>
        <w:rPr>
          <w:rFonts w:ascii="仿宋" w:eastAsia="仿宋" w:hAnsi="仿宋" w:cs="仿宋"/>
          <w:spacing w:val="2"/>
          <w:sz w:val="31"/>
          <w:szCs w:val="31"/>
          <w:lang w:eastAsia="zh-CN"/>
        </w:rPr>
        <w:t>60</w:t>
      </w:r>
      <w:r>
        <w:rPr>
          <w:rFonts w:ascii="仿宋" w:eastAsia="仿宋" w:hAnsi="仿宋" w:cs="仿宋"/>
          <w:spacing w:val="-49"/>
          <w:sz w:val="31"/>
          <w:szCs w:val="31"/>
          <w:lang w:eastAsia="zh-CN"/>
        </w:rPr>
        <w:t xml:space="preserve"> </w:t>
      </w:r>
      <w:r>
        <w:rPr>
          <w:rFonts w:ascii="仿宋" w:eastAsia="仿宋" w:hAnsi="仿宋" w:cs="仿宋"/>
          <w:spacing w:val="2"/>
          <w:sz w:val="31"/>
          <w:szCs w:val="31"/>
          <w:lang w:eastAsia="zh-CN"/>
        </w:rPr>
        <w:t>年代开始，新疆农科院根据农业发展布局</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需要在玛纳斯县建立试验站，近 40 年来建立了棉花</w:t>
      </w:r>
      <w:r>
        <w:rPr>
          <w:rFonts w:ascii="仿宋" w:eastAsia="仿宋" w:hAnsi="仿宋" w:cs="仿宋"/>
          <w:spacing w:val="7"/>
          <w:sz w:val="31"/>
          <w:szCs w:val="31"/>
          <w:lang w:eastAsia="zh-CN"/>
        </w:rPr>
        <w:t>育种与</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栽培、玉米品种选育、甜菜育种与栽培、中草药新品种选育</w:t>
      </w:r>
      <w:r>
        <w:rPr>
          <w:rFonts w:ascii="仿宋" w:eastAsia="仿宋" w:hAnsi="仿宋" w:cs="仿宋"/>
          <w:spacing w:val="11"/>
          <w:sz w:val="31"/>
          <w:szCs w:val="31"/>
          <w:lang w:eastAsia="zh-CN"/>
        </w:rPr>
        <w:t xml:space="preserve"> </w:t>
      </w:r>
      <w:r>
        <w:rPr>
          <w:rFonts w:ascii="仿宋" w:eastAsia="仿宋" w:hAnsi="仿宋" w:cs="仿宋"/>
          <w:spacing w:val="5"/>
          <w:sz w:val="31"/>
          <w:szCs w:val="31"/>
          <w:lang w:eastAsia="zh-CN"/>
        </w:rPr>
        <w:t>与栽培技术研究等六个科研基地，</w:t>
      </w:r>
      <w:r>
        <w:rPr>
          <w:rFonts w:ascii="仿宋" w:eastAsia="仿宋" w:hAnsi="仿宋" w:cs="仿宋"/>
          <w:spacing w:val="-71"/>
          <w:sz w:val="31"/>
          <w:szCs w:val="31"/>
          <w:lang w:eastAsia="zh-CN"/>
        </w:rPr>
        <w:t xml:space="preserve"> </w:t>
      </w:r>
      <w:r>
        <w:rPr>
          <w:rFonts w:ascii="仿宋" w:eastAsia="仿宋" w:hAnsi="仿宋" w:cs="仿宋"/>
          <w:spacing w:val="5"/>
          <w:sz w:val="31"/>
          <w:szCs w:val="31"/>
          <w:lang w:eastAsia="zh-CN"/>
        </w:rPr>
        <w:t>每年有近 50 余名科技人</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员常年在玛纳斯县开展科研工作，有 30 余项科研项目在玛</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纳斯县实施，</w:t>
      </w:r>
      <w:r>
        <w:rPr>
          <w:rFonts w:ascii="仿宋" w:eastAsia="仿宋" w:hAnsi="仿宋" w:cs="仿宋"/>
          <w:spacing w:val="-70"/>
          <w:sz w:val="31"/>
          <w:szCs w:val="31"/>
          <w:lang w:eastAsia="zh-CN"/>
        </w:rPr>
        <w:t xml:space="preserve"> </w:t>
      </w:r>
      <w:r>
        <w:rPr>
          <w:rFonts w:ascii="仿宋" w:eastAsia="仿宋" w:hAnsi="仿宋" w:cs="仿宋"/>
          <w:spacing w:val="1"/>
          <w:sz w:val="31"/>
          <w:szCs w:val="31"/>
          <w:lang w:eastAsia="zh-CN"/>
        </w:rPr>
        <w:t>曾先后选育出新陆早</w:t>
      </w:r>
      <w:r>
        <w:rPr>
          <w:rFonts w:ascii="仿宋" w:eastAsia="仿宋" w:hAnsi="仿宋" w:cs="仿宋"/>
          <w:spacing w:val="-54"/>
          <w:sz w:val="31"/>
          <w:szCs w:val="31"/>
          <w:lang w:eastAsia="zh-CN"/>
        </w:rPr>
        <w:t xml:space="preserve"> </w:t>
      </w:r>
      <w:r>
        <w:rPr>
          <w:rFonts w:ascii="仿宋" w:eastAsia="仿宋" w:hAnsi="仿宋" w:cs="仿宋"/>
          <w:spacing w:val="1"/>
          <w:sz w:val="31"/>
          <w:szCs w:val="31"/>
          <w:lang w:eastAsia="zh-CN"/>
        </w:rPr>
        <w:t>50</w:t>
      </w:r>
      <w:r>
        <w:rPr>
          <w:rFonts w:ascii="仿宋" w:eastAsia="仿宋" w:hAnsi="仿宋" w:cs="仿宋"/>
          <w:spacing w:val="-46"/>
          <w:sz w:val="31"/>
          <w:szCs w:val="31"/>
          <w:lang w:eastAsia="zh-CN"/>
        </w:rPr>
        <w:t xml:space="preserve"> </w:t>
      </w:r>
      <w:r>
        <w:rPr>
          <w:rFonts w:ascii="仿宋" w:eastAsia="仿宋" w:hAnsi="仿宋" w:cs="仿宋"/>
          <w:spacing w:val="1"/>
          <w:sz w:val="31"/>
          <w:szCs w:val="31"/>
          <w:lang w:eastAsia="zh-CN"/>
        </w:rPr>
        <w:t>号、新陆早</w:t>
      </w:r>
      <w:r>
        <w:rPr>
          <w:rFonts w:ascii="仿宋" w:eastAsia="仿宋" w:hAnsi="仿宋" w:cs="仿宋"/>
          <w:spacing w:val="-54"/>
          <w:sz w:val="31"/>
          <w:szCs w:val="31"/>
          <w:lang w:eastAsia="zh-CN"/>
        </w:rPr>
        <w:t xml:space="preserve"> </w:t>
      </w:r>
      <w:r>
        <w:rPr>
          <w:rFonts w:ascii="仿宋" w:eastAsia="仿宋" w:hAnsi="仿宋" w:cs="仿宋"/>
          <w:spacing w:val="1"/>
          <w:sz w:val="31"/>
          <w:szCs w:val="31"/>
          <w:lang w:eastAsia="zh-CN"/>
        </w:rPr>
        <w:t>57</w:t>
      </w:r>
      <w:r>
        <w:rPr>
          <w:rFonts w:ascii="仿宋" w:eastAsia="仿宋" w:hAnsi="仿宋" w:cs="仿宋"/>
          <w:spacing w:val="-46"/>
          <w:sz w:val="31"/>
          <w:szCs w:val="31"/>
          <w:lang w:eastAsia="zh-CN"/>
        </w:rPr>
        <w:t xml:space="preserve"> </w:t>
      </w:r>
      <w:r>
        <w:rPr>
          <w:rFonts w:ascii="仿宋" w:eastAsia="仿宋" w:hAnsi="仿宋" w:cs="仿宋"/>
          <w:spacing w:val="1"/>
          <w:sz w:val="31"/>
          <w:szCs w:val="31"/>
          <w:lang w:eastAsia="zh-CN"/>
        </w:rPr>
        <w:t>号等品</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种，并成为玛纳斯县的主栽品种，</w:t>
      </w:r>
      <w:r>
        <w:rPr>
          <w:rFonts w:ascii="仿宋" w:eastAsia="仿宋" w:hAnsi="仿宋" w:cs="仿宋"/>
          <w:spacing w:val="-83"/>
          <w:sz w:val="31"/>
          <w:szCs w:val="31"/>
          <w:lang w:eastAsia="zh-CN"/>
        </w:rPr>
        <w:t xml:space="preserve"> </w:t>
      </w:r>
      <w:r>
        <w:rPr>
          <w:rFonts w:ascii="仿宋" w:eastAsia="仿宋" w:hAnsi="仿宋" w:cs="仿宋"/>
          <w:spacing w:val="5"/>
          <w:sz w:val="31"/>
          <w:szCs w:val="31"/>
          <w:lang w:eastAsia="zh-CN"/>
        </w:rPr>
        <w:t>覆盖北疆地区 40%。2019</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年玛纳斯县与新疆农科院合作开展“玛纳斯县国家级制种玉</w:t>
      </w:r>
      <w:r>
        <w:rPr>
          <w:rFonts w:ascii="仿宋" w:eastAsia="仿宋" w:hAnsi="仿宋" w:cs="仿宋"/>
          <w:spacing w:val="16"/>
          <w:sz w:val="31"/>
          <w:szCs w:val="31"/>
          <w:lang w:eastAsia="zh-CN"/>
        </w:rPr>
        <w:t xml:space="preserve"> </w:t>
      </w:r>
      <w:r>
        <w:rPr>
          <w:rFonts w:ascii="仿宋" w:eastAsia="仿宋" w:hAnsi="仿宋" w:cs="仿宋"/>
          <w:spacing w:val="8"/>
          <w:sz w:val="31"/>
          <w:szCs w:val="31"/>
          <w:lang w:eastAsia="zh-CN"/>
        </w:rPr>
        <w:t>米引种育种基地”建设项目，建成首个县级制种玉米育种基</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地，承担种植资源引进、品种选育、研发新品种和种质检测</w:t>
      </w:r>
      <w:r>
        <w:rPr>
          <w:rFonts w:ascii="仿宋" w:eastAsia="仿宋" w:hAnsi="仿宋" w:cs="仿宋"/>
          <w:spacing w:val="11"/>
          <w:sz w:val="31"/>
          <w:szCs w:val="31"/>
          <w:lang w:eastAsia="zh-CN"/>
        </w:rPr>
        <w:t xml:space="preserve"> </w:t>
      </w:r>
      <w:r>
        <w:rPr>
          <w:rFonts w:ascii="仿宋" w:eastAsia="仿宋" w:hAnsi="仿宋" w:cs="仿宋"/>
          <w:spacing w:val="7"/>
          <w:sz w:val="31"/>
          <w:szCs w:val="31"/>
          <w:lang w:eastAsia="zh-CN"/>
        </w:rPr>
        <w:t>的任务，现已选育出优良品种</w:t>
      </w:r>
      <w:r>
        <w:rPr>
          <w:rFonts w:ascii="仿宋" w:eastAsia="仿宋" w:hAnsi="仿宋" w:cs="仿宋"/>
          <w:spacing w:val="-57"/>
          <w:sz w:val="31"/>
          <w:szCs w:val="31"/>
          <w:lang w:eastAsia="zh-CN"/>
        </w:rPr>
        <w:t xml:space="preserve"> </w:t>
      </w:r>
      <w:r>
        <w:rPr>
          <w:rFonts w:ascii="仿宋" w:eastAsia="仿宋" w:hAnsi="仿宋" w:cs="仿宋"/>
          <w:spacing w:val="7"/>
          <w:sz w:val="31"/>
          <w:szCs w:val="31"/>
          <w:lang w:eastAsia="zh-CN"/>
        </w:rPr>
        <w:t>2</w:t>
      </w:r>
      <w:r>
        <w:rPr>
          <w:rFonts w:ascii="仿宋" w:eastAsia="仿宋" w:hAnsi="仿宋" w:cs="仿宋"/>
          <w:spacing w:val="-55"/>
          <w:sz w:val="31"/>
          <w:szCs w:val="31"/>
          <w:lang w:eastAsia="zh-CN"/>
        </w:rPr>
        <w:t xml:space="preserve"> </w:t>
      </w:r>
      <w:r>
        <w:rPr>
          <w:rFonts w:ascii="仿宋" w:eastAsia="仿宋" w:hAnsi="仿宋" w:cs="仿宋"/>
          <w:spacing w:val="7"/>
          <w:sz w:val="31"/>
          <w:szCs w:val="31"/>
          <w:lang w:eastAsia="zh-CN"/>
        </w:rPr>
        <w:t>个，提升了企业</w:t>
      </w:r>
      <w:r>
        <w:rPr>
          <w:rFonts w:ascii="仿宋" w:eastAsia="仿宋" w:hAnsi="仿宋" w:cs="仿宋"/>
          <w:spacing w:val="6"/>
          <w:sz w:val="31"/>
          <w:szCs w:val="31"/>
          <w:lang w:eastAsia="zh-CN"/>
        </w:rPr>
        <w:t>玉米品种选</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育能力和核心竞争能力。2020</w:t>
      </w:r>
      <w:r>
        <w:rPr>
          <w:rFonts w:ascii="仿宋" w:eastAsia="仿宋" w:hAnsi="仿宋" w:cs="仿宋"/>
          <w:spacing w:val="-45"/>
          <w:sz w:val="31"/>
          <w:szCs w:val="31"/>
          <w:lang w:eastAsia="zh-CN"/>
        </w:rPr>
        <w:t xml:space="preserve"> </w:t>
      </w:r>
      <w:r>
        <w:rPr>
          <w:rFonts w:ascii="仿宋" w:eastAsia="仿宋" w:hAnsi="仿宋" w:cs="仿宋"/>
          <w:spacing w:val="4"/>
          <w:sz w:val="31"/>
          <w:szCs w:val="31"/>
          <w:lang w:eastAsia="zh-CN"/>
        </w:rPr>
        <w:t>年玛纳斯县与新疆农科院签订</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了新一轮的“院县共建”框架协议，合作开展棉花、玉米等</w:t>
      </w:r>
      <w:r>
        <w:rPr>
          <w:rFonts w:ascii="仿宋" w:eastAsia="仿宋" w:hAnsi="仿宋" w:cs="仿宋"/>
          <w:spacing w:val="13"/>
          <w:sz w:val="31"/>
          <w:szCs w:val="31"/>
          <w:lang w:eastAsia="zh-CN"/>
        </w:rPr>
        <w:t xml:space="preserve"> </w:t>
      </w:r>
      <w:r>
        <w:rPr>
          <w:rFonts w:ascii="仿宋" w:eastAsia="仿宋" w:hAnsi="仿宋" w:cs="仿宋"/>
          <w:spacing w:val="4"/>
          <w:sz w:val="31"/>
          <w:szCs w:val="31"/>
          <w:lang w:eastAsia="zh-CN"/>
        </w:rPr>
        <w:t>良种培育工作，为农作物良种繁育提供科技支撑，</w:t>
      </w:r>
      <w:r>
        <w:rPr>
          <w:rFonts w:ascii="仿宋" w:eastAsia="仿宋" w:hAnsi="仿宋" w:cs="仿宋"/>
          <w:spacing w:val="-40"/>
          <w:sz w:val="31"/>
          <w:szCs w:val="31"/>
          <w:lang w:eastAsia="zh-CN"/>
        </w:rPr>
        <w:t xml:space="preserve"> </w:t>
      </w:r>
      <w:r>
        <w:rPr>
          <w:rFonts w:ascii="仿宋" w:eastAsia="仿宋" w:hAnsi="仿宋" w:cs="仿宋"/>
          <w:spacing w:val="4"/>
          <w:sz w:val="31"/>
          <w:szCs w:val="31"/>
          <w:lang w:eastAsia="zh-CN"/>
        </w:rPr>
        <w:t>良种覆盖</w:t>
      </w:r>
      <w:r>
        <w:rPr>
          <w:rFonts w:ascii="仿宋" w:eastAsia="仿宋" w:hAnsi="仿宋" w:cs="仿宋"/>
          <w:sz w:val="31"/>
          <w:szCs w:val="31"/>
          <w:lang w:eastAsia="zh-CN"/>
        </w:rPr>
        <w:t xml:space="preserve"> 率达到了</w:t>
      </w:r>
      <w:r>
        <w:rPr>
          <w:rFonts w:ascii="仿宋" w:eastAsia="仿宋" w:hAnsi="仿宋" w:cs="仿宋"/>
          <w:spacing w:val="-39"/>
          <w:sz w:val="31"/>
          <w:szCs w:val="31"/>
          <w:lang w:eastAsia="zh-CN"/>
        </w:rPr>
        <w:t xml:space="preserve"> </w:t>
      </w:r>
      <w:r>
        <w:rPr>
          <w:rFonts w:ascii="仿宋" w:eastAsia="仿宋" w:hAnsi="仿宋" w:cs="仿宋"/>
          <w:sz w:val="31"/>
          <w:szCs w:val="31"/>
          <w:lang w:eastAsia="zh-CN"/>
        </w:rPr>
        <w:t>100%。</w:t>
      </w:r>
    </w:p>
    <w:p w14:paraId="296FDCBD" w14:textId="77777777" w:rsidR="00C17F84" w:rsidRDefault="00000000">
      <w:pPr>
        <w:spacing w:before="139" w:line="221" w:lineRule="auto"/>
        <w:ind w:left="665"/>
        <w:rPr>
          <w:rFonts w:ascii="楷体" w:eastAsia="楷体" w:hAnsi="楷体" w:cs="楷体" w:hint="eastAsia"/>
          <w:sz w:val="31"/>
          <w:szCs w:val="31"/>
          <w:lang w:eastAsia="zh-CN"/>
        </w:rPr>
      </w:pPr>
      <w:r>
        <w:rPr>
          <w:rFonts w:ascii="Times New Roman" w:eastAsia="Times New Roman" w:hAnsi="Times New Roman" w:cs="Times New Roman"/>
          <w:b/>
          <w:bCs/>
          <w:spacing w:val="6"/>
          <w:sz w:val="31"/>
          <w:szCs w:val="31"/>
          <w:lang w:eastAsia="zh-CN"/>
        </w:rPr>
        <w:t>2</w:t>
      </w:r>
      <w:r>
        <w:rPr>
          <w:rFonts w:ascii="楷体" w:eastAsia="楷体" w:hAnsi="楷体" w:cs="楷体"/>
          <w:b/>
          <w:bCs/>
          <w:spacing w:val="6"/>
          <w:sz w:val="31"/>
          <w:szCs w:val="31"/>
          <w:lang w:eastAsia="zh-CN"/>
        </w:rPr>
        <w:t>、科技创新体系不断完善</w:t>
      </w:r>
    </w:p>
    <w:p w14:paraId="43740CF6" w14:textId="77777777" w:rsidR="00C17F84" w:rsidRDefault="00000000">
      <w:pPr>
        <w:spacing w:before="329" w:line="324" w:lineRule="auto"/>
        <w:ind w:left="38" w:right="87" w:firstLine="641"/>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玛纳斯县先后出台《玛纳斯县科技创新支持产业高质量</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发展实施意见》《高新技术企业培育行动方案》等推进科技</w:t>
      </w:r>
      <w:r>
        <w:rPr>
          <w:rFonts w:ascii="仿宋" w:eastAsia="仿宋" w:hAnsi="仿宋" w:cs="仿宋"/>
          <w:spacing w:val="10"/>
          <w:sz w:val="31"/>
          <w:szCs w:val="31"/>
          <w:lang w:eastAsia="zh-CN"/>
        </w:rPr>
        <w:t xml:space="preserve"> </w:t>
      </w:r>
      <w:r>
        <w:rPr>
          <w:rFonts w:ascii="仿宋" w:eastAsia="仿宋" w:hAnsi="仿宋" w:cs="仿宋"/>
          <w:spacing w:val="8"/>
          <w:sz w:val="31"/>
          <w:szCs w:val="31"/>
          <w:lang w:eastAsia="zh-CN"/>
        </w:rPr>
        <w:t>创新的政策，构建以知识创新、技术创新、管理创新、服务</w:t>
      </w:r>
    </w:p>
    <w:p w14:paraId="56220C16" w14:textId="77777777" w:rsidR="00C17F84" w:rsidRDefault="00C17F84">
      <w:pPr>
        <w:spacing w:line="324" w:lineRule="auto"/>
        <w:rPr>
          <w:rFonts w:ascii="仿宋" w:eastAsia="仿宋" w:hAnsi="仿宋" w:cs="仿宋" w:hint="eastAsia"/>
          <w:sz w:val="31"/>
          <w:szCs w:val="31"/>
          <w:lang w:eastAsia="zh-CN"/>
        </w:rPr>
        <w:sectPr w:rsidR="00C17F84">
          <w:footerReference w:type="default" r:id="rId27"/>
          <w:pgSz w:w="11907" w:h="16839"/>
          <w:pgMar w:top="400" w:right="1710" w:bottom="1362" w:left="1785" w:header="0" w:footer="1201" w:gutter="0"/>
          <w:cols w:space="720"/>
        </w:sectPr>
      </w:pPr>
    </w:p>
    <w:p w14:paraId="73369635" w14:textId="77777777" w:rsidR="00C17F84" w:rsidRDefault="00C17F84">
      <w:pPr>
        <w:pStyle w:val="a3"/>
        <w:spacing w:line="279" w:lineRule="auto"/>
        <w:rPr>
          <w:lang w:eastAsia="zh-CN"/>
        </w:rPr>
      </w:pPr>
    </w:p>
    <w:p w14:paraId="102D76E1" w14:textId="77777777" w:rsidR="00C17F84" w:rsidRDefault="00C17F84">
      <w:pPr>
        <w:pStyle w:val="a3"/>
        <w:spacing w:line="280" w:lineRule="auto"/>
        <w:rPr>
          <w:lang w:eastAsia="zh-CN"/>
        </w:rPr>
      </w:pPr>
    </w:p>
    <w:p w14:paraId="3B364086" w14:textId="77777777" w:rsidR="00C17F84" w:rsidRDefault="00C17F84">
      <w:pPr>
        <w:pStyle w:val="a3"/>
        <w:spacing w:line="280" w:lineRule="auto"/>
        <w:rPr>
          <w:lang w:eastAsia="zh-CN"/>
        </w:rPr>
      </w:pPr>
    </w:p>
    <w:p w14:paraId="2B5623A8" w14:textId="77777777" w:rsidR="00C17F84" w:rsidRDefault="00C17F84">
      <w:pPr>
        <w:pStyle w:val="a3"/>
        <w:spacing w:line="280" w:lineRule="auto"/>
        <w:rPr>
          <w:lang w:eastAsia="zh-CN"/>
        </w:rPr>
      </w:pPr>
    </w:p>
    <w:p w14:paraId="22A2A8BE" w14:textId="77777777" w:rsidR="00C17F84" w:rsidRDefault="00000000">
      <w:pPr>
        <w:spacing w:before="101" w:line="331" w:lineRule="auto"/>
        <w:ind w:left="34" w:firstLine="3"/>
        <w:rPr>
          <w:rFonts w:ascii="仿宋" w:eastAsia="仿宋" w:hAnsi="仿宋" w:cs="仿宋" w:hint="eastAsia"/>
          <w:sz w:val="31"/>
          <w:szCs w:val="31"/>
          <w:lang w:eastAsia="zh-CN"/>
        </w:rPr>
      </w:pPr>
      <w:r>
        <w:rPr>
          <w:rFonts w:ascii="仿宋" w:eastAsia="仿宋" w:hAnsi="仿宋" w:cs="仿宋"/>
          <w:spacing w:val="8"/>
          <w:sz w:val="31"/>
          <w:szCs w:val="31"/>
          <w:lang w:eastAsia="zh-CN"/>
        </w:rPr>
        <w:t>创新为支撑的科技创新体系，发挥政府、企业、高校、服务</w:t>
      </w:r>
      <w:r>
        <w:rPr>
          <w:rFonts w:ascii="仿宋" w:eastAsia="仿宋" w:hAnsi="仿宋" w:cs="仿宋"/>
          <w:spacing w:val="4"/>
          <w:sz w:val="31"/>
          <w:szCs w:val="31"/>
          <w:lang w:eastAsia="zh-CN"/>
        </w:rPr>
        <w:t xml:space="preserve">  </w:t>
      </w:r>
      <w:r>
        <w:rPr>
          <w:rFonts w:ascii="仿宋" w:eastAsia="仿宋" w:hAnsi="仿宋" w:cs="仿宋"/>
          <w:spacing w:val="8"/>
          <w:sz w:val="31"/>
          <w:szCs w:val="31"/>
          <w:lang w:eastAsia="zh-CN"/>
        </w:rPr>
        <w:t>机构、社会大众等多元主体作用，形成合力促进科技创新支</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撑产业高质量发展的良好局面。积极推进产学研融合，利用</w:t>
      </w:r>
      <w:r>
        <w:rPr>
          <w:rFonts w:ascii="仿宋" w:eastAsia="仿宋" w:hAnsi="仿宋" w:cs="仿宋"/>
          <w:spacing w:val="7"/>
          <w:sz w:val="31"/>
          <w:szCs w:val="31"/>
          <w:lang w:eastAsia="zh-CN"/>
        </w:rPr>
        <w:t xml:space="preserve">  </w:t>
      </w:r>
      <w:r>
        <w:rPr>
          <w:rFonts w:ascii="仿宋" w:eastAsia="仿宋" w:hAnsi="仿宋" w:cs="仿宋"/>
          <w:spacing w:val="6"/>
          <w:sz w:val="31"/>
          <w:szCs w:val="31"/>
          <w:lang w:eastAsia="zh-CN"/>
        </w:rPr>
        <w:t>中国农业科学院西部农业研究中心、昌吉国家农业科技园区、</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新疆农业科学院、新疆农业大学等单位的科研、人才、技术</w:t>
      </w:r>
      <w:r>
        <w:rPr>
          <w:rFonts w:ascii="仿宋" w:eastAsia="仿宋" w:hAnsi="仿宋" w:cs="仿宋"/>
          <w:spacing w:val="6"/>
          <w:sz w:val="31"/>
          <w:szCs w:val="31"/>
          <w:lang w:eastAsia="zh-CN"/>
        </w:rPr>
        <w:t xml:space="preserve">  </w:t>
      </w:r>
      <w:r>
        <w:rPr>
          <w:rFonts w:ascii="仿宋" w:eastAsia="仿宋" w:hAnsi="仿宋" w:cs="仿宋"/>
          <w:spacing w:val="14"/>
          <w:sz w:val="31"/>
          <w:szCs w:val="31"/>
          <w:lang w:eastAsia="zh-CN"/>
        </w:rPr>
        <w:t>成果优势，先后签订《玛纳斯县人民政府 新疆农业科学院</w:t>
      </w:r>
      <w:r>
        <w:rPr>
          <w:rFonts w:ascii="仿宋" w:eastAsia="仿宋" w:hAnsi="仿宋" w:cs="仿宋"/>
          <w:spacing w:val="7"/>
          <w:sz w:val="31"/>
          <w:szCs w:val="31"/>
          <w:lang w:eastAsia="zh-CN"/>
        </w:rPr>
        <w:t xml:space="preserve">  </w:t>
      </w:r>
      <w:r>
        <w:rPr>
          <w:rFonts w:ascii="仿宋" w:eastAsia="仿宋" w:hAnsi="仿宋" w:cs="仿宋"/>
          <w:spacing w:val="2"/>
          <w:sz w:val="31"/>
          <w:szCs w:val="31"/>
          <w:lang w:eastAsia="zh-CN"/>
        </w:rPr>
        <w:t>农业科技合作框架协议》《玛纳斯县人民政府 新疆农业大学</w:t>
      </w:r>
      <w:r>
        <w:rPr>
          <w:rFonts w:ascii="仿宋" w:eastAsia="仿宋" w:hAnsi="仿宋" w:cs="仿宋"/>
          <w:spacing w:val="7"/>
          <w:sz w:val="31"/>
          <w:szCs w:val="31"/>
          <w:lang w:eastAsia="zh-CN"/>
        </w:rPr>
        <w:t xml:space="preserve">  </w:t>
      </w:r>
      <w:r>
        <w:rPr>
          <w:rFonts w:ascii="仿宋" w:eastAsia="仿宋" w:hAnsi="仿宋" w:cs="仿宋"/>
          <w:spacing w:val="8"/>
          <w:sz w:val="31"/>
          <w:szCs w:val="31"/>
          <w:lang w:eastAsia="zh-CN"/>
        </w:rPr>
        <w:t>现代农业科技发展战略合作框架协议》《玛纳斯县人民政府</w:t>
      </w:r>
      <w:r>
        <w:rPr>
          <w:rFonts w:ascii="仿宋" w:eastAsia="仿宋" w:hAnsi="仿宋" w:cs="仿宋"/>
          <w:spacing w:val="7"/>
          <w:sz w:val="31"/>
          <w:szCs w:val="31"/>
          <w:lang w:eastAsia="zh-CN"/>
        </w:rPr>
        <w:t xml:space="preserve">  </w:t>
      </w:r>
      <w:r>
        <w:rPr>
          <w:rFonts w:ascii="仿宋" w:eastAsia="仿宋" w:hAnsi="仿宋" w:cs="仿宋"/>
          <w:spacing w:val="14"/>
          <w:sz w:val="31"/>
          <w:szCs w:val="31"/>
          <w:lang w:eastAsia="zh-CN"/>
        </w:rPr>
        <w:t>昌吉国家农业科技园区管委会 现代农业高质量发展战略合</w:t>
      </w:r>
      <w:r>
        <w:rPr>
          <w:rFonts w:ascii="仿宋" w:eastAsia="仿宋" w:hAnsi="仿宋" w:cs="仿宋"/>
          <w:spacing w:val="7"/>
          <w:sz w:val="31"/>
          <w:szCs w:val="31"/>
          <w:lang w:eastAsia="zh-CN"/>
        </w:rPr>
        <w:t xml:space="preserve">  </w:t>
      </w:r>
      <w:r>
        <w:rPr>
          <w:rFonts w:ascii="仿宋" w:eastAsia="仿宋" w:hAnsi="仿宋" w:cs="仿宋"/>
          <w:spacing w:val="2"/>
          <w:sz w:val="31"/>
          <w:szCs w:val="31"/>
          <w:lang w:eastAsia="zh-CN"/>
        </w:rPr>
        <w:t>作框架协议》、成立新疆农业科学院-玛纳斯县人民政府农业</w:t>
      </w:r>
      <w:r>
        <w:rPr>
          <w:rFonts w:ascii="仿宋" w:eastAsia="仿宋" w:hAnsi="仿宋" w:cs="仿宋"/>
          <w:spacing w:val="7"/>
          <w:sz w:val="31"/>
          <w:szCs w:val="31"/>
          <w:lang w:eastAsia="zh-CN"/>
        </w:rPr>
        <w:t xml:space="preserve">  </w:t>
      </w:r>
      <w:r>
        <w:rPr>
          <w:rFonts w:ascii="仿宋" w:eastAsia="仿宋" w:hAnsi="仿宋" w:cs="仿宋"/>
          <w:spacing w:val="8"/>
          <w:sz w:val="31"/>
          <w:szCs w:val="31"/>
          <w:lang w:eastAsia="zh-CN"/>
        </w:rPr>
        <w:t>科技创新中心，共同推进农业科技研发成果应用与推广，解</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决农业现代化发展中存在的一系列重大关键技术问题，开展</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科技攻关、技术集成与示范推广等工作，玛纳斯县先后被评</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为“国家农业科技创新与技术集成示范基地”“国家现代农</w:t>
      </w:r>
      <w:r>
        <w:rPr>
          <w:rFonts w:ascii="仿宋" w:eastAsia="仿宋" w:hAnsi="仿宋" w:cs="仿宋"/>
          <w:spacing w:val="7"/>
          <w:sz w:val="31"/>
          <w:szCs w:val="31"/>
          <w:lang w:eastAsia="zh-CN"/>
        </w:rPr>
        <w:t xml:space="preserve">  </w:t>
      </w:r>
      <w:r>
        <w:rPr>
          <w:rFonts w:ascii="仿宋" w:eastAsia="仿宋" w:hAnsi="仿宋" w:cs="仿宋"/>
          <w:spacing w:val="-20"/>
          <w:sz w:val="31"/>
          <w:szCs w:val="31"/>
          <w:lang w:eastAsia="zh-CN"/>
        </w:rPr>
        <w:t>业示范区”“农业科技现代化先行县”“国家创新型县（市）”。</w:t>
      </w:r>
    </w:p>
    <w:p w14:paraId="55304A27" w14:textId="77777777" w:rsidR="00C17F84" w:rsidRDefault="00000000">
      <w:pPr>
        <w:spacing w:before="143" w:line="221" w:lineRule="auto"/>
        <w:ind w:left="662"/>
        <w:rPr>
          <w:rFonts w:ascii="楷体" w:eastAsia="楷体" w:hAnsi="楷体" w:cs="楷体" w:hint="eastAsia"/>
          <w:sz w:val="31"/>
          <w:szCs w:val="31"/>
          <w:lang w:eastAsia="zh-CN"/>
        </w:rPr>
      </w:pPr>
      <w:r>
        <w:rPr>
          <w:rFonts w:ascii="Times New Roman" w:eastAsia="Times New Roman" w:hAnsi="Times New Roman" w:cs="Times New Roman"/>
          <w:b/>
          <w:bCs/>
          <w:spacing w:val="6"/>
          <w:sz w:val="31"/>
          <w:szCs w:val="31"/>
          <w:lang w:eastAsia="zh-CN"/>
        </w:rPr>
        <w:t>3</w:t>
      </w:r>
      <w:r>
        <w:rPr>
          <w:rFonts w:ascii="楷体" w:eastAsia="楷体" w:hAnsi="楷体" w:cs="楷体"/>
          <w:b/>
          <w:bCs/>
          <w:spacing w:val="6"/>
          <w:sz w:val="31"/>
          <w:szCs w:val="31"/>
          <w:lang w:eastAsia="zh-CN"/>
        </w:rPr>
        <w:t>、科技支撑平台日趋多元化</w:t>
      </w:r>
    </w:p>
    <w:p w14:paraId="38999ECC" w14:textId="77777777" w:rsidR="00C17F84" w:rsidRDefault="00000000">
      <w:pPr>
        <w:spacing w:before="323" w:line="330" w:lineRule="auto"/>
        <w:ind w:left="29" w:right="146" w:firstLine="650"/>
        <w:jc w:val="both"/>
        <w:rPr>
          <w:rFonts w:ascii="仿宋" w:eastAsia="仿宋" w:hAnsi="仿宋" w:cs="仿宋" w:hint="eastAsia"/>
          <w:sz w:val="31"/>
          <w:szCs w:val="31"/>
          <w:lang w:eastAsia="zh-CN"/>
        </w:rPr>
      </w:pPr>
      <w:r>
        <w:rPr>
          <w:rFonts w:ascii="仿宋" w:eastAsia="仿宋" w:hAnsi="仿宋" w:cs="仿宋"/>
          <w:spacing w:val="13"/>
          <w:sz w:val="31"/>
          <w:szCs w:val="31"/>
          <w:lang w:eastAsia="zh-CN"/>
        </w:rPr>
        <w:t>玛纳斯县已建成多个农业科技研发、推广、转化平台。</w:t>
      </w:r>
      <w:r>
        <w:rPr>
          <w:rFonts w:ascii="仿宋" w:eastAsia="仿宋" w:hAnsi="仿宋" w:cs="仿宋"/>
          <w:spacing w:val="3"/>
          <w:sz w:val="31"/>
          <w:szCs w:val="31"/>
          <w:lang w:eastAsia="zh-CN"/>
        </w:rPr>
        <w:t xml:space="preserve"> </w:t>
      </w:r>
      <w:r>
        <w:rPr>
          <w:rFonts w:ascii="仿宋" w:eastAsia="仿宋" w:hAnsi="仿宋" w:cs="仿宋"/>
          <w:spacing w:val="7"/>
          <w:sz w:val="31"/>
          <w:szCs w:val="31"/>
          <w:lang w:eastAsia="zh-CN"/>
        </w:rPr>
        <w:t>2015 年 1</w:t>
      </w:r>
      <w:r>
        <w:rPr>
          <w:rFonts w:ascii="仿宋" w:eastAsia="仿宋" w:hAnsi="仿宋" w:cs="仿宋"/>
          <w:spacing w:val="36"/>
          <w:sz w:val="31"/>
          <w:szCs w:val="31"/>
          <w:lang w:eastAsia="zh-CN"/>
        </w:rPr>
        <w:t xml:space="preserve"> </w:t>
      </w:r>
      <w:r>
        <w:rPr>
          <w:rFonts w:ascii="仿宋" w:eastAsia="仿宋" w:hAnsi="仿宋" w:cs="仿宋"/>
          <w:spacing w:val="7"/>
          <w:sz w:val="31"/>
          <w:szCs w:val="31"/>
          <w:lang w:eastAsia="zh-CN"/>
        </w:rPr>
        <w:t>月玛纳斯县入选农业部发布</w:t>
      </w:r>
      <w:r>
        <w:rPr>
          <w:rFonts w:ascii="仿宋" w:eastAsia="仿宋" w:hAnsi="仿宋" w:cs="仿宋"/>
          <w:spacing w:val="6"/>
          <w:sz w:val="31"/>
          <w:szCs w:val="31"/>
          <w:lang w:eastAsia="zh-CN"/>
        </w:rPr>
        <w:t>的国家现代农业示范</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区第三批创建名单，示范区采取整县创建，根据</w:t>
      </w:r>
      <w:r>
        <w:rPr>
          <w:rFonts w:ascii="仿宋" w:eastAsia="仿宋" w:hAnsi="仿宋" w:cs="仿宋"/>
          <w:spacing w:val="8"/>
          <w:sz w:val="31"/>
          <w:szCs w:val="31"/>
          <w:lang w:eastAsia="zh-CN"/>
        </w:rPr>
        <w:t>国家现代农</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业示范区建设水平监测评价结果，</w:t>
      </w:r>
      <w:r>
        <w:rPr>
          <w:rFonts w:ascii="仿宋" w:eastAsia="仿宋" w:hAnsi="仿宋" w:cs="仿宋"/>
          <w:spacing w:val="-71"/>
          <w:sz w:val="31"/>
          <w:szCs w:val="31"/>
          <w:lang w:eastAsia="zh-CN"/>
        </w:rPr>
        <w:t xml:space="preserve"> </w:t>
      </w:r>
      <w:r>
        <w:rPr>
          <w:rFonts w:ascii="仿宋" w:eastAsia="仿宋" w:hAnsi="仿宋" w:cs="仿宋"/>
          <w:spacing w:val="5"/>
          <w:sz w:val="31"/>
          <w:szCs w:val="31"/>
          <w:lang w:eastAsia="zh-CN"/>
        </w:rPr>
        <w:t>玛纳斯县 2016 年进入农</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业现代化基本实现阶段。2014</w:t>
      </w:r>
      <w:r>
        <w:rPr>
          <w:rFonts w:ascii="仿宋" w:eastAsia="仿宋" w:hAnsi="仿宋" w:cs="仿宋"/>
          <w:spacing w:val="-34"/>
          <w:sz w:val="31"/>
          <w:szCs w:val="31"/>
          <w:lang w:eastAsia="zh-CN"/>
        </w:rPr>
        <w:t xml:space="preserve"> </w:t>
      </w:r>
      <w:r>
        <w:rPr>
          <w:rFonts w:ascii="仿宋" w:eastAsia="仿宋" w:hAnsi="仿宋" w:cs="仿宋"/>
          <w:spacing w:val="2"/>
          <w:sz w:val="31"/>
          <w:szCs w:val="31"/>
          <w:lang w:eastAsia="zh-CN"/>
        </w:rPr>
        <w:t>年</w:t>
      </w:r>
      <w:r>
        <w:rPr>
          <w:rFonts w:ascii="仿宋" w:eastAsia="仿宋" w:hAnsi="仿宋" w:cs="仿宋"/>
          <w:spacing w:val="-63"/>
          <w:sz w:val="31"/>
          <w:szCs w:val="31"/>
          <w:lang w:eastAsia="zh-CN"/>
        </w:rPr>
        <w:t xml:space="preserve"> </w:t>
      </w:r>
      <w:r>
        <w:rPr>
          <w:rFonts w:ascii="仿宋" w:eastAsia="仿宋" w:hAnsi="仿宋" w:cs="仿宋"/>
          <w:spacing w:val="2"/>
          <w:sz w:val="31"/>
          <w:szCs w:val="31"/>
          <w:lang w:eastAsia="zh-CN"/>
        </w:rPr>
        <w:t>8</w:t>
      </w:r>
      <w:r>
        <w:rPr>
          <w:rFonts w:ascii="仿宋" w:eastAsia="仿宋" w:hAnsi="仿宋" w:cs="仿宋"/>
          <w:spacing w:val="-39"/>
          <w:sz w:val="31"/>
          <w:szCs w:val="31"/>
          <w:lang w:eastAsia="zh-CN"/>
        </w:rPr>
        <w:t xml:space="preserve"> </w:t>
      </w:r>
      <w:r>
        <w:rPr>
          <w:rFonts w:ascii="仿宋" w:eastAsia="仿宋" w:hAnsi="仿宋" w:cs="仿宋"/>
          <w:spacing w:val="2"/>
          <w:sz w:val="31"/>
          <w:szCs w:val="31"/>
          <w:lang w:eastAsia="zh-CN"/>
        </w:rPr>
        <w:t>月玛纳斯县自治区农业科</w:t>
      </w:r>
      <w:r>
        <w:rPr>
          <w:rFonts w:ascii="仿宋" w:eastAsia="仿宋" w:hAnsi="仿宋" w:cs="仿宋"/>
          <w:sz w:val="31"/>
          <w:szCs w:val="31"/>
          <w:lang w:eastAsia="zh-CN"/>
        </w:rPr>
        <w:t xml:space="preserve"> </w:t>
      </w:r>
      <w:r>
        <w:rPr>
          <w:rFonts w:ascii="仿宋" w:eastAsia="仿宋" w:hAnsi="仿宋" w:cs="仿宋"/>
          <w:spacing w:val="12"/>
          <w:sz w:val="31"/>
          <w:szCs w:val="31"/>
          <w:lang w:eastAsia="zh-CN"/>
        </w:rPr>
        <w:t>技园区获自治区人民政府授牌成立，主要以酿酒葡萄种植、</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葡萄酒加工、文化旅游产业等为主导产业，以葡萄产区概念</w:t>
      </w:r>
      <w:r>
        <w:rPr>
          <w:rFonts w:ascii="仿宋" w:eastAsia="仿宋" w:hAnsi="仿宋" w:cs="仿宋"/>
          <w:spacing w:val="18"/>
          <w:sz w:val="31"/>
          <w:szCs w:val="31"/>
          <w:lang w:eastAsia="zh-CN"/>
        </w:rPr>
        <w:t xml:space="preserve"> </w:t>
      </w:r>
      <w:r>
        <w:rPr>
          <w:rFonts w:ascii="仿宋" w:eastAsia="仿宋" w:hAnsi="仿宋" w:cs="仿宋"/>
          <w:spacing w:val="8"/>
          <w:sz w:val="31"/>
          <w:szCs w:val="31"/>
          <w:lang w:eastAsia="zh-CN"/>
        </w:rPr>
        <w:t>构建与完善、酿酒葡萄高效绿色标准化种植、葡萄酒酿造加</w:t>
      </w:r>
    </w:p>
    <w:p w14:paraId="786DCFC6" w14:textId="77777777" w:rsidR="00C17F84" w:rsidRDefault="00C17F84">
      <w:pPr>
        <w:spacing w:line="330" w:lineRule="auto"/>
        <w:rPr>
          <w:rFonts w:ascii="仿宋" w:eastAsia="仿宋" w:hAnsi="仿宋" w:cs="仿宋" w:hint="eastAsia"/>
          <w:sz w:val="31"/>
          <w:szCs w:val="31"/>
          <w:lang w:eastAsia="zh-CN"/>
        </w:rPr>
        <w:sectPr w:rsidR="00C17F84">
          <w:footerReference w:type="default" r:id="rId28"/>
          <w:pgSz w:w="11907" w:h="16839"/>
          <w:pgMar w:top="400" w:right="1537" w:bottom="1362" w:left="1785" w:header="0" w:footer="1201" w:gutter="0"/>
          <w:cols w:space="720"/>
        </w:sectPr>
      </w:pPr>
    </w:p>
    <w:p w14:paraId="27C8CCB4" w14:textId="77777777" w:rsidR="00C17F84" w:rsidRDefault="00C17F84">
      <w:pPr>
        <w:pStyle w:val="a3"/>
        <w:spacing w:line="277" w:lineRule="auto"/>
        <w:rPr>
          <w:lang w:eastAsia="zh-CN"/>
        </w:rPr>
      </w:pPr>
    </w:p>
    <w:p w14:paraId="5D61CCE9" w14:textId="77777777" w:rsidR="00C17F84" w:rsidRDefault="00C17F84">
      <w:pPr>
        <w:pStyle w:val="a3"/>
        <w:spacing w:line="277" w:lineRule="auto"/>
        <w:rPr>
          <w:lang w:eastAsia="zh-CN"/>
        </w:rPr>
      </w:pPr>
    </w:p>
    <w:p w14:paraId="0BFEF757" w14:textId="77777777" w:rsidR="00C17F84" w:rsidRDefault="00C17F84">
      <w:pPr>
        <w:pStyle w:val="a3"/>
        <w:spacing w:line="277" w:lineRule="auto"/>
        <w:rPr>
          <w:lang w:eastAsia="zh-CN"/>
        </w:rPr>
      </w:pPr>
    </w:p>
    <w:p w14:paraId="4F637F46" w14:textId="77777777" w:rsidR="00C17F84" w:rsidRDefault="00C17F84">
      <w:pPr>
        <w:pStyle w:val="a3"/>
        <w:spacing w:line="278" w:lineRule="auto"/>
        <w:rPr>
          <w:lang w:eastAsia="zh-CN"/>
        </w:rPr>
      </w:pPr>
    </w:p>
    <w:p w14:paraId="371682E3" w14:textId="77777777" w:rsidR="00C17F84" w:rsidRDefault="00000000">
      <w:pPr>
        <w:spacing w:before="100" w:line="331" w:lineRule="auto"/>
        <w:ind w:left="35" w:firstLine="7"/>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工与产品开发、葡萄酒庄建设与布局、葡萄园旅游观光产业</w:t>
      </w:r>
      <w:r>
        <w:rPr>
          <w:rFonts w:ascii="仿宋" w:eastAsia="仿宋" w:hAnsi="仿宋" w:cs="仿宋"/>
          <w:spacing w:val="4"/>
          <w:sz w:val="31"/>
          <w:szCs w:val="31"/>
          <w:lang w:eastAsia="zh-CN"/>
        </w:rPr>
        <w:t xml:space="preserve"> </w:t>
      </w:r>
      <w:r>
        <w:rPr>
          <w:rFonts w:ascii="仿宋" w:eastAsia="仿宋" w:hAnsi="仿宋" w:cs="仿宋"/>
          <w:spacing w:val="8"/>
          <w:sz w:val="31"/>
          <w:szCs w:val="31"/>
          <w:lang w:eastAsia="zh-CN"/>
        </w:rPr>
        <w:t>与创新服务模式体验等产业为发展重点，带动葡萄酒文化传</w:t>
      </w:r>
      <w:r>
        <w:rPr>
          <w:rFonts w:ascii="仿宋" w:eastAsia="仿宋" w:hAnsi="仿宋" w:cs="仿宋"/>
          <w:spacing w:val="14"/>
          <w:sz w:val="31"/>
          <w:szCs w:val="31"/>
          <w:lang w:eastAsia="zh-CN"/>
        </w:rPr>
        <w:t xml:space="preserve"> </w:t>
      </w:r>
      <w:r>
        <w:rPr>
          <w:rFonts w:ascii="仿宋" w:eastAsia="仿宋" w:hAnsi="仿宋" w:cs="仿宋"/>
          <w:spacing w:val="1"/>
          <w:sz w:val="31"/>
          <w:szCs w:val="31"/>
          <w:lang w:eastAsia="zh-CN"/>
        </w:rPr>
        <w:t>承，引领全疆乃至全国葡萄酒行业发展。2017</w:t>
      </w:r>
      <w:r>
        <w:rPr>
          <w:rFonts w:ascii="仿宋" w:eastAsia="仿宋" w:hAnsi="仿宋" w:cs="仿宋"/>
          <w:spacing w:val="-36"/>
          <w:sz w:val="31"/>
          <w:szCs w:val="31"/>
          <w:lang w:eastAsia="zh-CN"/>
        </w:rPr>
        <w:t xml:space="preserve"> </w:t>
      </w:r>
      <w:r>
        <w:rPr>
          <w:rFonts w:ascii="仿宋" w:eastAsia="仿宋" w:hAnsi="仿宋" w:cs="仿宋"/>
          <w:spacing w:val="1"/>
          <w:sz w:val="31"/>
          <w:szCs w:val="31"/>
          <w:lang w:eastAsia="zh-CN"/>
        </w:rPr>
        <w:t>年</w:t>
      </w:r>
      <w:r>
        <w:rPr>
          <w:rFonts w:ascii="仿宋" w:eastAsia="仿宋" w:hAnsi="仿宋" w:cs="仿宋"/>
          <w:spacing w:val="-41"/>
          <w:sz w:val="31"/>
          <w:szCs w:val="31"/>
          <w:lang w:eastAsia="zh-CN"/>
        </w:rPr>
        <w:t xml:space="preserve"> </w:t>
      </w:r>
      <w:r>
        <w:rPr>
          <w:rFonts w:ascii="仿宋" w:eastAsia="仿宋" w:hAnsi="仿宋" w:cs="仿宋"/>
          <w:spacing w:val="1"/>
          <w:sz w:val="31"/>
          <w:szCs w:val="31"/>
          <w:lang w:eastAsia="zh-CN"/>
        </w:rPr>
        <w:t>1</w:t>
      </w:r>
      <w:r>
        <w:rPr>
          <w:rFonts w:ascii="仿宋" w:eastAsia="仿宋" w:hAnsi="仿宋" w:cs="仿宋"/>
          <w:spacing w:val="-38"/>
          <w:sz w:val="31"/>
          <w:szCs w:val="31"/>
          <w:lang w:eastAsia="zh-CN"/>
        </w:rPr>
        <w:t xml:space="preserve"> </w:t>
      </w:r>
      <w:r>
        <w:rPr>
          <w:rFonts w:ascii="仿宋" w:eastAsia="仿宋" w:hAnsi="仿宋" w:cs="仿宋"/>
          <w:spacing w:val="1"/>
          <w:sz w:val="31"/>
          <w:szCs w:val="31"/>
          <w:lang w:eastAsia="zh-CN"/>
        </w:rPr>
        <w:t>月新疆酿</w:t>
      </w:r>
      <w:r>
        <w:rPr>
          <w:rFonts w:ascii="仿宋" w:eastAsia="仿宋" w:hAnsi="仿宋" w:cs="仿宋"/>
          <w:sz w:val="31"/>
          <w:szCs w:val="31"/>
          <w:lang w:eastAsia="zh-CN"/>
        </w:rPr>
        <w:t xml:space="preserve"> </w:t>
      </w:r>
      <w:r>
        <w:rPr>
          <w:rFonts w:ascii="仿宋" w:eastAsia="仿宋" w:hAnsi="仿宋" w:cs="仿宋"/>
          <w:spacing w:val="21"/>
          <w:sz w:val="31"/>
          <w:szCs w:val="31"/>
          <w:lang w:eastAsia="zh-CN"/>
        </w:rPr>
        <w:t>酒葡萄与葡萄酒工程技术研究中心于经自治区科技厅批复</w:t>
      </w:r>
      <w:r>
        <w:rPr>
          <w:rFonts w:ascii="仿宋" w:eastAsia="仿宋" w:hAnsi="仿宋" w:cs="仿宋"/>
          <w:spacing w:val="4"/>
          <w:sz w:val="31"/>
          <w:szCs w:val="31"/>
          <w:lang w:eastAsia="zh-CN"/>
        </w:rPr>
        <w:t xml:space="preserve"> </w:t>
      </w:r>
      <w:r>
        <w:rPr>
          <w:rFonts w:ascii="仿宋" w:eastAsia="仿宋" w:hAnsi="仿宋" w:cs="仿宋"/>
          <w:spacing w:val="5"/>
          <w:sz w:val="31"/>
          <w:szCs w:val="31"/>
          <w:lang w:eastAsia="zh-CN"/>
        </w:rPr>
        <w:t>在玛纳斯县组建，</w:t>
      </w:r>
      <w:r>
        <w:rPr>
          <w:rFonts w:ascii="仿宋" w:eastAsia="仿宋" w:hAnsi="仿宋" w:cs="仿宋"/>
          <w:spacing w:val="-63"/>
          <w:sz w:val="31"/>
          <w:szCs w:val="31"/>
          <w:lang w:eastAsia="zh-CN"/>
        </w:rPr>
        <w:t xml:space="preserve"> </w:t>
      </w:r>
      <w:r>
        <w:rPr>
          <w:rFonts w:ascii="仿宋" w:eastAsia="仿宋" w:hAnsi="仿宋" w:cs="仿宋"/>
          <w:spacing w:val="5"/>
          <w:sz w:val="31"/>
          <w:szCs w:val="31"/>
          <w:lang w:eastAsia="zh-CN"/>
        </w:rPr>
        <w:t>中心针对葡萄酒产业发展中的共性及关键</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技术问题，开展科技成果配套，工程化开发，试验和推广相</w:t>
      </w:r>
      <w:r>
        <w:rPr>
          <w:rFonts w:ascii="仿宋" w:eastAsia="仿宋" w:hAnsi="仿宋" w:cs="仿宋"/>
          <w:spacing w:val="13"/>
          <w:sz w:val="31"/>
          <w:szCs w:val="31"/>
          <w:lang w:eastAsia="zh-CN"/>
        </w:rPr>
        <w:t xml:space="preserve"> </w:t>
      </w:r>
      <w:r>
        <w:rPr>
          <w:rFonts w:ascii="仿宋" w:eastAsia="仿宋" w:hAnsi="仿宋" w:cs="仿宋"/>
          <w:spacing w:val="12"/>
          <w:sz w:val="31"/>
          <w:szCs w:val="31"/>
          <w:lang w:eastAsia="zh-CN"/>
        </w:rPr>
        <w:t>关技术服务，为葡萄酒企业规模生产提供配套技术、工艺、</w:t>
      </w:r>
      <w:r>
        <w:rPr>
          <w:rFonts w:ascii="仿宋" w:eastAsia="仿宋" w:hAnsi="仿宋" w:cs="仿宋"/>
          <w:spacing w:val="9"/>
          <w:sz w:val="31"/>
          <w:szCs w:val="31"/>
          <w:lang w:eastAsia="zh-CN"/>
        </w:rPr>
        <w:t xml:space="preserve"> </w:t>
      </w:r>
      <w:r>
        <w:rPr>
          <w:rFonts w:ascii="仿宋" w:eastAsia="仿宋" w:hAnsi="仿宋" w:cs="仿宋"/>
          <w:spacing w:val="8"/>
          <w:sz w:val="31"/>
          <w:szCs w:val="31"/>
          <w:lang w:eastAsia="zh-CN"/>
        </w:rPr>
        <w:t>装备和新材料，促进我区葡萄酒行业的技术创新，增强新疆</w:t>
      </w:r>
      <w:r>
        <w:rPr>
          <w:rFonts w:ascii="仿宋" w:eastAsia="仿宋" w:hAnsi="仿宋" w:cs="仿宋"/>
          <w:spacing w:val="12"/>
          <w:sz w:val="31"/>
          <w:szCs w:val="31"/>
          <w:lang w:eastAsia="zh-CN"/>
        </w:rPr>
        <w:t xml:space="preserve"> </w:t>
      </w:r>
      <w:r>
        <w:rPr>
          <w:rFonts w:ascii="仿宋" w:eastAsia="仿宋" w:hAnsi="仿宋" w:cs="仿宋"/>
          <w:spacing w:val="4"/>
          <w:sz w:val="31"/>
          <w:szCs w:val="31"/>
          <w:lang w:eastAsia="zh-CN"/>
        </w:rPr>
        <w:t>葡萄酒产业核心竞争力。2021</w:t>
      </w:r>
      <w:r>
        <w:rPr>
          <w:rFonts w:ascii="仿宋" w:eastAsia="仿宋" w:hAnsi="仿宋" w:cs="仿宋"/>
          <w:spacing w:val="-42"/>
          <w:sz w:val="31"/>
          <w:szCs w:val="31"/>
          <w:lang w:eastAsia="zh-CN"/>
        </w:rPr>
        <w:t xml:space="preserve"> </w:t>
      </w:r>
      <w:r>
        <w:rPr>
          <w:rFonts w:ascii="仿宋" w:eastAsia="仿宋" w:hAnsi="仿宋" w:cs="仿宋"/>
          <w:spacing w:val="4"/>
          <w:sz w:val="31"/>
          <w:szCs w:val="31"/>
          <w:lang w:eastAsia="zh-CN"/>
        </w:rPr>
        <w:t>年玛纳斯县包家店镇入选农业</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农村部农业产业强镇创建名单，现已建成皇工村和塔西河村</w:t>
      </w:r>
      <w:r>
        <w:rPr>
          <w:rFonts w:ascii="仿宋" w:eastAsia="仿宋" w:hAnsi="仿宋" w:cs="仿宋"/>
          <w:spacing w:val="16"/>
          <w:sz w:val="31"/>
          <w:szCs w:val="31"/>
          <w:lang w:eastAsia="zh-CN"/>
        </w:rPr>
        <w:t xml:space="preserve"> </w:t>
      </w:r>
      <w:r>
        <w:rPr>
          <w:rFonts w:ascii="仿宋" w:eastAsia="仿宋" w:hAnsi="仿宋" w:cs="仿宋"/>
          <w:spacing w:val="7"/>
          <w:sz w:val="31"/>
          <w:szCs w:val="31"/>
          <w:lang w:eastAsia="zh-CN"/>
        </w:rPr>
        <w:t>为中心的</w:t>
      </w:r>
      <w:r>
        <w:rPr>
          <w:rFonts w:ascii="仿宋" w:eastAsia="仿宋" w:hAnsi="仿宋" w:cs="仿宋"/>
          <w:spacing w:val="-58"/>
          <w:sz w:val="31"/>
          <w:szCs w:val="31"/>
          <w:lang w:eastAsia="zh-CN"/>
        </w:rPr>
        <w:t xml:space="preserve"> </w:t>
      </w:r>
      <w:r>
        <w:rPr>
          <w:rFonts w:ascii="仿宋" w:eastAsia="仿宋" w:hAnsi="仿宋" w:cs="仿宋"/>
          <w:spacing w:val="7"/>
          <w:sz w:val="31"/>
          <w:szCs w:val="31"/>
          <w:lang w:eastAsia="zh-CN"/>
        </w:rPr>
        <w:t>2</w:t>
      </w:r>
      <w:r>
        <w:rPr>
          <w:rFonts w:ascii="仿宋" w:eastAsia="仿宋" w:hAnsi="仿宋" w:cs="仿宋"/>
          <w:spacing w:val="-54"/>
          <w:sz w:val="31"/>
          <w:szCs w:val="31"/>
          <w:lang w:eastAsia="zh-CN"/>
        </w:rPr>
        <w:t xml:space="preserve"> </w:t>
      </w:r>
      <w:r>
        <w:rPr>
          <w:rFonts w:ascii="仿宋" w:eastAsia="仿宋" w:hAnsi="仿宋" w:cs="仿宋"/>
          <w:spacing w:val="7"/>
          <w:sz w:val="31"/>
          <w:szCs w:val="31"/>
          <w:lang w:eastAsia="zh-CN"/>
        </w:rPr>
        <w:t>个万亩现代农业示范园，通过运用智能化节</w:t>
      </w:r>
      <w:r>
        <w:rPr>
          <w:rFonts w:ascii="仿宋" w:eastAsia="仿宋" w:hAnsi="仿宋" w:cs="仿宋"/>
          <w:spacing w:val="6"/>
          <w:sz w:val="31"/>
          <w:szCs w:val="31"/>
          <w:lang w:eastAsia="zh-CN"/>
        </w:rPr>
        <w:t>水设</w:t>
      </w:r>
      <w:r>
        <w:rPr>
          <w:rFonts w:ascii="仿宋" w:eastAsia="仿宋" w:hAnsi="仿宋" w:cs="仿宋"/>
          <w:sz w:val="31"/>
          <w:szCs w:val="31"/>
          <w:lang w:eastAsia="zh-CN"/>
        </w:rPr>
        <w:t xml:space="preserve"> 备、无人机植保作业、北斗导航机播机收等一系列先进技术，</w:t>
      </w:r>
      <w:r>
        <w:rPr>
          <w:rFonts w:ascii="仿宋" w:eastAsia="仿宋" w:hAnsi="仿宋" w:cs="仿宋"/>
          <w:spacing w:val="11"/>
          <w:sz w:val="31"/>
          <w:szCs w:val="31"/>
          <w:lang w:eastAsia="zh-CN"/>
        </w:rPr>
        <w:t xml:space="preserve"> </w:t>
      </w:r>
      <w:r>
        <w:rPr>
          <w:rFonts w:ascii="仿宋" w:eastAsia="仿宋" w:hAnsi="仿宋" w:cs="仿宋"/>
          <w:spacing w:val="5"/>
          <w:sz w:val="31"/>
          <w:szCs w:val="31"/>
          <w:lang w:eastAsia="zh-CN"/>
        </w:rPr>
        <w:t>带动全镇农业向现代化方向迈进。</w:t>
      </w:r>
    </w:p>
    <w:p w14:paraId="75A80BDD" w14:textId="77777777" w:rsidR="00C17F84" w:rsidRDefault="00000000">
      <w:pPr>
        <w:spacing w:before="144" w:line="225" w:lineRule="auto"/>
        <w:ind w:left="665"/>
        <w:rPr>
          <w:rFonts w:ascii="楷体" w:eastAsia="楷体" w:hAnsi="楷体" w:cs="楷体" w:hint="eastAsia"/>
          <w:sz w:val="31"/>
          <w:szCs w:val="31"/>
          <w:lang w:eastAsia="zh-CN"/>
        </w:rPr>
      </w:pPr>
      <w:r>
        <w:rPr>
          <w:rFonts w:ascii="Times New Roman" w:eastAsia="Times New Roman" w:hAnsi="Times New Roman" w:cs="Times New Roman"/>
          <w:b/>
          <w:bCs/>
          <w:spacing w:val="6"/>
          <w:sz w:val="31"/>
          <w:szCs w:val="31"/>
          <w:lang w:eastAsia="zh-CN"/>
        </w:rPr>
        <w:t>4</w:t>
      </w:r>
      <w:r>
        <w:rPr>
          <w:rFonts w:ascii="楷体" w:eastAsia="楷体" w:hAnsi="楷体" w:cs="楷体"/>
          <w:b/>
          <w:bCs/>
          <w:spacing w:val="6"/>
          <w:sz w:val="31"/>
          <w:szCs w:val="31"/>
          <w:lang w:eastAsia="zh-CN"/>
        </w:rPr>
        <w:t>、农村科技人才队伍不断壮大</w:t>
      </w:r>
    </w:p>
    <w:p w14:paraId="4ADC0F7A" w14:textId="24BF1CC5" w:rsidR="00C17F84" w:rsidRDefault="00000000">
      <w:pPr>
        <w:spacing w:before="315" w:line="331" w:lineRule="auto"/>
        <w:ind w:left="6" w:right="98" w:firstLine="673"/>
        <w:rPr>
          <w:rFonts w:ascii="仿宋" w:eastAsia="仿宋" w:hAnsi="仿宋" w:cs="仿宋" w:hint="eastAsia"/>
          <w:sz w:val="31"/>
          <w:szCs w:val="31"/>
          <w:lang w:eastAsia="zh-CN"/>
        </w:rPr>
      </w:pPr>
      <w:r>
        <w:rPr>
          <w:rFonts w:ascii="仿宋" w:eastAsia="仿宋" w:hAnsi="仿宋" w:cs="仿宋"/>
          <w:spacing w:val="19"/>
          <w:sz w:val="31"/>
          <w:szCs w:val="31"/>
          <w:lang w:eastAsia="zh-CN"/>
        </w:rPr>
        <w:t>玛纳斯县积极引导各类人才投身乡村建设，</w:t>
      </w:r>
      <w:r>
        <w:rPr>
          <w:rFonts w:ascii="仿宋" w:eastAsia="仿宋" w:hAnsi="仿宋" w:cs="仿宋"/>
          <w:spacing w:val="-88"/>
          <w:sz w:val="31"/>
          <w:szCs w:val="31"/>
          <w:lang w:eastAsia="zh-CN"/>
        </w:rPr>
        <w:t xml:space="preserve"> </w:t>
      </w:r>
      <w:r>
        <w:rPr>
          <w:rFonts w:ascii="仿宋" w:eastAsia="仿宋" w:hAnsi="仿宋" w:cs="仿宋"/>
          <w:spacing w:val="19"/>
          <w:sz w:val="31"/>
          <w:szCs w:val="31"/>
          <w:lang w:eastAsia="zh-CN"/>
        </w:rPr>
        <w:t>全面落实</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“双百”引才工程，完善人才引进优惠政策，先后</w:t>
      </w:r>
      <w:r>
        <w:rPr>
          <w:rFonts w:ascii="仿宋" w:eastAsia="仿宋" w:hAnsi="仿宋" w:cs="仿宋"/>
          <w:spacing w:val="-4"/>
          <w:sz w:val="31"/>
          <w:szCs w:val="31"/>
          <w:lang w:eastAsia="zh-CN"/>
        </w:rPr>
        <w:t>出台了《玛</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纳斯县人才事业</w:t>
      </w:r>
      <w:r w:rsidR="002F2403">
        <w:rPr>
          <w:rFonts w:ascii="仿宋" w:eastAsia="仿宋" w:hAnsi="仿宋" w:cs="仿宋" w:hint="eastAsia"/>
          <w:spacing w:val="9"/>
          <w:sz w:val="31"/>
          <w:szCs w:val="31"/>
          <w:lang w:eastAsia="zh-CN"/>
        </w:rPr>
        <w:t>“</w:t>
      </w:r>
      <w:r>
        <w:rPr>
          <w:rFonts w:ascii="仿宋" w:eastAsia="仿宋" w:hAnsi="仿宋" w:cs="仿宋"/>
          <w:spacing w:val="9"/>
          <w:sz w:val="31"/>
          <w:szCs w:val="31"/>
          <w:lang w:eastAsia="zh-CN"/>
        </w:rPr>
        <w:t>十四五</w:t>
      </w:r>
      <w:r w:rsidR="002F2403">
        <w:rPr>
          <w:rFonts w:ascii="仿宋" w:eastAsia="仿宋" w:hAnsi="仿宋" w:cs="仿宋" w:hint="eastAsia"/>
          <w:spacing w:val="9"/>
          <w:sz w:val="31"/>
          <w:szCs w:val="31"/>
          <w:lang w:eastAsia="zh-CN"/>
        </w:rPr>
        <w:t>”</w:t>
      </w:r>
      <w:r>
        <w:rPr>
          <w:rFonts w:ascii="仿宋" w:eastAsia="仿宋" w:hAnsi="仿宋" w:cs="仿宋"/>
          <w:spacing w:val="9"/>
          <w:sz w:val="31"/>
          <w:szCs w:val="31"/>
          <w:lang w:eastAsia="zh-CN"/>
        </w:rPr>
        <w:t>规划》《引进培育产业紧缺创新人才</w:t>
      </w:r>
      <w:r>
        <w:rPr>
          <w:rFonts w:ascii="仿宋" w:eastAsia="仿宋" w:hAnsi="仿宋" w:cs="仿宋"/>
          <w:spacing w:val="17"/>
          <w:sz w:val="31"/>
          <w:szCs w:val="31"/>
          <w:lang w:eastAsia="zh-CN"/>
        </w:rPr>
        <w:t xml:space="preserve"> </w:t>
      </w:r>
      <w:r>
        <w:rPr>
          <w:rFonts w:ascii="仿宋" w:eastAsia="仿宋" w:hAnsi="仿宋" w:cs="仿宋"/>
          <w:spacing w:val="9"/>
          <w:sz w:val="31"/>
          <w:szCs w:val="31"/>
          <w:lang w:eastAsia="zh-CN"/>
        </w:rPr>
        <w:t>服务高质量发展若干措施》《关于新时代强化推进科技特派</w:t>
      </w:r>
      <w:r>
        <w:rPr>
          <w:rFonts w:ascii="仿宋" w:eastAsia="仿宋" w:hAnsi="仿宋" w:cs="仿宋"/>
          <w:spacing w:val="17"/>
          <w:sz w:val="31"/>
          <w:szCs w:val="31"/>
          <w:lang w:eastAsia="zh-CN"/>
        </w:rPr>
        <w:t xml:space="preserve"> </w:t>
      </w:r>
      <w:r>
        <w:rPr>
          <w:rFonts w:ascii="仿宋" w:eastAsia="仿宋" w:hAnsi="仿宋" w:cs="仿宋"/>
          <w:spacing w:val="9"/>
          <w:sz w:val="31"/>
          <w:szCs w:val="31"/>
          <w:lang w:eastAsia="zh-CN"/>
        </w:rPr>
        <w:t>员制度的意见》等人才发展规划及措施意见。全县现有各类</w:t>
      </w:r>
      <w:r>
        <w:rPr>
          <w:rFonts w:ascii="仿宋" w:eastAsia="仿宋" w:hAnsi="仿宋" w:cs="仿宋"/>
          <w:spacing w:val="15"/>
          <w:sz w:val="31"/>
          <w:szCs w:val="31"/>
          <w:lang w:eastAsia="zh-CN"/>
        </w:rPr>
        <w:t xml:space="preserve"> </w:t>
      </w:r>
      <w:r>
        <w:rPr>
          <w:rFonts w:ascii="仿宋" w:eastAsia="仿宋" w:hAnsi="仿宋" w:cs="仿宋"/>
          <w:spacing w:val="2"/>
          <w:sz w:val="31"/>
          <w:szCs w:val="31"/>
          <w:lang w:eastAsia="zh-CN"/>
        </w:rPr>
        <w:t>专业技术人员 2915 人，其中引进高层次人才 318 人，引进</w:t>
      </w:r>
      <w:r>
        <w:rPr>
          <w:rFonts w:ascii="仿宋" w:eastAsia="仿宋" w:hAnsi="仿宋" w:cs="仿宋"/>
          <w:spacing w:val="13"/>
          <w:sz w:val="31"/>
          <w:szCs w:val="31"/>
          <w:lang w:eastAsia="zh-CN"/>
        </w:rPr>
        <w:t xml:space="preserve"> </w:t>
      </w:r>
      <w:r>
        <w:rPr>
          <w:rFonts w:ascii="仿宋" w:eastAsia="仿宋" w:hAnsi="仿宋" w:cs="仿宋"/>
          <w:spacing w:val="5"/>
          <w:sz w:val="31"/>
          <w:szCs w:val="31"/>
          <w:lang w:eastAsia="zh-CN"/>
        </w:rPr>
        <w:t>硕士研究生</w:t>
      </w:r>
      <w:r>
        <w:rPr>
          <w:rFonts w:ascii="仿宋" w:eastAsia="仿宋" w:hAnsi="仿宋" w:cs="仿宋"/>
          <w:spacing w:val="-54"/>
          <w:sz w:val="31"/>
          <w:szCs w:val="31"/>
          <w:lang w:eastAsia="zh-CN"/>
        </w:rPr>
        <w:t xml:space="preserve"> </w:t>
      </w:r>
      <w:r>
        <w:rPr>
          <w:rFonts w:ascii="仿宋" w:eastAsia="仿宋" w:hAnsi="仿宋" w:cs="仿宋"/>
          <w:spacing w:val="5"/>
          <w:sz w:val="31"/>
          <w:szCs w:val="31"/>
          <w:lang w:eastAsia="zh-CN"/>
        </w:rPr>
        <w:t>75</w:t>
      </w:r>
      <w:r>
        <w:rPr>
          <w:rFonts w:ascii="仿宋" w:eastAsia="仿宋" w:hAnsi="仿宋" w:cs="仿宋"/>
          <w:spacing w:val="-50"/>
          <w:sz w:val="31"/>
          <w:szCs w:val="31"/>
          <w:lang w:eastAsia="zh-CN"/>
        </w:rPr>
        <w:t xml:space="preserve"> </w:t>
      </w:r>
      <w:r>
        <w:rPr>
          <w:rFonts w:ascii="仿宋" w:eastAsia="仿宋" w:hAnsi="仿宋" w:cs="仿宋"/>
          <w:spacing w:val="5"/>
          <w:sz w:val="31"/>
          <w:szCs w:val="31"/>
          <w:lang w:eastAsia="zh-CN"/>
        </w:rPr>
        <w:t>人，建立人才工作室</w:t>
      </w:r>
      <w:r>
        <w:rPr>
          <w:rFonts w:ascii="仿宋" w:eastAsia="仿宋" w:hAnsi="仿宋" w:cs="仿宋"/>
          <w:spacing w:val="-38"/>
          <w:sz w:val="31"/>
          <w:szCs w:val="31"/>
          <w:lang w:eastAsia="zh-CN"/>
        </w:rPr>
        <w:t xml:space="preserve"> </w:t>
      </w:r>
      <w:r>
        <w:rPr>
          <w:rFonts w:ascii="仿宋" w:eastAsia="仿宋" w:hAnsi="仿宋" w:cs="仿宋"/>
          <w:spacing w:val="5"/>
          <w:sz w:val="31"/>
          <w:szCs w:val="31"/>
          <w:lang w:eastAsia="zh-CN"/>
        </w:rPr>
        <w:t>15</w:t>
      </w:r>
      <w:r>
        <w:rPr>
          <w:rFonts w:ascii="仿宋" w:eastAsia="仿宋" w:hAnsi="仿宋" w:cs="仿宋"/>
          <w:spacing w:val="-52"/>
          <w:sz w:val="31"/>
          <w:szCs w:val="31"/>
          <w:lang w:eastAsia="zh-CN"/>
        </w:rPr>
        <w:t xml:space="preserve"> </w:t>
      </w:r>
      <w:r>
        <w:rPr>
          <w:rFonts w:ascii="仿宋" w:eastAsia="仿宋" w:hAnsi="仿宋" w:cs="仿宋"/>
          <w:spacing w:val="5"/>
          <w:sz w:val="31"/>
          <w:szCs w:val="31"/>
          <w:lang w:eastAsia="zh-CN"/>
        </w:rPr>
        <w:t>个，科技特派员总数</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197</w:t>
      </w:r>
      <w:r>
        <w:rPr>
          <w:rFonts w:ascii="仿宋" w:eastAsia="仿宋" w:hAnsi="仿宋" w:cs="仿宋"/>
          <w:spacing w:val="-37"/>
          <w:sz w:val="31"/>
          <w:szCs w:val="31"/>
          <w:lang w:eastAsia="zh-CN"/>
        </w:rPr>
        <w:t xml:space="preserve"> </w:t>
      </w:r>
      <w:r>
        <w:rPr>
          <w:rFonts w:ascii="仿宋" w:eastAsia="仿宋" w:hAnsi="仿宋" w:cs="仿宋"/>
          <w:spacing w:val="-5"/>
          <w:sz w:val="31"/>
          <w:szCs w:val="31"/>
          <w:lang w:eastAsia="zh-CN"/>
        </w:rPr>
        <w:t>人，到村工作大学生</w:t>
      </w:r>
      <w:r>
        <w:rPr>
          <w:rFonts w:ascii="仿宋" w:eastAsia="仿宋" w:hAnsi="仿宋" w:cs="仿宋"/>
          <w:spacing w:val="-37"/>
          <w:sz w:val="31"/>
          <w:szCs w:val="31"/>
          <w:lang w:eastAsia="zh-CN"/>
        </w:rPr>
        <w:t xml:space="preserve"> </w:t>
      </w:r>
      <w:r>
        <w:rPr>
          <w:rFonts w:ascii="仿宋" w:eastAsia="仿宋" w:hAnsi="仿宋" w:cs="仿宋"/>
          <w:spacing w:val="-5"/>
          <w:sz w:val="31"/>
          <w:szCs w:val="31"/>
          <w:lang w:eastAsia="zh-CN"/>
        </w:rPr>
        <w:t>180</w:t>
      </w:r>
      <w:r>
        <w:rPr>
          <w:rFonts w:ascii="仿宋" w:eastAsia="仿宋" w:hAnsi="仿宋" w:cs="仿宋"/>
          <w:spacing w:val="-51"/>
          <w:sz w:val="31"/>
          <w:szCs w:val="31"/>
          <w:lang w:eastAsia="zh-CN"/>
        </w:rPr>
        <w:t xml:space="preserve"> </w:t>
      </w:r>
      <w:r>
        <w:rPr>
          <w:rFonts w:ascii="仿宋" w:eastAsia="仿宋" w:hAnsi="仿宋" w:cs="仿宋"/>
          <w:spacing w:val="-5"/>
          <w:sz w:val="31"/>
          <w:szCs w:val="31"/>
          <w:lang w:eastAsia="zh-CN"/>
        </w:rPr>
        <w:t>人。依托公益性技术服务单位、</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企业、农村经济合作组织，实现全县乡</w:t>
      </w:r>
      <w:r>
        <w:rPr>
          <w:rFonts w:ascii="仿宋" w:eastAsia="仿宋" w:hAnsi="仿宋" w:cs="仿宋"/>
          <w:spacing w:val="9"/>
          <w:sz w:val="31"/>
          <w:szCs w:val="31"/>
          <w:lang w:eastAsia="zh-CN"/>
        </w:rPr>
        <w:lastRenderedPageBreak/>
        <w:t>镇场村社会化科技服</w:t>
      </w:r>
      <w:r>
        <w:rPr>
          <w:rFonts w:ascii="仿宋" w:eastAsia="仿宋" w:hAnsi="仿宋" w:cs="仿宋"/>
          <w:spacing w:val="15"/>
          <w:sz w:val="31"/>
          <w:szCs w:val="31"/>
          <w:lang w:eastAsia="zh-CN"/>
        </w:rPr>
        <w:t xml:space="preserve"> </w:t>
      </w:r>
      <w:r>
        <w:rPr>
          <w:rFonts w:ascii="仿宋" w:eastAsia="仿宋" w:hAnsi="仿宋" w:cs="仿宋"/>
          <w:spacing w:val="5"/>
          <w:sz w:val="31"/>
          <w:szCs w:val="31"/>
          <w:lang w:eastAsia="zh-CN"/>
        </w:rPr>
        <w:t>务全覆盖。培育高素质农民</w:t>
      </w:r>
      <w:r>
        <w:rPr>
          <w:rFonts w:ascii="仿宋" w:eastAsia="仿宋" w:hAnsi="仿宋" w:cs="仿宋"/>
          <w:spacing w:val="-49"/>
          <w:sz w:val="31"/>
          <w:szCs w:val="31"/>
          <w:lang w:eastAsia="zh-CN"/>
        </w:rPr>
        <w:t xml:space="preserve"> </w:t>
      </w:r>
      <w:r>
        <w:rPr>
          <w:rFonts w:ascii="仿宋" w:eastAsia="仿宋" w:hAnsi="仿宋" w:cs="仿宋"/>
          <w:spacing w:val="5"/>
          <w:sz w:val="31"/>
          <w:szCs w:val="31"/>
          <w:lang w:eastAsia="zh-CN"/>
        </w:rPr>
        <w:t>240</w:t>
      </w:r>
      <w:r>
        <w:rPr>
          <w:rFonts w:ascii="仿宋" w:eastAsia="仿宋" w:hAnsi="仿宋" w:cs="仿宋"/>
          <w:spacing w:val="-54"/>
          <w:sz w:val="31"/>
          <w:szCs w:val="31"/>
          <w:lang w:eastAsia="zh-CN"/>
        </w:rPr>
        <w:t xml:space="preserve"> </w:t>
      </w:r>
      <w:r>
        <w:rPr>
          <w:rFonts w:ascii="仿宋" w:eastAsia="仿宋" w:hAnsi="仿宋" w:cs="仿宋"/>
          <w:spacing w:val="5"/>
          <w:sz w:val="31"/>
          <w:szCs w:val="31"/>
          <w:lang w:eastAsia="zh-CN"/>
        </w:rPr>
        <w:t>名，选派</w:t>
      </w:r>
      <w:r>
        <w:rPr>
          <w:rFonts w:ascii="仿宋" w:eastAsia="仿宋" w:hAnsi="仿宋" w:cs="仿宋"/>
          <w:spacing w:val="-41"/>
          <w:sz w:val="31"/>
          <w:szCs w:val="31"/>
          <w:lang w:eastAsia="zh-CN"/>
        </w:rPr>
        <w:t xml:space="preserve"> </w:t>
      </w:r>
      <w:r>
        <w:rPr>
          <w:rFonts w:ascii="仿宋" w:eastAsia="仿宋" w:hAnsi="仿宋" w:cs="仿宋"/>
          <w:spacing w:val="5"/>
          <w:sz w:val="31"/>
          <w:szCs w:val="31"/>
          <w:lang w:eastAsia="zh-CN"/>
        </w:rPr>
        <w:t>179</w:t>
      </w:r>
      <w:r>
        <w:rPr>
          <w:rFonts w:ascii="仿宋" w:eastAsia="仿宋" w:hAnsi="仿宋" w:cs="仿宋"/>
          <w:spacing w:val="-54"/>
          <w:sz w:val="31"/>
          <w:szCs w:val="31"/>
          <w:lang w:eastAsia="zh-CN"/>
        </w:rPr>
        <w:t xml:space="preserve"> </w:t>
      </w:r>
      <w:r>
        <w:rPr>
          <w:rFonts w:ascii="仿宋" w:eastAsia="仿宋" w:hAnsi="仿宋" w:cs="仿宋"/>
          <w:spacing w:val="5"/>
          <w:sz w:val="31"/>
          <w:szCs w:val="31"/>
          <w:lang w:eastAsia="zh-CN"/>
        </w:rPr>
        <w:t>名农业科技人</w:t>
      </w:r>
    </w:p>
    <w:p w14:paraId="774A8E43" w14:textId="77777777" w:rsidR="00C17F84" w:rsidRDefault="00C17F84">
      <w:pPr>
        <w:spacing w:line="331" w:lineRule="auto"/>
        <w:rPr>
          <w:rFonts w:ascii="仿宋" w:eastAsia="仿宋" w:hAnsi="仿宋" w:cs="仿宋" w:hint="eastAsia"/>
          <w:sz w:val="31"/>
          <w:szCs w:val="31"/>
          <w:lang w:eastAsia="zh-CN"/>
        </w:rPr>
        <w:sectPr w:rsidR="00C17F84">
          <w:footerReference w:type="default" r:id="rId29"/>
          <w:pgSz w:w="11907" w:h="16839"/>
          <w:pgMar w:top="400" w:right="1702" w:bottom="1362" w:left="1785" w:header="0" w:footer="1201" w:gutter="0"/>
          <w:cols w:space="720"/>
        </w:sectPr>
      </w:pPr>
    </w:p>
    <w:p w14:paraId="0240A378" w14:textId="77777777" w:rsidR="00C17F84" w:rsidRDefault="00C17F84">
      <w:pPr>
        <w:pStyle w:val="a3"/>
        <w:spacing w:line="276" w:lineRule="auto"/>
        <w:rPr>
          <w:lang w:eastAsia="zh-CN"/>
        </w:rPr>
      </w:pPr>
    </w:p>
    <w:p w14:paraId="04CBE147" w14:textId="77777777" w:rsidR="00C17F84" w:rsidRDefault="00C17F84">
      <w:pPr>
        <w:pStyle w:val="a3"/>
        <w:spacing w:line="277" w:lineRule="auto"/>
        <w:rPr>
          <w:lang w:eastAsia="zh-CN"/>
        </w:rPr>
      </w:pPr>
    </w:p>
    <w:p w14:paraId="1C8E1A7E" w14:textId="77777777" w:rsidR="00C17F84" w:rsidRDefault="00C17F84">
      <w:pPr>
        <w:pStyle w:val="a3"/>
        <w:spacing w:line="277" w:lineRule="auto"/>
        <w:rPr>
          <w:lang w:eastAsia="zh-CN"/>
        </w:rPr>
      </w:pPr>
    </w:p>
    <w:p w14:paraId="129B1900" w14:textId="77777777" w:rsidR="00C17F84" w:rsidRDefault="00C17F84">
      <w:pPr>
        <w:pStyle w:val="a3"/>
        <w:spacing w:line="277" w:lineRule="auto"/>
        <w:rPr>
          <w:lang w:eastAsia="zh-CN"/>
        </w:rPr>
      </w:pPr>
    </w:p>
    <w:p w14:paraId="631AD94C" w14:textId="77777777" w:rsidR="00C17F84" w:rsidRDefault="00000000">
      <w:pPr>
        <w:spacing w:before="100" w:line="327" w:lineRule="auto"/>
        <w:ind w:left="29" w:right="169" w:firstLine="13"/>
        <w:jc w:val="both"/>
        <w:rPr>
          <w:rFonts w:ascii="仿宋" w:eastAsia="仿宋" w:hAnsi="仿宋" w:cs="仿宋" w:hint="eastAsia"/>
          <w:sz w:val="31"/>
          <w:szCs w:val="31"/>
          <w:lang w:eastAsia="zh-CN"/>
        </w:rPr>
      </w:pPr>
      <w:r>
        <w:rPr>
          <w:rFonts w:ascii="仿宋" w:eastAsia="仿宋" w:hAnsi="仿宋" w:cs="仿宋"/>
          <w:spacing w:val="2"/>
          <w:sz w:val="31"/>
          <w:szCs w:val="31"/>
          <w:lang w:eastAsia="zh-CN"/>
        </w:rPr>
        <w:t>才包乡联村到户，人均服务天数达</w:t>
      </w:r>
      <w:r>
        <w:rPr>
          <w:rFonts w:ascii="仿宋" w:eastAsia="仿宋" w:hAnsi="仿宋" w:cs="仿宋"/>
          <w:spacing w:val="-53"/>
          <w:sz w:val="31"/>
          <w:szCs w:val="31"/>
          <w:lang w:eastAsia="zh-CN"/>
        </w:rPr>
        <w:t xml:space="preserve"> </w:t>
      </w:r>
      <w:r>
        <w:rPr>
          <w:rFonts w:ascii="仿宋" w:eastAsia="仿宋" w:hAnsi="仿宋" w:cs="仿宋"/>
          <w:spacing w:val="2"/>
          <w:sz w:val="31"/>
          <w:szCs w:val="31"/>
          <w:lang w:eastAsia="zh-CN"/>
        </w:rPr>
        <w:t>70</w:t>
      </w:r>
      <w:r>
        <w:rPr>
          <w:rFonts w:ascii="仿宋" w:eastAsia="仿宋" w:hAnsi="仿宋" w:cs="仿宋"/>
          <w:spacing w:val="-52"/>
          <w:sz w:val="31"/>
          <w:szCs w:val="31"/>
          <w:lang w:eastAsia="zh-CN"/>
        </w:rPr>
        <w:t xml:space="preserve"> </w:t>
      </w:r>
      <w:r>
        <w:rPr>
          <w:rFonts w:ascii="仿宋" w:eastAsia="仿宋" w:hAnsi="仿宋" w:cs="仿宋"/>
          <w:spacing w:val="2"/>
          <w:sz w:val="31"/>
          <w:szCs w:val="31"/>
          <w:lang w:eastAsia="zh-CN"/>
        </w:rPr>
        <w:t>天以上，</w:t>
      </w:r>
      <w:r>
        <w:rPr>
          <w:rFonts w:ascii="仿宋" w:eastAsia="仿宋" w:hAnsi="仿宋" w:cs="仿宋"/>
          <w:spacing w:val="1"/>
          <w:sz w:val="31"/>
          <w:szCs w:val="31"/>
          <w:lang w:eastAsia="zh-CN"/>
        </w:rPr>
        <w:t>受益群众</w:t>
      </w:r>
      <w:r>
        <w:rPr>
          <w:rFonts w:ascii="仿宋" w:eastAsia="仿宋" w:hAnsi="仿宋" w:cs="仿宋"/>
          <w:spacing w:val="-38"/>
          <w:sz w:val="31"/>
          <w:szCs w:val="31"/>
          <w:lang w:eastAsia="zh-CN"/>
        </w:rPr>
        <w:t xml:space="preserve"> </w:t>
      </w:r>
      <w:r>
        <w:rPr>
          <w:rFonts w:ascii="仿宋" w:eastAsia="仿宋" w:hAnsi="仿宋" w:cs="仿宋"/>
          <w:spacing w:val="1"/>
          <w:sz w:val="31"/>
          <w:szCs w:val="31"/>
          <w:lang w:eastAsia="zh-CN"/>
        </w:rPr>
        <w:t>1.2</w:t>
      </w:r>
      <w:r>
        <w:rPr>
          <w:rFonts w:ascii="仿宋" w:eastAsia="仿宋" w:hAnsi="仿宋" w:cs="仿宋"/>
          <w:sz w:val="31"/>
          <w:szCs w:val="31"/>
          <w:lang w:eastAsia="zh-CN"/>
        </w:rPr>
        <w:t xml:space="preserve"> </w:t>
      </w:r>
      <w:r>
        <w:rPr>
          <w:rFonts w:ascii="仿宋" w:eastAsia="仿宋" w:hAnsi="仿宋" w:cs="仿宋"/>
          <w:spacing w:val="13"/>
          <w:sz w:val="31"/>
          <w:szCs w:val="31"/>
          <w:lang w:eastAsia="zh-CN"/>
        </w:rPr>
        <w:t>万余人次。积极开展“三乡工程”（能人返</w:t>
      </w:r>
      <w:r>
        <w:rPr>
          <w:rFonts w:ascii="仿宋" w:eastAsia="仿宋" w:hAnsi="仿宋" w:cs="仿宋"/>
          <w:spacing w:val="12"/>
          <w:sz w:val="31"/>
          <w:szCs w:val="31"/>
          <w:lang w:eastAsia="zh-CN"/>
        </w:rPr>
        <w:t>乡、市民下乡、</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企业兴乡）。建立鼓励创业创新的制度体系和差</w:t>
      </w:r>
      <w:r>
        <w:rPr>
          <w:rFonts w:ascii="仿宋" w:eastAsia="仿宋" w:hAnsi="仿宋" w:cs="仿宋"/>
          <w:spacing w:val="8"/>
          <w:sz w:val="31"/>
          <w:szCs w:val="31"/>
          <w:lang w:eastAsia="zh-CN"/>
        </w:rPr>
        <w:t>别化政策措</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施，已成功回引返乡能人</w:t>
      </w:r>
      <w:r>
        <w:rPr>
          <w:rFonts w:ascii="仿宋" w:eastAsia="仿宋" w:hAnsi="仿宋" w:cs="仿宋"/>
          <w:spacing w:val="-40"/>
          <w:sz w:val="31"/>
          <w:szCs w:val="31"/>
          <w:lang w:eastAsia="zh-CN"/>
        </w:rPr>
        <w:t xml:space="preserve"> </w:t>
      </w:r>
      <w:r>
        <w:rPr>
          <w:rFonts w:ascii="仿宋" w:eastAsia="仿宋" w:hAnsi="仿宋" w:cs="仿宋"/>
          <w:spacing w:val="-1"/>
          <w:sz w:val="31"/>
          <w:szCs w:val="31"/>
          <w:lang w:eastAsia="zh-CN"/>
        </w:rPr>
        <w:t>141</w:t>
      </w:r>
      <w:r>
        <w:rPr>
          <w:rFonts w:ascii="仿宋" w:eastAsia="仿宋" w:hAnsi="仿宋" w:cs="仿宋"/>
          <w:spacing w:val="-51"/>
          <w:sz w:val="31"/>
          <w:szCs w:val="31"/>
          <w:lang w:eastAsia="zh-CN"/>
        </w:rPr>
        <w:t xml:space="preserve"> </w:t>
      </w:r>
      <w:r>
        <w:rPr>
          <w:rFonts w:ascii="仿宋" w:eastAsia="仿宋" w:hAnsi="仿宋" w:cs="仿宋"/>
          <w:spacing w:val="-1"/>
          <w:sz w:val="31"/>
          <w:szCs w:val="31"/>
          <w:lang w:eastAsia="zh-CN"/>
        </w:rPr>
        <w:t>人，落实项目</w:t>
      </w:r>
      <w:r>
        <w:rPr>
          <w:rFonts w:ascii="仿宋" w:eastAsia="仿宋" w:hAnsi="仿宋" w:cs="仿宋"/>
          <w:spacing w:val="-54"/>
          <w:sz w:val="31"/>
          <w:szCs w:val="31"/>
          <w:lang w:eastAsia="zh-CN"/>
        </w:rPr>
        <w:t xml:space="preserve"> </w:t>
      </w:r>
      <w:r>
        <w:rPr>
          <w:rFonts w:ascii="仿宋" w:eastAsia="仿宋" w:hAnsi="仿宋" w:cs="仿宋"/>
          <w:spacing w:val="-1"/>
          <w:sz w:val="31"/>
          <w:szCs w:val="31"/>
          <w:lang w:eastAsia="zh-CN"/>
        </w:rPr>
        <w:t>7</w:t>
      </w:r>
      <w:r>
        <w:rPr>
          <w:rFonts w:ascii="仿宋" w:eastAsia="仿宋" w:hAnsi="仿宋" w:cs="仿宋"/>
          <w:spacing w:val="-2"/>
          <w:sz w:val="31"/>
          <w:szCs w:val="31"/>
          <w:lang w:eastAsia="zh-CN"/>
        </w:rPr>
        <w:t>0</w:t>
      </w:r>
      <w:r>
        <w:rPr>
          <w:rFonts w:ascii="仿宋" w:eastAsia="仿宋" w:hAnsi="仿宋" w:cs="仿宋"/>
          <w:spacing w:val="-54"/>
          <w:sz w:val="31"/>
          <w:szCs w:val="31"/>
          <w:lang w:eastAsia="zh-CN"/>
        </w:rPr>
        <w:t xml:space="preserve"> </w:t>
      </w:r>
      <w:r>
        <w:rPr>
          <w:rFonts w:ascii="仿宋" w:eastAsia="仿宋" w:hAnsi="仿宋" w:cs="仿宋"/>
          <w:spacing w:val="-2"/>
          <w:sz w:val="31"/>
          <w:szCs w:val="31"/>
          <w:lang w:eastAsia="zh-CN"/>
        </w:rPr>
        <w:t>个，涉及投资</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2291</w:t>
      </w:r>
      <w:r>
        <w:rPr>
          <w:rFonts w:ascii="仿宋" w:eastAsia="仿宋" w:hAnsi="仿宋" w:cs="仿宋"/>
          <w:spacing w:val="-45"/>
          <w:sz w:val="31"/>
          <w:szCs w:val="31"/>
          <w:lang w:eastAsia="zh-CN"/>
        </w:rPr>
        <w:t xml:space="preserve"> </w:t>
      </w:r>
      <w:r>
        <w:rPr>
          <w:rFonts w:ascii="仿宋" w:eastAsia="仿宋" w:hAnsi="仿宋" w:cs="仿宋"/>
          <w:spacing w:val="1"/>
          <w:sz w:val="31"/>
          <w:szCs w:val="31"/>
          <w:lang w:eastAsia="zh-CN"/>
        </w:rPr>
        <w:t>万元，带动就业</w:t>
      </w:r>
      <w:r>
        <w:rPr>
          <w:rFonts w:ascii="仿宋" w:eastAsia="仿宋" w:hAnsi="仿宋" w:cs="仿宋"/>
          <w:spacing w:val="-58"/>
          <w:sz w:val="31"/>
          <w:szCs w:val="31"/>
          <w:lang w:eastAsia="zh-CN"/>
        </w:rPr>
        <w:t xml:space="preserve"> </w:t>
      </w:r>
      <w:r>
        <w:rPr>
          <w:rFonts w:ascii="仿宋" w:eastAsia="仿宋" w:hAnsi="仿宋" w:cs="仿宋"/>
          <w:spacing w:val="1"/>
          <w:sz w:val="31"/>
          <w:szCs w:val="31"/>
          <w:lang w:eastAsia="zh-CN"/>
        </w:rPr>
        <w:t>279</w:t>
      </w:r>
      <w:r>
        <w:rPr>
          <w:rFonts w:ascii="仿宋" w:eastAsia="仿宋" w:hAnsi="仿宋" w:cs="仿宋"/>
          <w:spacing w:val="-48"/>
          <w:sz w:val="31"/>
          <w:szCs w:val="31"/>
          <w:lang w:eastAsia="zh-CN"/>
        </w:rPr>
        <w:t xml:space="preserve"> </w:t>
      </w:r>
      <w:r>
        <w:rPr>
          <w:rFonts w:ascii="仿宋" w:eastAsia="仿宋" w:hAnsi="仿宋" w:cs="仿宋"/>
          <w:spacing w:val="1"/>
          <w:sz w:val="31"/>
          <w:szCs w:val="31"/>
          <w:lang w:eastAsia="zh-CN"/>
        </w:rPr>
        <w:t>人。</w:t>
      </w:r>
    </w:p>
    <w:p w14:paraId="180F14F6" w14:textId="77777777" w:rsidR="00C17F84" w:rsidRDefault="00000000">
      <w:pPr>
        <w:spacing w:before="294" w:line="224" w:lineRule="auto"/>
        <w:ind w:left="231"/>
        <w:outlineLvl w:val="1"/>
        <w:rPr>
          <w:rFonts w:ascii="黑体" w:eastAsia="黑体" w:hAnsi="黑体" w:cs="黑体" w:hint="eastAsia"/>
          <w:sz w:val="31"/>
          <w:szCs w:val="31"/>
          <w:lang w:eastAsia="zh-CN"/>
        </w:rPr>
      </w:pPr>
      <w:bookmarkStart w:id="16" w:name="bookmark17"/>
      <w:bookmarkStart w:id="17" w:name="bookmark18"/>
      <w:bookmarkEnd w:id="16"/>
      <w:bookmarkEnd w:id="17"/>
      <w:r>
        <w:rPr>
          <w:rFonts w:ascii="黑体" w:eastAsia="黑体" w:hAnsi="黑体" w:cs="黑体"/>
          <w:b/>
          <w:bCs/>
          <w:spacing w:val="6"/>
          <w:sz w:val="31"/>
          <w:szCs w:val="31"/>
          <w:lang w:eastAsia="zh-CN"/>
        </w:rPr>
        <w:t>二、农业科技现代化发展水平评价</w:t>
      </w:r>
    </w:p>
    <w:p w14:paraId="15A3E328" w14:textId="77777777" w:rsidR="00C17F84" w:rsidRDefault="00C17F84">
      <w:pPr>
        <w:pStyle w:val="a3"/>
        <w:spacing w:line="320" w:lineRule="auto"/>
        <w:rPr>
          <w:lang w:eastAsia="zh-CN"/>
        </w:rPr>
      </w:pPr>
    </w:p>
    <w:p w14:paraId="4B4E3B70" w14:textId="77777777" w:rsidR="00C17F84" w:rsidRDefault="00000000">
      <w:pPr>
        <w:spacing w:before="101" w:line="224" w:lineRule="auto"/>
        <w:ind w:left="683"/>
        <w:rPr>
          <w:rFonts w:ascii="仿宋" w:eastAsia="仿宋" w:hAnsi="仿宋" w:cs="仿宋" w:hint="eastAsia"/>
          <w:sz w:val="31"/>
          <w:szCs w:val="31"/>
          <w:lang w:eastAsia="zh-CN"/>
        </w:rPr>
      </w:pPr>
      <w:r>
        <w:rPr>
          <w:rFonts w:ascii="仿宋" w:eastAsia="仿宋" w:hAnsi="仿宋" w:cs="仿宋"/>
          <w:b/>
          <w:bCs/>
          <w:spacing w:val="4"/>
          <w:sz w:val="31"/>
          <w:szCs w:val="31"/>
          <w:lang w:eastAsia="zh-CN"/>
        </w:rPr>
        <w:t>（一）农业科技现代化的内涵</w:t>
      </w:r>
    </w:p>
    <w:p w14:paraId="134B2396" w14:textId="75E5FA5E" w:rsidR="00C17F84" w:rsidRDefault="00000000">
      <w:pPr>
        <w:spacing w:before="341" w:line="331" w:lineRule="auto"/>
        <w:ind w:left="29" w:right="187" w:firstLine="640"/>
        <w:rPr>
          <w:rFonts w:ascii="仿宋" w:eastAsia="仿宋" w:hAnsi="仿宋" w:cs="仿宋" w:hint="eastAsia"/>
          <w:sz w:val="31"/>
          <w:szCs w:val="31"/>
          <w:lang w:eastAsia="zh-CN"/>
        </w:rPr>
      </w:pPr>
      <w:r>
        <w:rPr>
          <w:rFonts w:ascii="仿宋" w:eastAsia="仿宋" w:hAnsi="仿宋" w:cs="仿宋"/>
          <w:spacing w:val="-3"/>
          <w:sz w:val="31"/>
          <w:szCs w:val="31"/>
          <w:lang w:eastAsia="zh-CN"/>
        </w:rPr>
        <w:t>2013</w:t>
      </w:r>
      <w:r>
        <w:rPr>
          <w:rFonts w:ascii="仿宋" w:eastAsia="仿宋" w:hAnsi="仿宋" w:cs="仿宋"/>
          <w:spacing w:val="-35"/>
          <w:sz w:val="31"/>
          <w:szCs w:val="31"/>
          <w:lang w:eastAsia="zh-CN"/>
        </w:rPr>
        <w:t xml:space="preserve"> </w:t>
      </w:r>
      <w:r>
        <w:rPr>
          <w:rFonts w:ascii="仿宋" w:eastAsia="仿宋" w:hAnsi="仿宋" w:cs="仿宋"/>
          <w:spacing w:val="-3"/>
          <w:sz w:val="31"/>
          <w:szCs w:val="31"/>
          <w:lang w:eastAsia="zh-CN"/>
        </w:rPr>
        <w:t>年</w:t>
      </w:r>
      <w:r>
        <w:rPr>
          <w:rFonts w:ascii="仿宋" w:eastAsia="仿宋" w:hAnsi="仿宋" w:cs="仿宋"/>
          <w:spacing w:val="-40"/>
          <w:sz w:val="31"/>
          <w:szCs w:val="31"/>
          <w:lang w:eastAsia="zh-CN"/>
        </w:rPr>
        <w:t xml:space="preserve"> </w:t>
      </w:r>
      <w:r>
        <w:rPr>
          <w:rFonts w:ascii="仿宋" w:eastAsia="仿宋" w:hAnsi="仿宋" w:cs="仿宋"/>
          <w:spacing w:val="-3"/>
          <w:sz w:val="31"/>
          <w:szCs w:val="31"/>
          <w:lang w:eastAsia="zh-CN"/>
        </w:rPr>
        <w:t>11</w:t>
      </w:r>
      <w:r>
        <w:rPr>
          <w:rFonts w:ascii="仿宋" w:eastAsia="仿宋" w:hAnsi="仿宋" w:cs="仿宋"/>
          <w:spacing w:val="-39"/>
          <w:sz w:val="31"/>
          <w:szCs w:val="31"/>
          <w:lang w:eastAsia="zh-CN"/>
        </w:rPr>
        <w:t xml:space="preserve"> </w:t>
      </w:r>
      <w:r>
        <w:rPr>
          <w:rFonts w:ascii="仿宋" w:eastAsia="仿宋" w:hAnsi="仿宋" w:cs="仿宋"/>
          <w:spacing w:val="-3"/>
          <w:sz w:val="31"/>
          <w:szCs w:val="31"/>
          <w:lang w:eastAsia="zh-CN"/>
        </w:rPr>
        <w:t>月</w:t>
      </w:r>
      <w:r>
        <w:rPr>
          <w:rFonts w:ascii="仿宋" w:eastAsia="仿宋" w:hAnsi="仿宋" w:cs="仿宋"/>
          <w:spacing w:val="-58"/>
          <w:sz w:val="31"/>
          <w:szCs w:val="31"/>
          <w:lang w:eastAsia="zh-CN"/>
        </w:rPr>
        <w:t xml:space="preserve"> </w:t>
      </w:r>
      <w:r>
        <w:rPr>
          <w:rFonts w:ascii="仿宋" w:eastAsia="仿宋" w:hAnsi="仿宋" w:cs="仿宋"/>
          <w:spacing w:val="-3"/>
          <w:sz w:val="31"/>
          <w:szCs w:val="31"/>
          <w:lang w:eastAsia="zh-CN"/>
        </w:rPr>
        <w:t>28 日，</w:t>
      </w:r>
      <w:r w:rsidR="004F453C">
        <w:rPr>
          <w:rFonts w:ascii="仿宋" w:eastAsia="仿宋" w:hAnsi="仿宋" w:cs="仿宋" w:hint="eastAsia"/>
          <w:spacing w:val="-3"/>
          <w:sz w:val="31"/>
          <w:szCs w:val="31"/>
          <w:lang w:eastAsia="zh-CN"/>
        </w:rPr>
        <w:t>习近平</w:t>
      </w:r>
      <w:r>
        <w:rPr>
          <w:rFonts w:ascii="仿宋" w:eastAsia="仿宋" w:hAnsi="仿宋" w:cs="仿宋"/>
          <w:spacing w:val="-3"/>
          <w:sz w:val="31"/>
          <w:szCs w:val="31"/>
          <w:lang w:eastAsia="zh-CN"/>
        </w:rPr>
        <w:t>总书记在山东农科院召开座谈会</w:t>
      </w:r>
      <w:r>
        <w:rPr>
          <w:rFonts w:ascii="仿宋" w:eastAsia="仿宋" w:hAnsi="仿宋" w:cs="仿宋"/>
          <w:sz w:val="31"/>
          <w:szCs w:val="31"/>
          <w:lang w:eastAsia="zh-CN"/>
        </w:rPr>
        <w:t xml:space="preserve"> 时指出“农业出路在现代化，农业现代化关键在科技进步”。</w:t>
      </w:r>
      <w:r>
        <w:rPr>
          <w:rFonts w:ascii="仿宋" w:eastAsia="仿宋" w:hAnsi="仿宋" w:cs="仿宋"/>
          <w:spacing w:val="3"/>
          <w:sz w:val="31"/>
          <w:szCs w:val="31"/>
          <w:lang w:eastAsia="zh-CN"/>
        </w:rPr>
        <w:t xml:space="preserve"> </w:t>
      </w:r>
      <w:r>
        <w:rPr>
          <w:rFonts w:ascii="仿宋" w:eastAsia="仿宋" w:hAnsi="仿宋" w:cs="仿宋"/>
          <w:spacing w:val="2"/>
          <w:sz w:val="31"/>
          <w:szCs w:val="31"/>
          <w:lang w:eastAsia="zh-CN"/>
        </w:rPr>
        <w:t>2021</w:t>
      </w:r>
      <w:r>
        <w:rPr>
          <w:rFonts w:ascii="仿宋" w:eastAsia="仿宋" w:hAnsi="仿宋" w:cs="仿宋"/>
          <w:spacing w:val="-26"/>
          <w:sz w:val="31"/>
          <w:szCs w:val="31"/>
          <w:lang w:eastAsia="zh-CN"/>
        </w:rPr>
        <w:t xml:space="preserve"> </w:t>
      </w:r>
      <w:r>
        <w:rPr>
          <w:rFonts w:ascii="仿宋" w:eastAsia="仿宋" w:hAnsi="仿宋" w:cs="仿宋"/>
          <w:spacing w:val="2"/>
          <w:sz w:val="31"/>
          <w:szCs w:val="31"/>
          <w:lang w:eastAsia="zh-CN"/>
        </w:rPr>
        <w:t>年</w:t>
      </w:r>
      <w:r>
        <w:rPr>
          <w:rFonts w:ascii="仿宋" w:eastAsia="仿宋" w:hAnsi="仿宋" w:cs="仿宋"/>
          <w:spacing w:val="-43"/>
          <w:sz w:val="31"/>
          <w:szCs w:val="31"/>
          <w:lang w:eastAsia="zh-CN"/>
        </w:rPr>
        <w:t xml:space="preserve"> </w:t>
      </w:r>
      <w:r>
        <w:rPr>
          <w:rFonts w:ascii="仿宋" w:eastAsia="仿宋" w:hAnsi="仿宋" w:cs="仿宋"/>
          <w:spacing w:val="2"/>
          <w:sz w:val="31"/>
          <w:szCs w:val="31"/>
          <w:lang w:eastAsia="zh-CN"/>
        </w:rPr>
        <w:t>7</w:t>
      </w:r>
      <w:r>
        <w:rPr>
          <w:rFonts w:ascii="仿宋" w:eastAsia="仿宋" w:hAnsi="仿宋" w:cs="仿宋"/>
          <w:spacing w:val="-26"/>
          <w:sz w:val="31"/>
          <w:szCs w:val="31"/>
          <w:lang w:eastAsia="zh-CN"/>
        </w:rPr>
        <w:t xml:space="preserve"> </w:t>
      </w:r>
      <w:r>
        <w:rPr>
          <w:rFonts w:ascii="仿宋" w:eastAsia="仿宋" w:hAnsi="仿宋" w:cs="仿宋"/>
          <w:spacing w:val="2"/>
          <w:sz w:val="31"/>
          <w:szCs w:val="31"/>
          <w:lang w:eastAsia="zh-CN"/>
        </w:rPr>
        <w:t>月</w:t>
      </w:r>
      <w:r>
        <w:rPr>
          <w:rFonts w:ascii="仿宋" w:eastAsia="仿宋" w:hAnsi="仿宋" w:cs="仿宋"/>
          <w:spacing w:val="-44"/>
          <w:sz w:val="31"/>
          <w:szCs w:val="31"/>
          <w:lang w:eastAsia="zh-CN"/>
        </w:rPr>
        <w:t xml:space="preserve"> </w:t>
      </w:r>
      <w:r>
        <w:rPr>
          <w:rFonts w:ascii="仿宋" w:eastAsia="仿宋" w:hAnsi="仿宋" w:cs="仿宋"/>
          <w:spacing w:val="2"/>
          <w:sz w:val="31"/>
          <w:szCs w:val="31"/>
          <w:lang w:eastAsia="zh-CN"/>
        </w:rPr>
        <w:t>22 日，习近平总书记在吉林省梨树县考察时再</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次指出：</w:t>
      </w:r>
      <w:r>
        <w:rPr>
          <w:rFonts w:ascii="仿宋" w:eastAsia="仿宋" w:hAnsi="仿宋" w:cs="仿宋"/>
          <w:spacing w:val="-109"/>
          <w:sz w:val="31"/>
          <w:szCs w:val="31"/>
          <w:lang w:eastAsia="zh-CN"/>
        </w:rPr>
        <w:t xml:space="preserve"> </w:t>
      </w:r>
      <w:r>
        <w:rPr>
          <w:rFonts w:ascii="仿宋" w:eastAsia="仿宋" w:hAnsi="仿宋" w:cs="仿宋"/>
          <w:spacing w:val="7"/>
          <w:sz w:val="31"/>
          <w:szCs w:val="31"/>
          <w:lang w:eastAsia="zh-CN"/>
        </w:rPr>
        <w:t>“农业现代化，关键是农业科技现代化。”由此可</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见，农业科技现代化与科技进步的内涵是一脉相承的，农业</w:t>
      </w:r>
      <w:r>
        <w:rPr>
          <w:rFonts w:ascii="仿宋" w:eastAsia="仿宋" w:hAnsi="仿宋" w:cs="仿宋"/>
          <w:spacing w:val="18"/>
          <w:sz w:val="31"/>
          <w:szCs w:val="31"/>
          <w:lang w:eastAsia="zh-CN"/>
        </w:rPr>
        <w:t xml:space="preserve"> </w:t>
      </w:r>
      <w:r>
        <w:rPr>
          <w:rFonts w:ascii="仿宋" w:eastAsia="仿宋" w:hAnsi="仿宋" w:cs="仿宋"/>
          <w:spacing w:val="8"/>
          <w:sz w:val="31"/>
          <w:szCs w:val="31"/>
          <w:lang w:eastAsia="zh-CN"/>
        </w:rPr>
        <w:t>科技现代化是新时期对科技进步内涵的拓展与丰富。科技进</w:t>
      </w:r>
      <w:r>
        <w:rPr>
          <w:rFonts w:ascii="仿宋" w:eastAsia="仿宋" w:hAnsi="仿宋" w:cs="仿宋"/>
          <w:spacing w:val="18"/>
          <w:sz w:val="31"/>
          <w:szCs w:val="31"/>
          <w:lang w:eastAsia="zh-CN"/>
        </w:rPr>
        <w:t xml:space="preserve"> </w:t>
      </w:r>
      <w:r>
        <w:rPr>
          <w:rFonts w:ascii="仿宋" w:eastAsia="仿宋" w:hAnsi="仿宋" w:cs="仿宋"/>
          <w:spacing w:val="9"/>
          <w:sz w:val="31"/>
          <w:szCs w:val="31"/>
          <w:lang w:eastAsia="zh-CN"/>
        </w:rPr>
        <w:t>步的内涵包括两方面内容：一是科技活动自身</w:t>
      </w:r>
      <w:r>
        <w:rPr>
          <w:rFonts w:ascii="仿宋" w:eastAsia="仿宋" w:hAnsi="仿宋" w:cs="仿宋"/>
          <w:spacing w:val="8"/>
          <w:sz w:val="31"/>
          <w:szCs w:val="31"/>
          <w:lang w:eastAsia="zh-CN"/>
        </w:rPr>
        <w:t>规模与水平的</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提高；二是科技对经济发展及社会环境影响力的增强。在我</w:t>
      </w:r>
      <w:r>
        <w:rPr>
          <w:rFonts w:ascii="仿宋" w:eastAsia="仿宋" w:hAnsi="仿宋" w:cs="仿宋"/>
          <w:spacing w:val="18"/>
          <w:sz w:val="31"/>
          <w:szCs w:val="31"/>
          <w:lang w:eastAsia="zh-CN"/>
        </w:rPr>
        <w:t xml:space="preserve"> </w:t>
      </w:r>
      <w:r>
        <w:rPr>
          <w:rFonts w:ascii="仿宋" w:eastAsia="仿宋" w:hAnsi="仿宋" w:cs="仿宋"/>
          <w:spacing w:val="8"/>
          <w:sz w:val="31"/>
          <w:szCs w:val="31"/>
          <w:lang w:eastAsia="zh-CN"/>
        </w:rPr>
        <w:t>国新发展阶段，新发展理念将得到全面贯彻，新科技革命将</w:t>
      </w:r>
      <w:r>
        <w:rPr>
          <w:rFonts w:ascii="仿宋" w:eastAsia="仿宋" w:hAnsi="仿宋" w:cs="仿宋"/>
          <w:spacing w:val="18"/>
          <w:sz w:val="31"/>
          <w:szCs w:val="31"/>
          <w:lang w:eastAsia="zh-CN"/>
        </w:rPr>
        <w:t xml:space="preserve"> </w:t>
      </w:r>
      <w:r>
        <w:rPr>
          <w:rFonts w:ascii="仿宋" w:eastAsia="仿宋" w:hAnsi="仿宋" w:cs="仿宋"/>
          <w:spacing w:val="9"/>
          <w:sz w:val="31"/>
          <w:szCs w:val="31"/>
          <w:lang w:eastAsia="zh-CN"/>
        </w:rPr>
        <w:t>广泛渗透，这些将对农业科技现代化的内涵特</w:t>
      </w:r>
      <w:r>
        <w:rPr>
          <w:rFonts w:ascii="仿宋" w:eastAsia="仿宋" w:hAnsi="仿宋" w:cs="仿宋"/>
          <w:spacing w:val="8"/>
          <w:sz w:val="31"/>
          <w:szCs w:val="31"/>
          <w:lang w:eastAsia="zh-CN"/>
        </w:rPr>
        <w:t>征产生明显影</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响。目前，我国关于农业科技现代化的概念，</w:t>
      </w:r>
      <w:r>
        <w:rPr>
          <w:rFonts w:ascii="仿宋" w:eastAsia="仿宋" w:hAnsi="仿宋" w:cs="仿宋"/>
          <w:spacing w:val="-83"/>
          <w:sz w:val="31"/>
          <w:szCs w:val="31"/>
          <w:lang w:eastAsia="zh-CN"/>
        </w:rPr>
        <w:t xml:space="preserve"> </w:t>
      </w:r>
      <w:r>
        <w:rPr>
          <w:rFonts w:ascii="仿宋" w:eastAsia="仿宋" w:hAnsi="仿宋" w:cs="仿宋"/>
          <w:spacing w:val="6"/>
          <w:sz w:val="31"/>
          <w:szCs w:val="31"/>
          <w:lang w:eastAsia="zh-CN"/>
        </w:rPr>
        <w:t>尚没有统一的</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定义。对农业科技现代化内涵的解析可以从 3 个名词着眼：</w:t>
      </w:r>
    </w:p>
    <w:p w14:paraId="44A0FA8C" w14:textId="77777777" w:rsidR="00C17F84" w:rsidRDefault="00000000">
      <w:pPr>
        <w:spacing w:before="49" w:line="324" w:lineRule="auto"/>
        <w:ind w:left="34" w:firstLine="651"/>
        <w:rPr>
          <w:rFonts w:ascii="仿宋" w:eastAsia="仿宋" w:hAnsi="仿宋" w:cs="仿宋" w:hint="eastAsia"/>
          <w:sz w:val="31"/>
          <w:szCs w:val="31"/>
          <w:lang w:eastAsia="zh-CN"/>
        </w:rPr>
      </w:pPr>
      <w:r>
        <w:rPr>
          <w:rFonts w:ascii="仿宋" w:eastAsia="仿宋" w:hAnsi="仿宋" w:cs="仿宋"/>
          <w:spacing w:val="8"/>
          <w:sz w:val="31"/>
          <w:szCs w:val="31"/>
          <w:lang w:eastAsia="zh-CN"/>
        </w:rPr>
        <w:t>首先，对“农业”的理解。一方面突出强调科技</w:t>
      </w:r>
      <w:r>
        <w:rPr>
          <w:rFonts w:ascii="仿宋" w:eastAsia="仿宋" w:hAnsi="仿宋" w:cs="仿宋"/>
          <w:spacing w:val="7"/>
          <w:sz w:val="31"/>
          <w:szCs w:val="31"/>
          <w:lang w:eastAsia="zh-CN"/>
        </w:rPr>
        <w:t>现代化</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 xml:space="preserve">的作用主体是现代农业，另一方面科技现代化发展要为地区  </w:t>
      </w:r>
      <w:r>
        <w:rPr>
          <w:rFonts w:ascii="仿宋" w:eastAsia="仿宋" w:hAnsi="仿宋" w:cs="仿宋"/>
          <w:spacing w:val="7"/>
          <w:sz w:val="31"/>
          <w:szCs w:val="31"/>
          <w:lang w:eastAsia="zh-CN"/>
        </w:rPr>
        <w:t>现代农业发展做出贡献，解决地区现代农业发展面临</w:t>
      </w:r>
      <w:r>
        <w:rPr>
          <w:rFonts w:ascii="仿宋" w:eastAsia="仿宋" w:hAnsi="仿宋" w:cs="仿宋"/>
          <w:spacing w:val="6"/>
          <w:sz w:val="31"/>
          <w:szCs w:val="31"/>
          <w:lang w:eastAsia="zh-CN"/>
        </w:rPr>
        <w:t>的问题。</w:t>
      </w:r>
    </w:p>
    <w:p w14:paraId="6EB8AA84" w14:textId="77777777" w:rsidR="00C17F84" w:rsidRDefault="00000000">
      <w:pPr>
        <w:spacing w:before="48" w:line="224" w:lineRule="auto"/>
        <w:ind w:left="678"/>
        <w:rPr>
          <w:rFonts w:ascii="仿宋" w:eastAsia="仿宋" w:hAnsi="仿宋" w:cs="仿宋" w:hint="eastAsia"/>
          <w:sz w:val="31"/>
          <w:szCs w:val="31"/>
          <w:lang w:eastAsia="zh-CN"/>
        </w:rPr>
      </w:pPr>
      <w:r>
        <w:rPr>
          <w:rFonts w:ascii="仿宋" w:eastAsia="仿宋" w:hAnsi="仿宋" w:cs="仿宋"/>
          <w:spacing w:val="8"/>
          <w:sz w:val="31"/>
          <w:szCs w:val="31"/>
          <w:lang w:eastAsia="zh-CN"/>
        </w:rPr>
        <w:t>其次，对“科技”的理解。这里的“科技”包括科学和</w:t>
      </w:r>
    </w:p>
    <w:p w14:paraId="3D728C1B" w14:textId="77777777" w:rsidR="00C17F84" w:rsidRDefault="00C17F84">
      <w:pPr>
        <w:spacing w:line="224" w:lineRule="auto"/>
        <w:rPr>
          <w:rFonts w:ascii="仿宋" w:eastAsia="仿宋" w:hAnsi="仿宋" w:cs="仿宋" w:hint="eastAsia"/>
          <w:sz w:val="31"/>
          <w:szCs w:val="31"/>
          <w:lang w:eastAsia="zh-CN"/>
        </w:rPr>
        <w:sectPr w:rsidR="00C17F84">
          <w:footerReference w:type="default" r:id="rId30"/>
          <w:pgSz w:w="11907" w:h="16839"/>
          <w:pgMar w:top="400" w:right="1528" w:bottom="1362" w:left="1785" w:header="0" w:footer="1201" w:gutter="0"/>
          <w:cols w:space="720"/>
        </w:sectPr>
      </w:pPr>
    </w:p>
    <w:p w14:paraId="6E75AEEA" w14:textId="77777777" w:rsidR="00C17F84" w:rsidRDefault="00C17F84">
      <w:pPr>
        <w:pStyle w:val="a3"/>
        <w:spacing w:line="276" w:lineRule="auto"/>
        <w:rPr>
          <w:lang w:eastAsia="zh-CN"/>
        </w:rPr>
      </w:pPr>
    </w:p>
    <w:p w14:paraId="33C42F4F" w14:textId="77777777" w:rsidR="00C17F84" w:rsidRDefault="00C17F84">
      <w:pPr>
        <w:pStyle w:val="a3"/>
        <w:spacing w:line="277" w:lineRule="auto"/>
        <w:rPr>
          <w:lang w:eastAsia="zh-CN"/>
        </w:rPr>
      </w:pPr>
    </w:p>
    <w:p w14:paraId="0857BD8C" w14:textId="77777777" w:rsidR="00C17F84" w:rsidRDefault="00C17F84">
      <w:pPr>
        <w:pStyle w:val="a3"/>
        <w:spacing w:line="277" w:lineRule="auto"/>
        <w:rPr>
          <w:lang w:eastAsia="zh-CN"/>
        </w:rPr>
      </w:pPr>
    </w:p>
    <w:p w14:paraId="290F6127" w14:textId="77777777" w:rsidR="00C17F84" w:rsidRDefault="00C17F84">
      <w:pPr>
        <w:pStyle w:val="a3"/>
        <w:spacing w:line="277" w:lineRule="auto"/>
        <w:rPr>
          <w:lang w:eastAsia="zh-CN"/>
        </w:rPr>
      </w:pPr>
    </w:p>
    <w:p w14:paraId="4E0EDEF9" w14:textId="77777777" w:rsidR="00C17F84" w:rsidRDefault="00000000">
      <w:pPr>
        <w:spacing w:before="100" w:line="223" w:lineRule="auto"/>
        <w:ind w:left="36"/>
        <w:rPr>
          <w:rFonts w:ascii="仿宋" w:eastAsia="仿宋" w:hAnsi="仿宋" w:cs="仿宋" w:hint="eastAsia"/>
          <w:sz w:val="31"/>
          <w:szCs w:val="31"/>
          <w:lang w:eastAsia="zh-CN"/>
        </w:rPr>
      </w:pPr>
      <w:r>
        <w:rPr>
          <w:rFonts w:ascii="仿宋" w:eastAsia="仿宋" w:hAnsi="仿宋" w:cs="仿宋"/>
          <w:spacing w:val="8"/>
          <w:sz w:val="31"/>
          <w:szCs w:val="31"/>
          <w:lang w:eastAsia="zh-CN"/>
        </w:rPr>
        <w:t>技术自身、科技驱动均达到较高水平两方面的含义。</w:t>
      </w:r>
    </w:p>
    <w:p w14:paraId="2B8CCD13" w14:textId="77777777" w:rsidR="00C17F84" w:rsidRDefault="00000000">
      <w:pPr>
        <w:spacing w:before="189" w:line="328" w:lineRule="auto"/>
        <w:ind w:left="34" w:firstLine="650"/>
        <w:rPr>
          <w:rFonts w:ascii="仿宋" w:eastAsia="仿宋" w:hAnsi="仿宋" w:cs="仿宋" w:hint="eastAsia"/>
          <w:sz w:val="31"/>
          <w:szCs w:val="31"/>
          <w:lang w:eastAsia="zh-CN"/>
        </w:rPr>
      </w:pPr>
      <w:r>
        <w:rPr>
          <w:rFonts w:ascii="仿宋" w:eastAsia="仿宋" w:hAnsi="仿宋" w:cs="仿宋"/>
          <w:spacing w:val="-2"/>
          <w:sz w:val="31"/>
          <w:szCs w:val="31"/>
          <w:lang w:eastAsia="zh-CN"/>
        </w:rPr>
        <w:t>最后，对“现代化”的理解。“现代”是指水平，</w:t>
      </w:r>
      <w:r>
        <w:rPr>
          <w:rFonts w:ascii="仿宋" w:eastAsia="仿宋" w:hAnsi="仿宋" w:cs="仿宋"/>
          <w:spacing w:val="-64"/>
          <w:sz w:val="31"/>
          <w:szCs w:val="31"/>
          <w:lang w:eastAsia="zh-CN"/>
        </w:rPr>
        <w:t xml:space="preserve"> </w:t>
      </w:r>
      <w:r>
        <w:rPr>
          <w:rFonts w:ascii="仿宋" w:eastAsia="仿宋" w:hAnsi="仿宋" w:cs="仿宋"/>
          <w:spacing w:val="-2"/>
          <w:sz w:val="31"/>
          <w:szCs w:val="31"/>
          <w:lang w:eastAsia="zh-CN"/>
        </w:rPr>
        <w:t>“化”</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是指程度。现代化是不断发展的。随着时间的推移，新理论、</w:t>
      </w:r>
      <w:r>
        <w:rPr>
          <w:rFonts w:ascii="仿宋" w:eastAsia="仿宋" w:hAnsi="仿宋" w:cs="仿宋"/>
          <w:spacing w:val="9"/>
          <w:sz w:val="31"/>
          <w:szCs w:val="31"/>
          <w:lang w:eastAsia="zh-CN"/>
        </w:rPr>
        <w:t xml:space="preserve">  </w:t>
      </w:r>
      <w:r>
        <w:rPr>
          <w:rFonts w:ascii="仿宋" w:eastAsia="仿宋" w:hAnsi="仿宋" w:cs="仿宋"/>
          <w:spacing w:val="12"/>
          <w:sz w:val="31"/>
          <w:szCs w:val="31"/>
          <w:lang w:eastAsia="zh-CN"/>
        </w:rPr>
        <w:t>新技术、新材料、新产品不断出现，要不断地应用新技术、</w:t>
      </w:r>
      <w:r>
        <w:rPr>
          <w:rFonts w:ascii="仿宋" w:eastAsia="仿宋" w:hAnsi="仿宋" w:cs="仿宋"/>
          <w:spacing w:val="10"/>
          <w:sz w:val="31"/>
          <w:szCs w:val="31"/>
          <w:lang w:eastAsia="zh-CN"/>
        </w:rPr>
        <w:t xml:space="preserve"> </w:t>
      </w:r>
      <w:r>
        <w:rPr>
          <w:rFonts w:ascii="仿宋" w:eastAsia="仿宋" w:hAnsi="仿宋" w:cs="仿宋"/>
          <w:spacing w:val="8"/>
          <w:sz w:val="31"/>
          <w:szCs w:val="31"/>
          <w:lang w:eastAsia="zh-CN"/>
        </w:rPr>
        <w:t>新产品来代替已经落后的东西，并不断提高，也就是在农业</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科学技术的主要领域接近、赶上和超过世界先进水平，进入</w:t>
      </w:r>
      <w:r>
        <w:rPr>
          <w:rFonts w:ascii="仿宋" w:eastAsia="仿宋" w:hAnsi="仿宋" w:cs="仿宋"/>
          <w:spacing w:val="6"/>
          <w:sz w:val="31"/>
          <w:szCs w:val="31"/>
          <w:lang w:eastAsia="zh-CN"/>
        </w:rPr>
        <w:t xml:space="preserve">  </w:t>
      </w:r>
      <w:r>
        <w:rPr>
          <w:rFonts w:ascii="仿宋" w:eastAsia="仿宋" w:hAnsi="仿宋" w:cs="仿宋"/>
          <w:spacing w:val="4"/>
          <w:sz w:val="31"/>
          <w:szCs w:val="31"/>
          <w:lang w:eastAsia="zh-CN"/>
        </w:rPr>
        <w:t>世界先进行列的进程。</w:t>
      </w:r>
    </w:p>
    <w:p w14:paraId="53A42AD7" w14:textId="77777777" w:rsidR="00C17F84" w:rsidRDefault="00000000">
      <w:pPr>
        <w:spacing w:before="55" w:line="329" w:lineRule="auto"/>
        <w:ind w:left="34" w:right="29" w:firstLine="645"/>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综上所述，农业科技现代化的内涵可以界定为：一个地</w:t>
      </w:r>
      <w:r>
        <w:rPr>
          <w:rFonts w:ascii="仿宋" w:eastAsia="仿宋" w:hAnsi="仿宋" w:cs="仿宋"/>
          <w:spacing w:val="3"/>
          <w:sz w:val="31"/>
          <w:szCs w:val="31"/>
          <w:lang w:eastAsia="zh-CN"/>
        </w:rPr>
        <w:t xml:space="preserve"> </w:t>
      </w:r>
      <w:r>
        <w:rPr>
          <w:rFonts w:ascii="仿宋" w:eastAsia="仿宋" w:hAnsi="仿宋" w:cs="仿宋"/>
          <w:spacing w:val="8"/>
          <w:sz w:val="31"/>
          <w:szCs w:val="31"/>
          <w:lang w:eastAsia="zh-CN"/>
        </w:rPr>
        <w:t>区能够集中和汇聚自身及周边科技创新资源要素，形成重大</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农业科学研究成果和先进技术，使之成为地区农业产业发展</w:t>
      </w:r>
      <w:r>
        <w:rPr>
          <w:rFonts w:ascii="仿宋" w:eastAsia="仿宋" w:hAnsi="仿宋" w:cs="仿宋"/>
          <w:spacing w:val="15"/>
          <w:sz w:val="31"/>
          <w:szCs w:val="31"/>
          <w:lang w:eastAsia="zh-CN"/>
        </w:rPr>
        <w:t xml:space="preserve"> </w:t>
      </w:r>
      <w:r>
        <w:rPr>
          <w:rFonts w:ascii="仿宋" w:eastAsia="仿宋" w:hAnsi="仿宋" w:cs="仿宋"/>
          <w:spacing w:val="13"/>
          <w:sz w:val="31"/>
          <w:szCs w:val="31"/>
          <w:lang w:eastAsia="zh-CN"/>
        </w:rPr>
        <w:t>与升级的核心驱动力，且农业科技推广与普及（技术扩散）</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可以满足农业现代化发展的需要，并与农业生产、经营、产</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业三大体系处于良性的互动状态，是追赶、达到和保持先进</w:t>
      </w:r>
      <w:r>
        <w:rPr>
          <w:rFonts w:ascii="仿宋" w:eastAsia="仿宋" w:hAnsi="仿宋" w:cs="仿宋"/>
          <w:spacing w:val="15"/>
          <w:sz w:val="31"/>
          <w:szCs w:val="31"/>
          <w:lang w:eastAsia="zh-CN"/>
        </w:rPr>
        <w:t xml:space="preserve"> </w:t>
      </w:r>
      <w:r>
        <w:rPr>
          <w:rFonts w:ascii="仿宋" w:eastAsia="仿宋" w:hAnsi="仿宋" w:cs="仿宋"/>
          <w:sz w:val="31"/>
          <w:szCs w:val="31"/>
          <w:lang w:eastAsia="zh-CN"/>
        </w:rPr>
        <w:t>水平的进程。</w:t>
      </w:r>
    </w:p>
    <w:p w14:paraId="5C0C6B3F" w14:textId="77777777" w:rsidR="00C17F84" w:rsidRDefault="00000000">
      <w:pPr>
        <w:spacing w:before="206" w:line="223" w:lineRule="auto"/>
        <w:ind w:left="683"/>
        <w:rPr>
          <w:rFonts w:ascii="仿宋" w:eastAsia="仿宋" w:hAnsi="仿宋" w:cs="仿宋" w:hint="eastAsia"/>
          <w:sz w:val="31"/>
          <w:szCs w:val="31"/>
          <w:lang w:eastAsia="zh-CN"/>
        </w:rPr>
      </w:pPr>
      <w:r>
        <w:rPr>
          <w:rFonts w:ascii="仿宋" w:eastAsia="仿宋" w:hAnsi="仿宋" w:cs="仿宋"/>
          <w:b/>
          <w:bCs/>
          <w:spacing w:val="5"/>
          <w:sz w:val="31"/>
          <w:szCs w:val="31"/>
          <w:lang w:eastAsia="zh-CN"/>
        </w:rPr>
        <w:t>（二）玛纳斯县农业科技现代化水平测定</w:t>
      </w:r>
    </w:p>
    <w:p w14:paraId="637B345D" w14:textId="77777777" w:rsidR="00C17F84" w:rsidRDefault="00000000">
      <w:pPr>
        <w:spacing w:before="339" w:line="325" w:lineRule="auto"/>
        <w:ind w:left="29" w:right="55" w:firstLine="653"/>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结合农业科技现代化的内涵，综合考虑代表性强、数据</w:t>
      </w:r>
      <w:r>
        <w:rPr>
          <w:rFonts w:ascii="仿宋" w:eastAsia="仿宋" w:hAnsi="仿宋" w:cs="仿宋"/>
          <w:spacing w:val="1"/>
          <w:sz w:val="31"/>
          <w:szCs w:val="31"/>
          <w:lang w:eastAsia="zh-CN"/>
        </w:rPr>
        <w:t xml:space="preserve"> 一致性等因素，从农业科技创新水平、科技发展</w:t>
      </w:r>
      <w:r>
        <w:rPr>
          <w:rFonts w:ascii="仿宋" w:eastAsia="仿宋" w:hAnsi="仿宋" w:cs="仿宋"/>
          <w:sz w:val="31"/>
          <w:szCs w:val="31"/>
          <w:lang w:eastAsia="zh-CN"/>
        </w:rPr>
        <w:t xml:space="preserve">水平与能力、 </w:t>
      </w:r>
      <w:r>
        <w:rPr>
          <w:rFonts w:ascii="仿宋" w:eastAsia="仿宋" w:hAnsi="仿宋" w:cs="仿宋"/>
          <w:spacing w:val="2"/>
          <w:sz w:val="31"/>
          <w:szCs w:val="31"/>
          <w:lang w:eastAsia="zh-CN"/>
        </w:rPr>
        <w:t>科技竞争力与贡献等 3 个方面选取 12 个指标，以全国最高</w:t>
      </w:r>
      <w:r>
        <w:rPr>
          <w:rFonts w:ascii="仿宋" w:eastAsia="仿宋" w:hAnsi="仿宋" w:cs="仿宋"/>
          <w:spacing w:val="16"/>
          <w:sz w:val="31"/>
          <w:szCs w:val="31"/>
          <w:lang w:eastAsia="zh-CN"/>
        </w:rPr>
        <w:t xml:space="preserve"> </w:t>
      </w:r>
      <w:r>
        <w:rPr>
          <w:rFonts w:ascii="仿宋" w:eastAsia="仿宋" w:hAnsi="仿宋" w:cs="仿宋"/>
          <w:spacing w:val="8"/>
          <w:sz w:val="31"/>
          <w:szCs w:val="31"/>
          <w:lang w:eastAsia="zh-CN"/>
        </w:rPr>
        <w:t>水平、发达国家平均水平或国际标准为目标，对玛纳斯县农</w:t>
      </w:r>
      <w:r>
        <w:rPr>
          <w:rFonts w:ascii="仿宋" w:eastAsia="仿宋" w:hAnsi="仿宋" w:cs="仿宋"/>
          <w:spacing w:val="18"/>
          <w:sz w:val="31"/>
          <w:szCs w:val="31"/>
          <w:lang w:eastAsia="zh-CN"/>
        </w:rPr>
        <w:t xml:space="preserve"> </w:t>
      </w:r>
      <w:r>
        <w:rPr>
          <w:rFonts w:ascii="仿宋" w:eastAsia="仿宋" w:hAnsi="仿宋" w:cs="仿宋"/>
          <w:spacing w:val="-2"/>
          <w:sz w:val="31"/>
          <w:szCs w:val="31"/>
          <w:lang w:eastAsia="zh-CN"/>
        </w:rPr>
        <w:t>业科技现代化水平进行评价。评价指标体系及</w:t>
      </w:r>
      <w:r>
        <w:rPr>
          <w:rFonts w:ascii="仿宋" w:eastAsia="仿宋" w:hAnsi="仿宋" w:cs="仿宋"/>
          <w:spacing w:val="-3"/>
          <w:sz w:val="31"/>
          <w:szCs w:val="31"/>
          <w:lang w:eastAsia="zh-CN"/>
        </w:rPr>
        <w:t>评价结果详见表</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2-1。</w:t>
      </w:r>
    </w:p>
    <w:p w14:paraId="0894C3E2" w14:textId="77777777" w:rsidR="00C17F84" w:rsidRDefault="00000000">
      <w:pPr>
        <w:spacing w:before="86" w:line="324" w:lineRule="auto"/>
        <w:ind w:left="32" w:right="157" w:firstLine="644"/>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测算结果显示，玛纳斯县农业科技现代化水平较全疆平</w:t>
      </w:r>
      <w:r>
        <w:rPr>
          <w:rFonts w:ascii="仿宋" w:eastAsia="仿宋" w:hAnsi="仿宋" w:cs="仿宋"/>
          <w:spacing w:val="10"/>
          <w:sz w:val="31"/>
          <w:szCs w:val="31"/>
          <w:lang w:eastAsia="zh-CN"/>
        </w:rPr>
        <w:t xml:space="preserve"> </w:t>
      </w:r>
      <w:r>
        <w:rPr>
          <w:rFonts w:ascii="仿宋" w:eastAsia="仿宋" w:hAnsi="仿宋" w:cs="仿宋"/>
          <w:spacing w:val="8"/>
          <w:sz w:val="31"/>
          <w:szCs w:val="31"/>
          <w:lang w:eastAsia="zh-CN"/>
        </w:rPr>
        <w:t>均水平、河南省领先优势明显；较全国平均水平、山东省略</w:t>
      </w:r>
      <w:r>
        <w:rPr>
          <w:rFonts w:ascii="仿宋" w:eastAsia="仿宋" w:hAnsi="仿宋" w:cs="仿宋"/>
          <w:spacing w:val="16"/>
          <w:sz w:val="31"/>
          <w:szCs w:val="31"/>
          <w:lang w:eastAsia="zh-CN"/>
        </w:rPr>
        <w:t xml:space="preserve"> </w:t>
      </w:r>
      <w:r>
        <w:rPr>
          <w:rFonts w:ascii="仿宋" w:eastAsia="仿宋" w:hAnsi="仿宋" w:cs="仿宋"/>
          <w:spacing w:val="-5"/>
          <w:sz w:val="31"/>
          <w:szCs w:val="31"/>
          <w:lang w:eastAsia="zh-CN"/>
        </w:rPr>
        <w:t>有优势；接近江苏水平；与北京、上海等农</w:t>
      </w:r>
      <w:r>
        <w:rPr>
          <w:rFonts w:ascii="仿宋" w:eastAsia="仿宋" w:hAnsi="仿宋" w:cs="仿宋"/>
          <w:spacing w:val="-6"/>
          <w:sz w:val="31"/>
          <w:szCs w:val="31"/>
          <w:lang w:eastAsia="zh-CN"/>
        </w:rPr>
        <w:t>业发达省市相比，</w:t>
      </w:r>
    </w:p>
    <w:p w14:paraId="4E2B5E63" w14:textId="77777777" w:rsidR="00C17F84" w:rsidRDefault="00C17F84">
      <w:pPr>
        <w:spacing w:line="324" w:lineRule="auto"/>
        <w:rPr>
          <w:rFonts w:ascii="仿宋" w:eastAsia="仿宋" w:hAnsi="仿宋" w:cs="仿宋" w:hint="eastAsia"/>
          <w:sz w:val="31"/>
          <w:szCs w:val="31"/>
          <w:lang w:eastAsia="zh-CN"/>
        </w:rPr>
        <w:sectPr w:rsidR="00C17F84">
          <w:footerReference w:type="default" r:id="rId31"/>
          <w:pgSz w:w="11907" w:h="16839"/>
          <w:pgMar w:top="400" w:right="1643" w:bottom="1362" w:left="1785" w:header="0" w:footer="1201" w:gutter="0"/>
          <w:cols w:space="720"/>
        </w:sectPr>
      </w:pPr>
    </w:p>
    <w:p w14:paraId="70D0D906" w14:textId="77777777" w:rsidR="00C17F84" w:rsidRDefault="00C17F84">
      <w:pPr>
        <w:pStyle w:val="a3"/>
        <w:spacing w:line="277" w:lineRule="auto"/>
        <w:rPr>
          <w:lang w:eastAsia="zh-CN"/>
        </w:rPr>
      </w:pPr>
    </w:p>
    <w:p w14:paraId="1722ABF3" w14:textId="77777777" w:rsidR="00C17F84" w:rsidRDefault="00C17F84">
      <w:pPr>
        <w:pStyle w:val="a3"/>
        <w:spacing w:line="278" w:lineRule="auto"/>
        <w:rPr>
          <w:lang w:eastAsia="zh-CN"/>
        </w:rPr>
      </w:pPr>
    </w:p>
    <w:p w14:paraId="282B4AFE" w14:textId="77777777" w:rsidR="00C17F84" w:rsidRDefault="00C17F84">
      <w:pPr>
        <w:pStyle w:val="a3"/>
        <w:spacing w:line="278" w:lineRule="auto"/>
        <w:rPr>
          <w:lang w:eastAsia="zh-CN"/>
        </w:rPr>
      </w:pPr>
    </w:p>
    <w:p w14:paraId="1FE8B137" w14:textId="77777777" w:rsidR="00C17F84" w:rsidRDefault="00C17F84">
      <w:pPr>
        <w:pStyle w:val="a3"/>
        <w:spacing w:line="278" w:lineRule="auto"/>
        <w:rPr>
          <w:lang w:eastAsia="zh-CN"/>
        </w:rPr>
      </w:pPr>
    </w:p>
    <w:p w14:paraId="3CE354A3" w14:textId="77777777" w:rsidR="00C17F84" w:rsidRDefault="00000000">
      <w:pPr>
        <w:spacing w:before="101" w:line="330" w:lineRule="auto"/>
        <w:ind w:left="166" w:right="12" w:firstLine="4"/>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还有一定的差距。指标体系中科技发展水平与能力较强，实</w:t>
      </w:r>
      <w:r>
        <w:rPr>
          <w:rFonts w:ascii="仿宋" w:eastAsia="仿宋" w:hAnsi="仿宋" w:cs="仿宋"/>
          <w:spacing w:val="9"/>
          <w:sz w:val="31"/>
          <w:szCs w:val="31"/>
          <w:lang w:eastAsia="zh-CN"/>
        </w:rPr>
        <w:t xml:space="preserve"> </w:t>
      </w:r>
      <w:r>
        <w:rPr>
          <w:rFonts w:ascii="仿宋" w:eastAsia="仿宋" w:hAnsi="仿宋" w:cs="仿宋"/>
          <w:sz w:val="31"/>
          <w:szCs w:val="31"/>
          <w:lang w:eastAsia="zh-CN"/>
        </w:rPr>
        <w:t>现度</w:t>
      </w:r>
      <w:r>
        <w:rPr>
          <w:rFonts w:ascii="仿宋" w:eastAsia="仿宋" w:hAnsi="仿宋" w:cs="仿宋"/>
          <w:spacing w:val="-50"/>
          <w:sz w:val="31"/>
          <w:szCs w:val="31"/>
          <w:lang w:eastAsia="zh-CN"/>
        </w:rPr>
        <w:t xml:space="preserve"> </w:t>
      </w:r>
      <w:r>
        <w:rPr>
          <w:rFonts w:ascii="仿宋" w:eastAsia="仿宋" w:hAnsi="仿宋" w:cs="仿宋"/>
          <w:sz w:val="31"/>
          <w:szCs w:val="31"/>
          <w:lang w:eastAsia="zh-CN"/>
        </w:rPr>
        <w:t>66.5%，而科技创新水平实现度仅</w:t>
      </w:r>
      <w:r>
        <w:rPr>
          <w:rFonts w:ascii="仿宋" w:eastAsia="仿宋" w:hAnsi="仿宋" w:cs="仿宋"/>
          <w:spacing w:val="-37"/>
          <w:sz w:val="31"/>
          <w:szCs w:val="31"/>
          <w:lang w:eastAsia="zh-CN"/>
        </w:rPr>
        <w:t xml:space="preserve"> </w:t>
      </w:r>
      <w:r>
        <w:rPr>
          <w:rFonts w:ascii="仿宋" w:eastAsia="仿宋" w:hAnsi="仿宋" w:cs="仿宋"/>
          <w:sz w:val="31"/>
          <w:szCs w:val="31"/>
          <w:lang w:eastAsia="zh-CN"/>
        </w:rPr>
        <w:t xml:space="preserve">15.1%。从具体指标来 </w:t>
      </w:r>
      <w:r>
        <w:rPr>
          <w:rFonts w:ascii="仿宋" w:eastAsia="仿宋" w:hAnsi="仿宋" w:cs="仿宋"/>
          <w:spacing w:val="8"/>
          <w:sz w:val="31"/>
          <w:szCs w:val="31"/>
          <w:lang w:eastAsia="zh-CN"/>
        </w:rPr>
        <w:t>看，农村居民人均可支配收入、粮食单产、农田灌溉水有效</w:t>
      </w:r>
      <w:r>
        <w:rPr>
          <w:rFonts w:ascii="仿宋" w:eastAsia="仿宋" w:hAnsi="仿宋" w:cs="仿宋"/>
          <w:spacing w:val="13"/>
          <w:sz w:val="31"/>
          <w:szCs w:val="31"/>
          <w:lang w:eastAsia="zh-CN"/>
        </w:rPr>
        <w:t xml:space="preserve"> </w:t>
      </w:r>
      <w:r>
        <w:rPr>
          <w:rFonts w:ascii="仿宋" w:eastAsia="仿宋" w:hAnsi="仿宋" w:cs="仿宋"/>
          <w:spacing w:val="5"/>
          <w:sz w:val="31"/>
          <w:szCs w:val="31"/>
          <w:lang w:eastAsia="zh-CN"/>
        </w:rPr>
        <w:t>利用系数、农业劳动生产率、万元第一产业</w:t>
      </w:r>
      <w:r>
        <w:rPr>
          <w:rFonts w:ascii="仿宋" w:eastAsia="仿宋" w:hAnsi="仿宋" w:cs="仿宋"/>
          <w:spacing w:val="-59"/>
          <w:sz w:val="31"/>
          <w:szCs w:val="31"/>
          <w:lang w:eastAsia="zh-CN"/>
        </w:rPr>
        <w:t xml:space="preserve"> </w:t>
      </w:r>
      <w:r>
        <w:rPr>
          <w:rFonts w:ascii="仿宋" w:eastAsia="仿宋" w:hAnsi="仿宋" w:cs="仿宋"/>
          <w:sz w:val="31"/>
          <w:szCs w:val="31"/>
          <w:lang w:eastAsia="zh-CN"/>
        </w:rPr>
        <w:t>GDP</w:t>
      </w:r>
      <w:r>
        <w:rPr>
          <w:rFonts w:ascii="仿宋" w:eastAsia="仿宋" w:hAnsi="仿宋" w:cs="仿宋"/>
          <w:spacing w:val="-37"/>
          <w:sz w:val="31"/>
          <w:szCs w:val="31"/>
          <w:lang w:eastAsia="zh-CN"/>
        </w:rPr>
        <w:t xml:space="preserve"> </w:t>
      </w:r>
      <w:r>
        <w:rPr>
          <w:rFonts w:ascii="仿宋" w:eastAsia="仿宋" w:hAnsi="仿宋" w:cs="仿宋"/>
          <w:spacing w:val="5"/>
          <w:sz w:val="31"/>
          <w:szCs w:val="31"/>
          <w:lang w:eastAsia="zh-CN"/>
        </w:rPr>
        <w:t>能耗</w:t>
      </w:r>
      <w:r>
        <w:rPr>
          <w:rFonts w:ascii="仿宋" w:eastAsia="仿宋" w:hAnsi="仿宋" w:cs="仿宋"/>
          <w:spacing w:val="-55"/>
          <w:sz w:val="31"/>
          <w:szCs w:val="31"/>
          <w:lang w:eastAsia="zh-CN"/>
        </w:rPr>
        <w:t xml:space="preserve"> </w:t>
      </w:r>
      <w:r>
        <w:rPr>
          <w:rFonts w:ascii="仿宋" w:eastAsia="仿宋" w:hAnsi="仿宋" w:cs="仿宋"/>
          <w:spacing w:val="5"/>
          <w:sz w:val="31"/>
          <w:szCs w:val="31"/>
          <w:lang w:eastAsia="zh-CN"/>
        </w:rPr>
        <w:t>5</w:t>
      </w:r>
      <w:r>
        <w:rPr>
          <w:rFonts w:ascii="仿宋" w:eastAsia="仿宋" w:hAnsi="仿宋" w:cs="仿宋"/>
          <w:spacing w:val="-55"/>
          <w:sz w:val="31"/>
          <w:szCs w:val="31"/>
          <w:lang w:eastAsia="zh-CN"/>
        </w:rPr>
        <w:t xml:space="preserve"> </w:t>
      </w:r>
      <w:r>
        <w:rPr>
          <w:rFonts w:ascii="仿宋" w:eastAsia="仿宋" w:hAnsi="仿宋" w:cs="仿宋"/>
          <w:spacing w:val="5"/>
          <w:sz w:val="31"/>
          <w:szCs w:val="31"/>
          <w:lang w:eastAsia="zh-CN"/>
        </w:rPr>
        <w:t>个指</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标水平较高，实现度均在 70%以上；规模以上企业新产品销</w:t>
      </w:r>
      <w:r>
        <w:rPr>
          <w:rFonts w:ascii="仿宋" w:eastAsia="仿宋" w:hAnsi="仿宋" w:cs="仿宋"/>
          <w:spacing w:val="1"/>
          <w:sz w:val="31"/>
          <w:szCs w:val="31"/>
          <w:lang w:eastAsia="zh-CN"/>
        </w:rPr>
        <w:t xml:space="preserve"> </w:t>
      </w:r>
      <w:r>
        <w:rPr>
          <w:rFonts w:ascii="仿宋" w:eastAsia="仿宋" w:hAnsi="仿宋" w:cs="仿宋"/>
          <w:spacing w:val="8"/>
          <w:sz w:val="31"/>
          <w:szCs w:val="31"/>
          <w:lang w:eastAsia="zh-CN"/>
        </w:rPr>
        <w:t>售收入占营业收入比重、农机动力机械与作业机具之比、化</w:t>
      </w:r>
      <w:r>
        <w:rPr>
          <w:rFonts w:ascii="仿宋" w:eastAsia="仿宋" w:hAnsi="仿宋" w:cs="仿宋"/>
          <w:spacing w:val="13"/>
          <w:sz w:val="31"/>
          <w:szCs w:val="31"/>
          <w:lang w:eastAsia="zh-CN"/>
        </w:rPr>
        <w:t xml:space="preserve"> </w:t>
      </w:r>
      <w:r>
        <w:rPr>
          <w:rFonts w:ascii="仿宋" w:eastAsia="仿宋" w:hAnsi="仿宋" w:cs="仿宋"/>
          <w:spacing w:val="3"/>
          <w:sz w:val="31"/>
          <w:szCs w:val="31"/>
          <w:lang w:eastAsia="zh-CN"/>
        </w:rPr>
        <w:t>肥施用强度</w:t>
      </w:r>
      <w:r>
        <w:rPr>
          <w:rFonts w:ascii="仿宋" w:eastAsia="仿宋" w:hAnsi="仿宋" w:cs="仿宋"/>
          <w:spacing w:val="-56"/>
          <w:sz w:val="31"/>
          <w:szCs w:val="31"/>
          <w:lang w:eastAsia="zh-CN"/>
        </w:rPr>
        <w:t xml:space="preserve"> </w:t>
      </w:r>
      <w:r>
        <w:rPr>
          <w:rFonts w:ascii="仿宋" w:eastAsia="仿宋" w:hAnsi="仿宋" w:cs="仿宋"/>
          <w:spacing w:val="3"/>
          <w:sz w:val="31"/>
          <w:szCs w:val="31"/>
          <w:lang w:eastAsia="zh-CN"/>
        </w:rPr>
        <w:t>3</w:t>
      </w:r>
      <w:r>
        <w:rPr>
          <w:rFonts w:ascii="仿宋" w:eastAsia="仿宋" w:hAnsi="仿宋" w:cs="仿宋"/>
          <w:spacing w:val="-54"/>
          <w:sz w:val="31"/>
          <w:szCs w:val="31"/>
          <w:lang w:eastAsia="zh-CN"/>
        </w:rPr>
        <w:t xml:space="preserve"> </w:t>
      </w:r>
      <w:r>
        <w:rPr>
          <w:rFonts w:ascii="仿宋" w:eastAsia="仿宋" w:hAnsi="仿宋" w:cs="仿宋"/>
          <w:spacing w:val="3"/>
          <w:sz w:val="31"/>
          <w:szCs w:val="31"/>
          <w:lang w:eastAsia="zh-CN"/>
        </w:rPr>
        <w:t>个指标水平居中，实现度在</w:t>
      </w:r>
      <w:r>
        <w:rPr>
          <w:rFonts w:ascii="仿宋" w:eastAsia="仿宋" w:hAnsi="仿宋" w:cs="仿宋"/>
          <w:spacing w:val="-58"/>
          <w:sz w:val="31"/>
          <w:szCs w:val="31"/>
          <w:lang w:eastAsia="zh-CN"/>
        </w:rPr>
        <w:t xml:space="preserve"> </w:t>
      </w:r>
      <w:r>
        <w:rPr>
          <w:rFonts w:ascii="仿宋" w:eastAsia="仿宋" w:hAnsi="仿宋" w:cs="仿宋"/>
          <w:spacing w:val="3"/>
          <w:sz w:val="31"/>
          <w:szCs w:val="31"/>
          <w:lang w:eastAsia="zh-CN"/>
        </w:rPr>
        <w:t>30%—70%之</w:t>
      </w:r>
      <w:r>
        <w:rPr>
          <w:rFonts w:ascii="仿宋" w:eastAsia="仿宋" w:hAnsi="仿宋" w:cs="仿宋"/>
          <w:spacing w:val="2"/>
          <w:sz w:val="31"/>
          <w:szCs w:val="31"/>
          <w:lang w:eastAsia="zh-CN"/>
        </w:rPr>
        <w:t>间；农</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业土地产出率、万人有效发明专利、财政科技支出占比、研</w:t>
      </w:r>
      <w:r>
        <w:rPr>
          <w:rFonts w:ascii="仿宋" w:eastAsia="仿宋" w:hAnsi="仿宋" w:cs="仿宋"/>
          <w:spacing w:val="13"/>
          <w:sz w:val="31"/>
          <w:szCs w:val="31"/>
          <w:lang w:eastAsia="zh-CN"/>
        </w:rPr>
        <w:t xml:space="preserve"> </w:t>
      </w:r>
      <w:r>
        <w:rPr>
          <w:rFonts w:ascii="仿宋" w:eastAsia="仿宋" w:hAnsi="仿宋" w:cs="仿宋"/>
          <w:spacing w:val="1"/>
          <w:sz w:val="31"/>
          <w:szCs w:val="31"/>
          <w:lang w:eastAsia="zh-CN"/>
        </w:rPr>
        <w:t>究与试验发展（R&amp;D）经费支出强度</w:t>
      </w:r>
      <w:r>
        <w:rPr>
          <w:rFonts w:ascii="仿宋" w:eastAsia="仿宋" w:hAnsi="仿宋" w:cs="仿宋"/>
          <w:spacing w:val="-59"/>
          <w:sz w:val="31"/>
          <w:szCs w:val="31"/>
          <w:lang w:eastAsia="zh-CN"/>
        </w:rPr>
        <w:t xml:space="preserve"> </w:t>
      </w:r>
      <w:r>
        <w:rPr>
          <w:rFonts w:ascii="仿宋" w:eastAsia="仿宋" w:hAnsi="仿宋" w:cs="仿宋"/>
          <w:spacing w:val="1"/>
          <w:sz w:val="31"/>
          <w:szCs w:val="31"/>
          <w:lang w:eastAsia="zh-CN"/>
        </w:rPr>
        <w:t>4</w:t>
      </w:r>
      <w:r>
        <w:rPr>
          <w:rFonts w:ascii="仿宋" w:eastAsia="仿宋" w:hAnsi="仿宋" w:cs="仿宋"/>
          <w:spacing w:val="-53"/>
          <w:sz w:val="31"/>
          <w:szCs w:val="31"/>
          <w:lang w:eastAsia="zh-CN"/>
        </w:rPr>
        <w:t xml:space="preserve"> </w:t>
      </w:r>
      <w:r>
        <w:rPr>
          <w:rFonts w:ascii="仿宋" w:eastAsia="仿宋" w:hAnsi="仿宋" w:cs="仿宋"/>
          <w:spacing w:val="1"/>
          <w:sz w:val="31"/>
          <w:szCs w:val="31"/>
          <w:lang w:eastAsia="zh-CN"/>
        </w:rPr>
        <w:t>个指标水平较差，实现</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度均在</w:t>
      </w:r>
      <w:r>
        <w:rPr>
          <w:rFonts w:ascii="仿宋" w:eastAsia="仿宋" w:hAnsi="仿宋" w:cs="仿宋"/>
          <w:spacing w:val="-55"/>
          <w:sz w:val="31"/>
          <w:szCs w:val="31"/>
          <w:lang w:eastAsia="zh-CN"/>
        </w:rPr>
        <w:t xml:space="preserve"> </w:t>
      </w:r>
      <w:r>
        <w:rPr>
          <w:rFonts w:ascii="仿宋" w:eastAsia="仿宋" w:hAnsi="仿宋" w:cs="仿宋"/>
          <w:spacing w:val="-1"/>
          <w:sz w:val="31"/>
          <w:szCs w:val="31"/>
          <w:lang w:eastAsia="zh-CN"/>
        </w:rPr>
        <w:t>30%以下。</w:t>
      </w:r>
    </w:p>
    <w:p w14:paraId="7832B9E4" w14:textId="77777777" w:rsidR="00C17F84" w:rsidRDefault="00000000">
      <w:pPr>
        <w:spacing w:before="118" w:line="218" w:lineRule="auto"/>
        <w:ind w:left="980"/>
        <w:rPr>
          <w:rFonts w:ascii="仿宋" w:eastAsia="仿宋" w:hAnsi="仿宋" w:cs="仿宋" w:hint="eastAsia"/>
          <w:sz w:val="28"/>
          <w:szCs w:val="28"/>
          <w:lang w:eastAsia="zh-CN"/>
        </w:rPr>
      </w:pPr>
      <w:r>
        <w:rPr>
          <w:rFonts w:ascii="仿宋" w:eastAsia="仿宋" w:hAnsi="仿宋" w:cs="仿宋"/>
          <w:b/>
          <w:bCs/>
          <w:spacing w:val="-3"/>
          <w:sz w:val="28"/>
          <w:szCs w:val="28"/>
          <w:lang w:eastAsia="zh-CN"/>
        </w:rPr>
        <w:t>表</w:t>
      </w:r>
      <w:r>
        <w:rPr>
          <w:rFonts w:ascii="仿宋" w:eastAsia="仿宋" w:hAnsi="仿宋" w:cs="仿宋"/>
          <w:spacing w:val="-55"/>
          <w:sz w:val="28"/>
          <w:szCs w:val="28"/>
          <w:lang w:eastAsia="zh-CN"/>
        </w:rPr>
        <w:t xml:space="preserve"> </w:t>
      </w:r>
      <w:r>
        <w:rPr>
          <w:rFonts w:ascii="仿宋" w:eastAsia="仿宋" w:hAnsi="仿宋" w:cs="仿宋"/>
          <w:b/>
          <w:bCs/>
          <w:spacing w:val="-3"/>
          <w:sz w:val="28"/>
          <w:szCs w:val="28"/>
          <w:lang w:eastAsia="zh-CN"/>
        </w:rPr>
        <w:t>2-1</w:t>
      </w:r>
      <w:r>
        <w:rPr>
          <w:rFonts w:ascii="仿宋" w:eastAsia="仿宋" w:hAnsi="仿宋" w:cs="仿宋"/>
          <w:spacing w:val="-3"/>
          <w:sz w:val="28"/>
          <w:szCs w:val="28"/>
          <w:lang w:eastAsia="zh-CN"/>
        </w:rPr>
        <w:t xml:space="preserve">  </w:t>
      </w:r>
      <w:r>
        <w:rPr>
          <w:rFonts w:ascii="仿宋" w:eastAsia="仿宋" w:hAnsi="仿宋" w:cs="仿宋"/>
          <w:b/>
          <w:bCs/>
          <w:spacing w:val="-3"/>
          <w:sz w:val="28"/>
          <w:szCs w:val="28"/>
          <w:lang w:eastAsia="zh-CN"/>
        </w:rPr>
        <w:t>玛纳斯县与主要省区农业科技现代化水平</w:t>
      </w:r>
      <w:r>
        <w:rPr>
          <w:rFonts w:ascii="仿宋" w:eastAsia="仿宋" w:hAnsi="仿宋" w:cs="仿宋"/>
          <w:b/>
          <w:bCs/>
          <w:spacing w:val="-4"/>
          <w:sz w:val="28"/>
          <w:szCs w:val="28"/>
          <w:lang w:eastAsia="zh-CN"/>
        </w:rPr>
        <w:t>比较</w:t>
      </w:r>
    </w:p>
    <w:p w14:paraId="4D12675F" w14:textId="77777777" w:rsidR="00C17F84" w:rsidRDefault="00C17F84">
      <w:pPr>
        <w:spacing w:line="30" w:lineRule="exact"/>
        <w:rPr>
          <w:lang w:eastAsia="zh-CN"/>
        </w:rPr>
      </w:pPr>
    </w:p>
    <w:tbl>
      <w:tblPr>
        <w:tblStyle w:val="TableNormal"/>
        <w:tblW w:w="8449"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8"/>
        <w:gridCol w:w="425"/>
        <w:gridCol w:w="2833"/>
        <w:gridCol w:w="427"/>
        <w:gridCol w:w="569"/>
        <w:gridCol w:w="451"/>
        <w:gridCol w:w="451"/>
        <w:gridCol w:w="453"/>
        <w:gridCol w:w="453"/>
        <w:gridCol w:w="454"/>
        <w:gridCol w:w="451"/>
        <w:gridCol w:w="453"/>
        <w:gridCol w:w="461"/>
      </w:tblGrid>
      <w:tr w:rsidR="00C17F84" w14:paraId="396B24F6" w14:textId="77777777">
        <w:trPr>
          <w:trHeight w:val="372"/>
        </w:trPr>
        <w:tc>
          <w:tcPr>
            <w:tcW w:w="993" w:type="dxa"/>
            <w:gridSpan w:val="2"/>
          </w:tcPr>
          <w:p w14:paraId="561497FA" w14:textId="77777777" w:rsidR="00C17F84" w:rsidRDefault="00000000">
            <w:pPr>
              <w:spacing w:before="140" w:line="220" w:lineRule="auto"/>
              <w:ind w:left="144"/>
              <w:rPr>
                <w:rFonts w:ascii="宋体" w:eastAsia="宋体" w:hAnsi="宋体" w:cs="宋体" w:hint="eastAsia"/>
                <w:sz w:val="18"/>
                <w:szCs w:val="18"/>
              </w:rPr>
            </w:pPr>
            <w:r>
              <w:rPr>
                <w:rFonts w:ascii="宋体" w:eastAsia="宋体" w:hAnsi="宋体" w:cs="宋体"/>
                <w:spacing w:val="-3"/>
                <w:sz w:val="18"/>
                <w:szCs w:val="18"/>
              </w:rPr>
              <w:t>一级指标</w:t>
            </w:r>
          </w:p>
        </w:tc>
        <w:tc>
          <w:tcPr>
            <w:tcW w:w="3260" w:type="dxa"/>
            <w:gridSpan w:val="2"/>
          </w:tcPr>
          <w:p w14:paraId="6F17444F" w14:textId="77777777" w:rsidR="00C17F84" w:rsidRDefault="00000000">
            <w:pPr>
              <w:spacing w:before="140" w:line="220" w:lineRule="auto"/>
              <w:ind w:left="1270"/>
              <w:rPr>
                <w:rFonts w:ascii="宋体" w:eastAsia="宋体" w:hAnsi="宋体" w:cs="宋体" w:hint="eastAsia"/>
                <w:sz w:val="18"/>
                <w:szCs w:val="18"/>
              </w:rPr>
            </w:pPr>
            <w:r>
              <w:rPr>
                <w:rFonts w:ascii="宋体" w:eastAsia="宋体" w:hAnsi="宋体" w:cs="宋体"/>
                <w:spacing w:val="-2"/>
                <w:sz w:val="18"/>
                <w:szCs w:val="18"/>
              </w:rPr>
              <w:t>二级指标</w:t>
            </w:r>
          </w:p>
        </w:tc>
        <w:tc>
          <w:tcPr>
            <w:tcW w:w="569" w:type="dxa"/>
            <w:vMerge w:val="restart"/>
            <w:tcBorders>
              <w:bottom w:val="nil"/>
            </w:tcBorders>
          </w:tcPr>
          <w:p w14:paraId="6AA47984" w14:textId="77777777" w:rsidR="00C17F84" w:rsidRDefault="00C17F84">
            <w:pPr>
              <w:spacing w:line="443" w:lineRule="auto"/>
            </w:pPr>
          </w:p>
          <w:p w14:paraId="42D6AFAB" w14:textId="77777777" w:rsidR="00C17F84" w:rsidRDefault="00000000">
            <w:pPr>
              <w:spacing w:before="58" w:line="220" w:lineRule="auto"/>
              <w:jc w:val="right"/>
              <w:rPr>
                <w:rFonts w:ascii="宋体" w:eastAsia="宋体" w:hAnsi="宋体" w:cs="宋体" w:hint="eastAsia"/>
                <w:sz w:val="18"/>
                <w:szCs w:val="18"/>
              </w:rPr>
            </w:pPr>
            <w:r>
              <w:rPr>
                <w:rFonts w:ascii="宋体" w:eastAsia="宋体" w:hAnsi="宋体" w:cs="宋体"/>
                <w:spacing w:val="-17"/>
                <w:sz w:val="18"/>
                <w:szCs w:val="18"/>
              </w:rPr>
              <w:t>目标</w:t>
            </w:r>
            <w:r>
              <w:rPr>
                <w:rFonts w:ascii="宋体" w:eastAsia="宋体" w:hAnsi="宋体" w:cs="宋体"/>
                <w:spacing w:val="-8"/>
                <w:sz w:val="18"/>
                <w:szCs w:val="18"/>
              </w:rPr>
              <w:t>值</w:t>
            </w:r>
          </w:p>
        </w:tc>
        <w:tc>
          <w:tcPr>
            <w:tcW w:w="3627" w:type="dxa"/>
            <w:gridSpan w:val="8"/>
          </w:tcPr>
          <w:p w14:paraId="411E107B" w14:textId="77777777" w:rsidR="00C17F84" w:rsidRDefault="00000000">
            <w:pPr>
              <w:spacing w:before="139" w:line="220" w:lineRule="auto"/>
              <w:ind w:left="1632"/>
              <w:rPr>
                <w:rFonts w:ascii="宋体" w:eastAsia="宋体" w:hAnsi="宋体" w:cs="宋体" w:hint="eastAsia"/>
                <w:sz w:val="18"/>
                <w:szCs w:val="18"/>
              </w:rPr>
            </w:pPr>
            <w:r>
              <w:rPr>
                <w:rFonts w:ascii="宋体" w:eastAsia="宋体" w:hAnsi="宋体" w:cs="宋体"/>
                <w:spacing w:val="-2"/>
                <w:sz w:val="18"/>
                <w:szCs w:val="18"/>
              </w:rPr>
              <w:t>得分</w:t>
            </w:r>
          </w:p>
        </w:tc>
      </w:tr>
      <w:tr w:rsidR="00C17F84" w14:paraId="40106F7C" w14:textId="77777777">
        <w:trPr>
          <w:trHeight w:val="725"/>
        </w:trPr>
        <w:tc>
          <w:tcPr>
            <w:tcW w:w="568" w:type="dxa"/>
          </w:tcPr>
          <w:p w14:paraId="5E75C8E2" w14:textId="77777777" w:rsidR="00C17F84" w:rsidRDefault="00C17F84">
            <w:pPr>
              <w:spacing w:line="253" w:lineRule="auto"/>
            </w:pPr>
          </w:p>
          <w:p w14:paraId="67A865EF" w14:textId="77777777" w:rsidR="00C17F84" w:rsidRDefault="00000000">
            <w:pPr>
              <w:spacing w:before="58" w:line="220" w:lineRule="auto"/>
              <w:ind w:left="109"/>
              <w:rPr>
                <w:rFonts w:ascii="宋体" w:eastAsia="宋体" w:hAnsi="宋体" w:cs="宋体" w:hint="eastAsia"/>
                <w:sz w:val="18"/>
                <w:szCs w:val="18"/>
              </w:rPr>
            </w:pPr>
            <w:r>
              <w:rPr>
                <w:rFonts w:ascii="宋体" w:eastAsia="宋体" w:hAnsi="宋体" w:cs="宋体"/>
                <w:spacing w:val="-3"/>
                <w:sz w:val="18"/>
                <w:szCs w:val="18"/>
              </w:rPr>
              <w:t>指标</w:t>
            </w:r>
          </w:p>
        </w:tc>
        <w:tc>
          <w:tcPr>
            <w:tcW w:w="425" w:type="dxa"/>
          </w:tcPr>
          <w:p w14:paraId="425B67E0" w14:textId="77777777" w:rsidR="00C17F84" w:rsidRDefault="00C17F84">
            <w:pPr>
              <w:spacing w:line="252" w:lineRule="auto"/>
            </w:pPr>
          </w:p>
          <w:p w14:paraId="47ACE559" w14:textId="77777777" w:rsidR="00C17F84" w:rsidRDefault="00000000">
            <w:pPr>
              <w:spacing w:before="58" w:line="220" w:lineRule="auto"/>
              <w:ind w:left="28"/>
              <w:rPr>
                <w:rFonts w:ascii="宋体" w:eastAsia="宋体" w:hAnsi="宋体" w:cs="宋体" w:hint="eastAsia"/>
                <w:sz w:val="18"/>
                <w:szCs w:val="18"/>
              </w:rPr>
            </w:pPr>
            <w:r>
              <w:rPr>
                <w:rFonts w:ascii="宋体" w:eastAsia="宋体" w:hAnsi="宋体" w:cs="宋体"/>
                <w:spacing w:val="-2"/>
                <w:sz w:val="18"/>
                <w:szCs w:val="18"/>
              </w:rPr>
              <w:t>权重</w:t>
            </w:r>
          </w:p>
        </w:tc>
        <w:tc>
          <w:tcPr>
            <w:tcW w:w="2833" w:type="dxa"/>
          </w:tcPr>
          <w:p w14:paraId="4EE77387" w14:textId="77777777" w:rsidR="00C17F84" w:rsidRDefault="00C17F84">
            <w:pPr>
              <w:spacing w:line="253" w:lineRule="auto"/>
            </w:pPr>
          </w:p>
          <w:p w14:paraId="2047E6F9" w14:textId="77777777" w:rsidR="00C17F84" w:rsidRDefault="00000000">
            <w:pPr>
              <w:spacing w:before="58" w:line="220" w:lineRule="auto"/>
              <w:ind w:left="1236"/>
              <w:rPr>
                <w:rFonts w:ascii="宋体" w:eastAsia="宋体" w:hAnsi="宋体" w:cs="宋体" w:hint="eastAsia"/>
                <w:sz w:val="18"/>
                <w:szCs w:val="18"/>
              </w:rPr>
            </w:pPr>
            <w:r>
              <w:rPr>
                <w:rFonts w:ascii="宋体" w:eastAsia="宋体" w:hAnsi="宋体" w:cs="宋体"/>
                <w:spacing w:val="-3"/>
                <w:sz w:val="18"/>
                <w:szCs w:val="18"/>
              </w:rPr>
              <w:t>指标</w:t>
            </w:r>
          </w:p>
        </w:tc>
        <w:tc>
          <w:tcPr>
            <w:tcW w:w="427" w:type="dxa"/>
          </w:tcPr>
          <w:p w14:paraId="0174ABA3" w14:textId="77777777" w:rsidR="00C17F84" w:rsidRDefault="00C17F84">
            <w:pPr>
              <w:spacing w:line="252" w:lineRule="auto"/>
            </w:pPr>
          </w:p>
          <w:p w14:paraId="73E94322" w14:textId="77777777" w:rsidR="00C17F84" w:rsidRDefault="00000000">
            <w:pPr>
              <w:spacing w:before="58" w:line="220" w:lineRule="auto"/>
              <w:ind w:left="30"/>
              <w:rPr>
                <w:rFonts w:ascii="宋体" w:eastAsia="宋体" w:hAnsi="宋体" w:cs="宋体" w:hint="eastAsia"/>
                <w:sz w:val="18"/>
                <w:szCs w:val="18"/>
              </w:rPr>
            </w:pPr>
            <w:r>
              <w:rPr>
                <w:rFonts w:ascii="宋体" w:eastAsia="宋体" w:hAnsi="宋体" w:cs="宋体"/>
                <w:spacing w:val="-2"/>
                <w:sz w:val="18"/>
                <w:szCs w:val="18"/>
              </w:rPr>
              <w:t>权重</w:t>
            </w:r>
          </w:p>
        </w:tc>
        <w:tc>
          <w:tcPr>
            <w:tcW w:w="569" w:type="dxa"/>
            <w:vMerge/>
            <w:tcBorders>
              <w:top w:val="nil"/>
            </w:tcBorders>
          </w:tcPr>
          <w:p w14:paraId="56C17506" w14:textId="77777777" w:rsidR="00C17F84" w:rsidRDefault="00C17F84"/>
        </w:tc>
        <w:tc>
          <w:tcPr>
            <w:tcW w:w="451" w:type="dxa"/>
          </w:tcPr>
          <w:p w14:paraId="56B34E5B" w14:textId="77777777" w:rsidR="00C17F84" w:rsidRDefault="00C17F84">
            <w:pPr>
              <w:spacing w:line="252" w:lineRule="auto"/>
            </w:pPr>
          </w:p>
          <w:p w14:paraId="37D1D778" w14:textId="77777777" w:rsidR="00C17F84" w:rsidRDefault="00000000">
            <w:pPr>
              <w:spacing w:before="58" w:line="220" w:lineRule="auto"/>
              <w:ind w:left="48"/>
              <w:rPr>
                <w:rFonts w:ascii="宋体" w:eastAsia="宋体" w:hAnsi="宋体" w:cs="宋体" w:hint="eastAsia"/>
                <w:sz w:val="18"/>
                <w:szCs w:val="18"/>
              </w:rPr>
            </w:pPr>
            <w:r>
              <w:rPr>
                <w:rFonts w:ascii="宋体" w:eastAsia="宋体" w:hAnsi="宋体" w:cs="宋体"/>
                <w:spacing w:val="-3"/>
                <w:sz w:val="18"/>
                <w:szCs w:val="18"/>
              </w:rPr>
              <w:t>北京</w:t>
            </w:r>
          </w:p>
        </w:tc>
        <w:tc>
          <w:tcPr>
            <w:tcW w:w="451" w:type="dxa"/>
          </w:tcPr>
          <w:p w14:paraId="0843EB57" w14:textId="77777777" w:rsidR="00C17F84" w:rsidRDefault="00C17F84">
            <w:pPr>
              <w:spacing w:line="252" w:lineRule="auto"/>
            </w:pPr>
          </w:p>
          <w:p w14:paraId="30A82CCB" w14:textId="77777777" w:rsidR="00C17F84" w:rsidRDefault="00000000">
            <w:pPr>
              <w:spacing w:before="59" w:line="221" w:lineRule="auto"/>
              <w:ind w:left="47"/>
              <w:rPr>
                <w:rFonts w:ascii="宋体" w:eastAsia="宋体" w:hAnsi="宋体" w:cs="宋体" w:hint="eastAsia"/>
                <w:sz w:val="18"/>
                <w:szCs w:val="18"/>
              </w:rPr>
            </w:pPr>
            <w:r>
              <w:rPr>
                <w:rFonts w:ascii="宋体" w:eastAsia="宋体" w:hAnsi="宋体" w:cs="宋体"/>
                <w:spacing w:val="-3"/>
                <w:sz w:val="18"/>
                <w:szCs w:val="18"/>
              </w:rPr>
              <w:t>上海</w:t>
            </w:r>
          </w:p>
        </w:tc>
        <w:tc>
          <w:tcPr>
            <w:tcW w:w="453" w:type="dxa"/>
          </w:tcPr>
          <w:p w14:paraId="3ECB2676" w14:textId="77777777" w:rsidR="00C17F84" w:rsidRDefault="00C17F84">
            <w:pPr>
              <w:spacing w:line="253" w:lineRule="auto"/>
            </w:pPr>
          </w:p>
          <w:p w14:paraId="128F57FC" w14:textId="77777777" w:rsidR="00C17F84" w:rsidRDefault="00000000">
            <w:pPr>
              <w:spacing w:before="58" w:line="220" w:lineRule="auto"/>
              <w:ind w:left="46"/>
              <w:rPr>
                <w:rFonts w:ascii="宋体" w:eastAsia="宋体" w:hAnsi="宋体" w:cs="宋体" w:hint="eastAsia"/>
                <w:sz w:val="18"/>
                <w:szCs w:val="18"/>
              </w:rPr>
            </w:pPr>
            <w:r>
              <w:rPr>
                <w:rFonts w:ascii="宋体" w:eastAsia="宋体" w:hAnsi="宋体" w:cs="宋体"/>
                <w:spacing w:val="-2"/>
                <w:sz w:val="18"/>
                <w:szCs w:val="18"/>
              </w:rPr>
              <w:t>江苏</w:t>
            </w:r>
          </w:p>
        </w:tc>
        <w:tc>
          <w:tcPr>
            <w:tcW w:w="453" w:type="dxa"/>
          </w:tcPr>
          <w:p w14:paraId="202F0D3B" w14:textId="77777777" w:rsidR="00C17F84" w:rsidRDefault="00000000">
            <w:pPr>
              <w:spacing w:before="133" w:line="298" w:lineRule="auto"/>
              <w:ind w:left="138" w:right="48" w:hanging="90"/>
              <w:rPr>
                <w:rFonts w:ascii="宋体" w:eastAsia="宋体" w:hAnsi="宋体" w:cs="宋体" w:hint="eastAsia"/>
                <w:sz w:val="18"/>
                <w:szCs w:val="18"/>
              </w:rPr>
            </w:pPr>
            <w:r>
              <w:rPr>
                <w:rFonts w:ascii="宋体" w:eastAsia="宋体" w:hAnsi="宋体" w:cs="宋体"/>
                <w:spacing w:val="-5"/>
                <w:sz w:val="18"/>
                <w:szCs w:val="18"/>
              </w:rPr>
              <w:t>玛纳</w:t>
            </w:r>
            <w:r>
              <w:rPr>
                <w:rFonts w:ascii="宋体" w:eastAsia="宋体" w:hAnsi="宋体" w:cs="宋体"/>
                <w:sz w:val="18"/>
                <w:szCs w:val="18"/>
              </w:rPr>
              <w:t xml:space="preserve"> 斯</w:t>
            </w:r>
          </w:p>
        </w:tc>
        <w:tc>
          <w:tcPr>
            <w:tcW w:w="454" w:type="dxa"/>
          </w:tcPr>
          <w:p w14:paraId="481B4A21" w14:textId="77777777" w:rsidR="00C17F84" w:rsidRDefault="00C17F84">
            <w:pPr>
              <w:spacing w:line="252" w:lineRule="auto"/>
            </w:pPr>
          </w:p>
          <w:p w14:paraId="59F7A895" w14:textId="77777777" w:rsidR="00C17F84" w:rsidRDefault="00000000">
            <w:pPr>
              <w:spacing w:before="58" w:line="220" w:lineRule="auto"/>
              <w:ind w:left="63"/>
              <w:rPr>
                <w:rFonts w:ascii="宋体" w:eastAsia="宋体" w:hAnsi="宋体" w:cs="宋体" w:hint="eastAsia"/>
                <w:sz w:val="18"/>
                <w:szCs w:val="18"/>
              </w:rPr>
            </w:pPr>
            <w:r>
              <w:rPr>
                <w:rFonts w:ascii="宋体" w:eastAsia="宋体" w:hAnsi="宋体" w:cs="宋体"/>
                <w:spacing w:val="-6"/>
                <w:sz w:val="18"/>
                <w:szCs w:val="18"/>
              </w:rPr>
              <w:t>山东</w:t>
            </w:r>
          </w:p>
        </w:tc>
        <w:tc>
          <w:tcPr>
            <w:tcW w:w="451" w:type="dxa"/>
          </w:tcPr>
          <w:p w14:paraId="0D0B38BE" w14:textId="77777777" w:rsidR="00C17F84" w:rsidRDefault="00C17F84">
            <w:pPr>
              <w:spacing w:line="253" w:lineRule="auto"/>
            </w:pPr>
          </w:p>
          <w:p w14:paraId="028C97FC" w14:textId="77777777" w:rsidR="00C17F84" w:rsidRDefault="00000000">
            <w:pPr>
              <w:spacing w:before="58" w:line="222" w:lineRule="auto"/>
              <w:ind w:left="47"/>
              <w:rPr>
                <w:rFonts w:ascii="宋体" w:eastAsia="宋体" w:hAnsi="宋体" w:cs="宋体" w:hint="eastAsia"/>
                <w:sz w:val="18"/>
                <w:szCs w:val="18"/>
              </w:rPr>
            </w:pPr>
            <w:r>
              <w:rPr>
                <w:rFonts w:ascii="宋体" w:eastAsia="宋体" w:hAnsi="宋体" w:cs="宋体"/>
                <w:spacing w:val="-2"/>
                <w:sz w:val="18"/>
                <w:szCs w:val="18"/>
              </w:rPr>
              <w:t>全国</w:t>
            </w:r>
          </w:p>
        </w:tc>
        <w:tc>
          <w:tcPr>
            <w:tcW w:w="453" w:type="dxa"/>
          </w:tcPr>
          <w:p w14:paraId="66AF528C" w14:textId="77777777" w:rsidR="00C17F84" w:rsidRDefault="00C17F84">
            <w:pPr>
              <w:spacing w:line="252" w:lineRule="auto"/>
            </w:pPr>
          </w:p>
          <w:p w14:paraId="6EFEA0F2" w14:textId="77777777" w:rsidR="00C17F84" w:rsidRDefault="00000000">
            <w:pPr>
              <w:spacing w:before="59" w:line="222" w:lineRule="auto"/>
              <w:ind w:left="47"/>
              <w:rPr>
                <w:rFonts w:ascii="宋体" w:eastAsia="宋体" w:hAnsi="宋体" w:cs="宋体" w:hint="eastAsia"/>
                <w:sz w:val="18"/>
                <w:szCs w:val="18"/>
              </w:rPr>
            </w:pPr>
            <w:r>
              <w:rPr>
                <w:rFonts w:ascii="宋体" w:eastAsia="宋体" w:hAnsi="宋体" w:cs="宋体"/>
                <w:spacing w:val="-2"/>
                <w:sz w:val="18"/>
                <w:szCs w:val="18"/>
              </w:rPr>
              <w:t>河南</w:t>
            </w:r>
          </w:p>
        </w:tc>
        <w:tc>
          <w:tcPr>
            <w:tcW w:w="461" w:type="dxa"/>
          </w:tcPr>
          <w:p w14:paraId="39715DD3" w14:textId="77777777" w:rsidR="00C17F84" w:rsidRDefault="00C17F84">
            <w:pPr>
              <w:spacing w:line="253" w:lineRule="auto"/>
            </w:pPr>
          </w:p>
          <w:p w14:paraId="4D292F82" w14:textId="77777777" w:rsidR="00C17F84" w:rsidRDefault="00000000">
            <w:pPr>
              <w:spacing w:before="58" w:line="220" w:lineRule="auto"/>
              <w:ind w:left="51"/>
              <w:rPr>
                <w:rFonts w:ascii="宋体" w:eastAsia="宋体" w:hAnsi="宋体" w:cs="宋体" w:hint="eastAsia"/>
                <w:sz w:val="18"/>
                <w:szCs w:val="18"/>
              </w:rPr>
            </w:pPr>
            <w:r>
              <w:rPr>
                <w:rFonts w:ascii="宋体" w:eastAsia="宋体" w:hAnsi="宋体" w:cs="宋体"/>
                <w:spacing w:val="-2"/>
                <w:sz w:val="18"/>
                <w:szCs w:val="18"/>
              </w:rPr>
              <w:t>新疆</w:t>
            </w:r>
          </w:p>
        </w:tc>
      </w:tr>
      <w:tr w:rsidR="00C17F84" w14:paraId="0353D583" w14:textId="77777777">
        <w:trPr>
          <w:trHeight w:val="724"/>
        </w:trPr>
        <w:tc>
          <w:tcPr>
            <w:tcW w:w="568" w:type="dxa"/>
            <w:vMerge w:val="restart"/>
            <w:tcBorders>
              <w:bottom w:val="nil"/>
            </w:tcBorders>
          </w:tcPr>
          <w:p w14:paraId="5191B90B" w14:textId="77777777" w:rsidR="00C17F84" w:rsidRDefault="00C17F84">
            <w:pPr>
              <w:spacing w:line="245" w:lineRule="auto"/>
            </w:pPr>
          </w:p>
          <w:p w14:paraId="5E74C265" w14:textId="77777777" w:rsidR="00C17F84" w:rsidRDefault="00C17F84">
            <w:pPr>
              <w:spacing w:line="245" w:lineRule="auto"/>
            </w:pPr>
          </w:p>
          <w:p w14:paraId="40529002" w14:textId="77777777" w:rsidR="00C17F84" w:rsidRDefault="00C17F84">
            <w:pPr>
              <w:spacing w:line="246" w:lineRule="auto"/>
            </w:pPr>
          </w:p>
          <w:p w14:paraId="3A6B651C" w14:textId="77777777" w:rsidR="00C17F84" w:rsidRDefault="00C17F84">
            <w:pPr>
              <w:spacing w:line="246" w:lineRule="auto"/>
            </w:pPr>
          </w:p>
          <w:p w14:paraId="4512A87B" w14:textId="77777777" w:rsidR="00C17F84" w:rsidRDefault="00000000">
            <w:pPr>
              <w:spacing w:before="59" w:line="356" w:lineRule="auto"/>
              <w:ind w:left="18" w:right="11"/>
              <w:rPr>
                <w:rFonts w:ascii="宋体" w:eastAsia="宋体" w:hAnsi="宋体" w:cs="宋体" w:hint="eastAsia"/>
                <w:sz w:val="18"/>
                <w:szCs w:val="18"/>
              </w:rPr>
            </w:pPr>
            <w:r>
              <w:rPr>
                <w:rFonts w:ascii="宋体" w:eastAsia="宋体" w:hAnsi="宋体" w:cs="宋体"/>
                <w:spacing w:val="-3"/>
                <w:sz w:val="18"/>
                <w:szCs w:val="18"/>
              </w:rPr>
              <w:t>科技创</w:t>
            </w:r>
            <w:r>
              <w:rPr>
                <w:rFonts w:ascii="宋体" w:eastAsia="宋体" w:hAnsi="宋体" w:cs="宋体"/>
                <w:sz w:val="18"/>
                <w:szCs w:val="18"/>
              </w:rPr>
              <w:t xml:space="preserve"> </w:t>
            </w:r>
            <w:r>
              <w:rPr>
                <w:rFonts w:ascii="宋体" w:eastAsia="宋体" w:hAnsi="宋体" w:cs="宋体"/>
                <w:spacing w:val="-3"/>
                <w:sz w:val="18"/>
                <w:szCs w:val="18"/>
              </w:rPr>
              <w:t>新水平</w:t>
            </w:r>
          </w:p>
        </w:tc>
        <w:tc>
          <w:tcPr>
            <w:tcW w:w="425" w:type="dxa"/>
            <w:vMerge w:val="restart"/>
            <w:tcBorders>
              <w:bottom w:val="nil"/>
            </w:tcBorders>
          </w:tcPr>
          <w:p w14:paraId="77D65132" w14:textId="77777777" w:rsidR="00C17F84" w:rsidRDefault="00C17F84"/>
          <w:p w14:paraId="73F5D52F" w14:textId="77777777" w:rsidR="00C17F84" w:rsidRDefault="00C17F84"/>
          <w:p w14:paraId="39006D2D" w14:textId="77777777" w:rsidR="00C17F84" w:rsidRDefault="00C17F84"/>
          <w:p w14:paraId="60692FFC" w14:textId="77777777" w:rsidR="00C17F84" w:rsidRDefault="00C17F84"/>
          <w:p w14:paraId="3E62D22E" w14:textId="77777777" w:rsidR="00C17F84" w:rsidRDefault="00C17F84">
            <w:pPr>
              <w:spacing w:line="241" w:lineRule="auto"/>
            </w:pPr>
          </w:p>
          <w:p w14:paraId="7025FD4F" w14:textId="77777777" w:rsidR="00C17F84" w:rsidRDefault="00000000">
            <w:pPr>
              <w:pStyle w:val="TableText"/>
              <w:spacing w:before="51" w:line="186" w:lineRule="auto"/>
              <w:ind w:left="100"/>
            </w:pPr>
            <w:r>
              <w:rPr>
                <w:spacing w:val="-2"/>
              </w:rPr>
              <w:t>0.3</w:t>
            </w:r>
          </w:p>
        </w:tc>
        <w:tc>
          <w:tcPr>
            <w:tcW w:w="2833" w:type="dxa"/>
          </w:tcPr>
          <w:p w14:paraId="7C73AE4A" w14:textId="77777777" w:rsidR="00C17F84" w:rsidRDefault="00000000">
            <w:pPr>
              <w:pStyle w:val="TableText"/>
              <w:spacing w:before="132" w:line="298" w:lineRule="auto"/>
              <w:ind w:left="3" w:right="132"/>
              <w:rPr>
                <w:rFonts w:ascii="宋体" w:eastAsia="宋体" w:hAnsi="宋体" w:cs="宋体" w:hint="eastAsia"/>
                <w:lang w:eastAsia="zh-CN"/>
              </w:rPr>
            </w:pPr>
            <w:r>
              <w:rPr>
                <w:rFonts w:ascii="宋体" w:eastAsia="宋体" w:hAnsi="宋体" w:cs="宋体"/>
                <w:spacing w:val="-1"/>
                <w:lang w:eastAsia="zh-CN"/>
              </w:rPr>
              <w:t>本级财政科学技术支出占当年本级</w:t>
            </w:r>
            <w:r>
              <w:rPr>
                <w:rFonts w:ascii="宋体" w:eastAsia="宋体" w:hAnsi="宋体" w:cs="宋体"/>
                <w:spacing w:val="6"/>
                <w:lang w:eastAsia="zh-CN"/>
              </w:rPr>
              <w:t xml:space="preserve"> </w:t>
            </w:r>
            <w:r>
              <w:rPr>
                <w:rFonts w:ascii="宋体" w:eastAsia="宋体" w:hAnsi="宋体" w:cs="宋体"/>
                <w:spacing w:val="-1"/>
                <w:lang w:eastAsia="zh-CN"/>
              </w:rPr>
              <w:t>财政一般公共预算支出比重（</w:t>
            </w:r>
            <w:r>
              <w:rPr>
                <w:spacing w:val="-1"/>
                <w:lang w:eastAsia="zh-CN"/>
              </w:rPr>
              <w:t>%</w:t>
            </w:r>
            <w:r>
              <w:rPr>
                <w:rFonts w:ascii="宋体" w:eastAsia="宋体" w:hAnsi="宋体" w:cs="宋体"/>
                <w:spacing w:val="-1"/>
                <w:lang w:eastAsia="zh-CN"/>
              </w:rPr>
              <w:t>）</w:t>
            </w:r>
          </w:p>
        </w:tc>
        <w:tc>
          <w:tcPr>
            <w:tcW w:w="427" w:type="dxa"/>
          </w:tcPr>
          <w:p w14:paraId="7CF250FA" w14:textId="77777777" w:rsidR="00C17F84" w:rsidRDefault="00C17F84">
            <w:pPr>
              <w:spacing w:line="292" w:lineRule="auto"/>
              <w:rPr>
                <w:lang w:eastAsia="zh-CN"/>
              </w:rPr>
            </w:pPr>
          </w:p>
          <w:p w14:paraId="77199003" w14:textId="77777777" w:rsidR="00C17F84" w:rsidRDefault="00000000">
            <w:pPr>
              <w:pStyle w:val="TableText"/>
              <w:spacing w:before="52" w:line="186" w:lineRule="auto"/>
              <w:ind w:left="54"/>
            </w:pPr>
            <w:r>
              <w:rPr>
                <w:spacing w:val="-2"/>
              </w:rPr>
              <w:t>0.25</w:t>
            </w:r>
          </w:p>
        </w:tc>
        <w:tc>
          <w:tcPr>
            <w:tcW w:w="569" w:type="dxa"/>
          </w:tcPr>
          <w:p w14:paraId="2AB6B369" w14:textId="77777777" w:rsidR="00C17F84" w:rsidRDefault="00C17F84">
            <w:pPr>
              <w:spacing w:line="292" w:lineRule="auto"/>
            </w:pPr>
          </w:p>
          <w:p w14:paraId="3E0D8169" w14:textId="77777777" w:rsidR="00C17F84" w:rsidRDefault="00000000">
            <w:pPr>
              <w:pStyle w:val="TableText"/>
              <w:spacing w:before="52" w:line="186" w:lineRule="auto"/>
              <w:ind w:left="171"/>
            </w:pPr>
            <w:r>
              <w:rPr>
                <w:spacing w:val="-3"/>
              </w:rPr>
              <w:t>6.2</w:t>
            </w:r>
          </w:p>
        </w:tc>
        <w:tc>
          <w:tcPr>
            <w:tcW w:w="451" w:type="dxa"/>
          </w:tcPr>
          <w:p w14:paraId="272A70D0" w14:textId="77777777" w:rsidR="00C17F84" w:rsidRDefault="00C17F84">
            <w:pPr>
              <w:spacing w:line="295" w:lineRule="auto"/>
            </w:pPr>
          </w:p>
          <w:p w14:paraId="2236A2F9" w14:textId="77777777" w:rsidR="00C17F84" w:rsidRDefault="00000000">
            <w:pPr>
              <w:pStyle w:val="TableText"/>
              <w:spacing w:before="51" w:line="183" w:lineRule="auto"/>
              <w:ind w:left="112"/>
            </w:pPr>
            <w:r>
              <w:rPr>
                <w:spacing w:val="-2"/>
              </w:rPr>
              <w:t>7.5</w:t>
            </w:r>
          </w:p>
        </w:tc>
        <w:tc>
          <w:tcPr>
            <w:tcW w:w="451" w:type="dxa"/>
          </w:tcPr>
          <w:p w14:paraId="2516E1E8" w14:textId="77777777" w:rsidR="00C17F84" w:rsidRDefault="00C17F84">
            <w:pPr>
              <w:spacing w:line="292" w:lineRule="auto"/>
            </w:pPr>
          </w:p>
          <w:p w14:paraId="79E544A3" w14:textId="77777777" w:rsidR="00C17F84" w:rsidRDefault="00000000">
            <w:pPr>
              <w:pStyle w:val="TableText"/>
              <w:spacing w:before="52" w:line="186" w:lineRule="auto"/>
              <w:ind w:left="70"/>
            </w:pPr>
            <w:r>
              <w:rPr>
                <w:spacing w:val="-2"/>
              </w:rPr>
              <w:t>6.06</w:t>
            </w:r>
          </w:p>
        </w:tc>
        <w:tc>
          <w:tcPr>
            <w:tcW w:w="453" w:type="dxa"/>
          </w:tcPr>
          <w:p w14:paraId="6B872CBB" w14:textId="77777777" w:rsidR="00C17F84" w:rsidRDefault="00C17F84">
            <w:pPr>
              <w:spacing w:line="295" w:lineRule="auto"/>
            </w:pPr>
          </w:p>
          <w:p w14:paraId="3BCBE42A" w14:textId="77777777" w:rsidR="00C17F84" w:rsidRDefault="00000000">
            <w:pPr>
              <w:pStyle w:val="TableText"/>
              <w:spacing w:before="51" w:line="183" w:lineRule="auto"/>
              <w:ind w:left="71"/>
            </w:pPr>
            <w:r>
              <w:rPr>
                <w:spacing w:val="-2"/>
              </w:rPr>
              <w:t>5.57</w:t>
            </w:r>
          </w:p>
        </w:tc>
        <w:tc>
          <w:tcPr>
            <w:tcW w:w="453" w:type="dxa"/>
          </w:tcPr>
          <w:p w14:paraId="17FCFE32" w14:textId="77777777" w:rsidR="00C17F84" w:rsidRDefault="00C17F84">
            <w:pPr>
              <w:spacing w:line="292" w:lineRule="auto"/>
            </w:pPr>
          </w:p>
          <w:p w14:paraId="5FB07CF5" w14:textId="77777777" w:rsidR="00C17F84" w:rsidRDefault="00000000">
            <w:pPr>
              <w:pStyle w:val="TableText"/>
              <w:spacing w:before="52" w:line="186" w:lineRule="auto"/>
              <w:ind w:left="70"/>
            </w:pPr>
            <w:r>
              <w:rPr>
                <w:spacing w:val="-2"/>
              </w:rPr>
              <w:t>0.14</w:t>
            </w:r>
          </w:p>
        </w:tc>
        <w:tc>
          <w:tcPr>
            <w:tcW w:w="454" w:type="dxa"/>
          </w:tcPr>
          <w:p w14:paraId="10B6B712" w14:textId="77777777" w:rsidR="00C17F84" w:rsidRDefault="00C17F84">
            <w:pPr>
              <w:spacing w:line="292" w:lineRule="auto"/>
            </w:pPr>
          </w:p>
          <w:p w14:paraId="4C99EEE0" w14:textId="77777777" w:rsidR="00C17F84" w:rsidRDefault="00000000">
            <w:pPr>
              <w:pStyle w:val="TableText"/>
              <w:spacing w:before="52" w:line="186" w:lineRule="auto"/>
              <w:ind w:left="71"/>
            </w:pPr>
            <w:r>
              <w:rPr>
                <w:spacing w:val="-2"/>
              </w:rPr>
              <w:t>3.85</w:t>
            </w:r>
          </w:p>
        </w:tc>
        <w:tc>
          <w:tcPr>
            <w:tcW w:w="451" w:type="dxa"/>
          </w:tcPr>
          <w:p w14:paraId="486DF033" w14:textId="77777777" w:rsidR="00C17F84" w:rsidRDefault="00C17F84">
            <w:pPr>
              <w:spacing w:line="292" w:lineRule="auto"/>
            </w:pPr>
          </w:p>
          <w:p w14:paraId="3CA4B2CA" w14:textId="77777777" w:rsidR="00C17F84" w:rsidRDefault="00000000">
            <w:pPr>
              <w:pStyle w:val="TableText"/>
              <w:spacing w:before="52" w:line="186" w:lineRule="auto"/>
              <w:ind w:left="67"/>
            </w:pPr>
            <w:r>
              <w:rPr>
                <w:spacing w:val="-1"/>
              </w:rPr>
              <w:t>4.76</w:t>
            </w:r>
          </w:p>
        </w:tc>
        <w:tc>
          <w:tcPr>
            <w:tcW w:w="453" w:type="dxa"/>
          </w:tcPr>
          <w:p w14:paraId="156BB631" w14:textId="77777777" w:rsidR="00C17F84" w:rsidRDefault="00C17F84">
            <w:pPr>
              <w:spacing w:line="292" w:lineRule="auto"/>
            </w:pPr>
          </w:p>
          <w:p w14:paraId="6039423A" w14:textId="77777777" w:rsidR="00C17F84" w:rsidRDefault="00000000">
            <w:pPr>
              <w:pStyle w:val="TableText"/>
              <w:spacing w:before="52" w:line="186" w:lineRule="auto"/>
              <w:ind w:left="67"/>
            </w:pPr>
            <w:r>
              <w:rPr>
                <w:spacing w:val="-1"/>
              </w:rPr>
              <w:t>4.07</w:t>
            </w:r>
          </w:p>
        </w:tc>
        <w:tc>
          <w:tcPr>
            <w:tcW w:w="461" w:type="dxa"/>
          </w:tcPr>
          <w:p w14:paraId="0FAE8F67" w14:textId="77777777" w:rsidR="00C17F84" w:rsidRDefault="00C17F84">
            <w:pPr>
              <w:spacing w:line="292" w:lineRule="auto"/>
            </w:pPr>
          </w:p>
          <w:p w14:paraId="36C01E36" w14:textId="77777777" w:rsidR="00C17F84" w:rsidRDefault="00000000">
            <w:pPr>
              <w:pStyle w:val="TableText"/>
              <w:spacing w:before="52" w:line="186" w:lineRule="auto"/>
              <w:ind w:left="71"/>
            </w:pPr>
            <w:r>
              <w:rPr>
                <w:spacing w:val="-2"/>
              </w:rPr>
              <w:t>0.96</w:t>
            </w:r>
          </w:p>
        </w:tc>
      </w:tr>
      <w:tr w:rsidR="00C17F84" w14:paraId="03EBC06A" w14:textId="77777777">
        <w:trPr>
          <w:trHeight w:val="724"/>
        </w:trPr>
        <w:tc>
          <w:tcPr>
            <w:tcW w:w="568" w:type="dxa"/>
            <w:vMerge/>
            <w:tcBorders>
              <w:top w:val="nil"/>
              <w:bottom w:val="nil"/>
            </w:tcBorders>
          </w:tcPr>
          <w:p w14:paraId="4232B88A" w14:textId="77777777" w:rsidR="00C17F84" w:rsidRDefault="00C17F84"/>
        </w:tc>
        <w:tc>
          <w:tcPr>
            <w:tcW w:w="425" w:type="dxa"/>
            <w:vMerge/>
            <w:tcBorders>
              <w:top w:val="nil"/>
              <w:bottom w:val="nil"/>
            </w:tcBorders>
          </w:tcPr>
          <w:p w14:paraId="2EDE5795" w14:textId="77777777" w:rsidR="00C17F84" w:rsidRDefault="00C17F84"/>
        </w:tc>
        <w:tc>
          <w:tcPr>
            <w:tcW w:w="2833" w:type="dxa"/>
          </w:tcPr>
          <w:p w14:paraId="22D2CA9E" w14:textId="77777777" w:rsidR="00C17F84" w:rsidRDefault="00000000">
            <w:pPr>
              <w:pStyle w:val="TableText"/>
              <w:spacing w:before="132" w:line="298" w:lineRule="auto"/>
              <w:ind w:left="6" w:right="492" w:hanging="4"/>
              <w:rPr>
                <w:rFonts w:ascii="宋体" w:eastAsia="宋体" w:hAnsi="宋体" w:cs="宋体" w:hint="eastAsia"/>
                <w:lang w:eastAsia="zh-CN"/>
              </w:rPr>
            </w:pPr>
            <w:r>
              <w:rPr>
                <w:rFonts w:ascii="宋体" w:eastAsia="宋体" w:hAnsi="宋体" w:cs="宋体"/>
                <w:spacing w:val="-1"/>
                <w:lang w:eastAsia="zh-CN"/>
              </w:rPr>
              <w:t>研究与试验发展经费支出强度</w:t>
            </w:r>
            <w:r>
              <w:rPr>
                <w:rFonts w:ascii="宋体" w:eastAsia="宋体" w:hAnsi="宋体" w:cs="宋体"/>
                <w:spacing w:val="4"/>
                <w:lang w:eastAsia="zh-CN"/>
              </w:rPr>
              <w:t xml:space="preserve"> </w:t>
            </w:r>
            <w:r>
              <w:rPr>
                <w:rFonts w:ascii="宋体" w:eastAsia="宋体" w:hAnsi="宋体" w:cs="宋体"/>
                <w:spacing w:val="-4"/>
                <w:lang w:eastAsia="zh-CN"/>
              </w:rPr>
              <w:t>（</w:t>
            </w:r>
            <w:r>
              <w:rPr>
                <w:spacing w:val="-4"/>
                <w:lang w:eastAsia="zh-CN"/>
              </w:rPr>
              <w:t>%</w:t>
            </w:r>
            <w:r>
              <w:rPr>
                <w:rFonts w:ascii="宋体" w:eastAsia="宋体" w:hAnsi="宋体" w:cs="宋体"/>
                <w:spacing w:val="-4"/>
                <w:lang w:eastAsia="zh-CN"/>
              </w:rPr>
              <w:t>）</w:t>
            </w:r>
          </w:p>
        </w:tc>
        <w:tc>
          <w:tcPr>
            <w:tcW w:w="427" w:type="dxa"/>
          </w:tcPr>
          <w:p w14:paraId="0BB3E0ED" w14:textId="77777777" w:rsidR="00C17F84" w:rsidRDefault="00C17F84">
            <w:pPr>
              <w:spacing w:line="293" w:lineRule="auto"/>
              <w:rPr>
                <w:lang w:eastAsia="zh-CN"/>
              </w:rPr>
            </w:pPr>
          </w:p>
          <w:p w14:paraId="0EC88931" w14:textId="77777777" w:rsidR="00C17F84" w:rsidRDefault="00000000">
            <w:pPr>
              <w:pStyle w:val="TableText"/>
              <w:spacing w:before="51" w:line="186" w:lineRule="auto"/>
              <w:ind w:left="54"/>
            </w:pPr>
            <w:r>
              <w:rPr>
                <w:spacing w:val="-2"/>
              </w:rPr>
              <w:t>0.25</w:t>
            </w:r>
          </w:p>
        </w:tc>
        <w:tc>
          <w:tcPr>
            <w:tcW w:w="569" w:type="dxa"/>
          </w:tcPr>
          <w:p w14:paraId="3E43CCE8" w14:textId="77777777" w:rsidR="00C17F84" w:rsidRDefault="00C17F84">
            <w:pPr>
              <w:spacing w:line="293" w:lineRule="auto"/>
            </w:pPr>
          </w:p>
          <w:p w14:paraId="4A18AB49" w14:textId="77777777" w:rsidR="00C17F84" w:rsidRDefault="00000000">
            <w:pPr>
              <w:pStyle w:val="TableText"/>
              <w:spacing w:before="51" w:line="186" w:lineRule="auto"/>
              <w:ind w:left="128"/>
            </w:pPr>
            <w:r>
              <w:rPr>
                <w:spacing w:val="-2"/>
              </w:rPr>
              <w:t>6.53</w:t>
            </w:r>
          </w:p>
        </w:tc>
        <w:tc>
          <w:tcPr>
            <w:tcW w:w="451" w:type="dxa"/>
          </w:tcPr>
          <w:p w14:paraId="2F6FE28B" w14:textId="77777777" w:rsidR="00C17F84" w:rsidRDefault="00C17F84">
            <w:pPr>
              <w:spacing w:line="295" w:lineRule="auto"/>
            </w:pPr>
          </w:p>
          <w:p w14:paraId="7252ABDC" w14:textId="77777777" w:rsidR="00C17F84" w:rsidRDefault="00000000">
            <w:pPr>
              <w:pStyle w:val="TableText"/>
              <w:spacing w:before="52" w:line="183" w:lineRule="auto"/>
              <w:ind w:left="112"/>
            </w:pPr>
            <w:r>
              <w:rPr>
                <w:spacing w:val="-2"/>
              </w:rPr>
              <w:t>7.5</w:t>
            </w:r>
          </w:p>
        </w:tc>
        <w:tc>
          <w:tcPr>
            <w:tcW w:w="451" w:type="dxa"/>
          </w:tcPr>
          <w:p w14:paraId="68980E0E" w14:textId="77777777" w:rsidR="00C17F84" w:rsidRDefault="00C17F84">
            <w:pPr>
              <w:spacing w:line="293" w:lineRule="auto"/>
            </w:pPr>
          </w:p>
          <w:p w14:paraId="2C602819" w14:textId="77777777" w:rsidR="00C17F84" w:rsidRDefault="00000000">
            <w:pPr>
              <w:pStyle w:val="TableText"/>
              <w:spacing w:before="51" w:line="186" w:lineRule="auto"/>
              <w:ind w:left="65"/>
            </w:pPr>
            <w:r>
              <w:rPr>
                <w:spacing w:val="-1"/>
              </w:rPr>
              <w:t>4.84</w:t>
            </w:r>
          </w:p>
        </w:tc>
        <w:tc>
          <w:tcPr>
            <w:tcW w:w="453" w:type="dxa"/>
          </w:tcPr>
          <w:p w14:paraId="7FEF07F7" w14:textId="77777777" w:rsidR="00C17F84" w:rsidRDefault="00C17F84">
            <w:pPr>
              <w:spacing w:line="293" w:lineRule="auto"/>
            </w:pPr>
          </w:p>
          <w:p w14:paraId="10119A7A" w14:textId="77777777" w:rsidR="00C17F84" w:rsidRDefault="00000000">
            <w:pPr>
              <w:pStyle w:val="TableText"/>
              <w:spacing w:before="51" w:line="186" w:lineRule="auto"/>
              <w:ind w:left="70"/>
            </w:pPr>
            <w:r>
              <w:rPr>
                <w:spacing w:val="-2"/>
              </w:rPr>
              <w:t>3.39</w:t>
            </w:r>
          </w:p>
        </w:tc>
        <w:tc>
          <w:tcPr>
            <w:tcW w:w="453" w:type="dxa"/>
          </w:tcPr>
          <w:p w14:paraId="0E5FE4A8" w14:textId="77777777" w:rsidR="00C17F84" w:rsidRDefault="00C17F84">
            <w:pPr>
              <w:spacing w:line="293" w:lineRule="auto"/>
            </w:pPr>
          </w:p>
          <w:p w14:paraId="0FD3CC90" w14:textId="77777777" w:rsidR="00C17F84" w:rsidRDefault="00000000">
            <w:pPr>
              <w:pStyle w:val="TableText"/>
              <w:spacing w:before="51" w:line="186" w:lineRule="auto"/>
              <w:ind w:left="84"/>
            </w:pPr>
            <w:r>
              <w:rPr>
                <w:spacing w:val="-5"/>
              </w:rPr>
              <w:t>1.32</w:t>
            </w:r>
          </w:p>
        </w:tc>
        <w:tc>
          <w:tcPr>
            <w:tcW w:w="454" w:type="dxa"/>
          </w:tcPr>
          <w:p w14:paraId="4B5B6762" w14:textId="77777777" w:rsidR="00C17F84" w:rsidRDefault="00C17F84">
            <w:pPr>
              <w:spacing w:line="293" w:lineRule="auto"/>
            </w:pPr>
          </w:p>
          <w:p w14:paraId="0C9A07DA" w14:textId="77777777" w:rsidR="00C17F84" w:rsidRDefault="00000000">
            <w:pPr>
              <w:pStyle w:val="TableText"/>
              <w:spacing w:before="51" w:line="186" w:lineRule="auto"/>
              <w:ind w:left="68"/>
            </w:pPr>
            <w:r>
              <w:rPr>
                <w:spacing w:val="-1"/>
              </w:rPr>
              <w:t>2.69</w:t>
            </w:r>
          </w:p>
        </w:tc>
        <w:tc>
          <w:tcPr>
            <w:tcW w:w="451" w:type="dxa"/>
          </w:tcPr>
          <w:p w14:paraId="0C2BE33B" w14:textId="77777777" w:rsidR="00C17F84" w:rsidRDefault="00C17F84">
            <w:pPr>
              <w:spacing w:line="293" w:lineRule="auto"/>
            </w:pPr>
          </w:p>
          <w:p w14:paraId="0AB90848" w14:textId="77777777" w:rsidR="00C17F84" w:rsidRDefault="00000000">
            <w:pPr>
              <w:pStyle w:val="TableText"/>
              <w:spacing w:before="51" w:line="186" w:lineRule="auto"/>
              <w:ind w:left="68"/>
            </w:pPr>
            <w:r>
              <w:rPr>
                <w:spacing w:val="-1"/>
              </w:rPr>
              <w:t>2.79</w:t>
            </w:r>
          </w:p>
        </w:tc>
        <w:tc>
          <w:tcPr>
            <w:tcW w:w="453" w:type="dxa"/>
          </w:tcPr>
          <w:p w14:paraId="777F6E52" w14:textId="77777777" w:rsidR="00C17F84" w:rsidRDefault="00C17F84">
            <w:pPr>
              <w:spacing w:line="293" w:lineRule="auto"/>
            </w:pPr>
          </w:p>
          <w:p w14:paraId="6EB83A85" w14:textId="77777777" w:rsidR="00C17F84" w:rsidRDefault="00000000">
            <w:pPr>
              <w:pStyle w:val="TableText"/>
              <w:spacing w:before="51" w:line="186" w:lineRule="auto"/>
              <w:ind w:left="85"/>
            </w:pPr>
            <w:r>
              <w:rPr>
                <w:spacing w:val="-5"/>
              </w:rPr>
              <w:t>1.99</w:t>
            </w:r>
          </w:p>
        </w:tc>
        <w:tc>
          <w:tcPr>
            <w:tcW w:w="461" w:type="dxa"/>
          </w:tcPr>
          <w:p w14:paraId="2CA9EE8A" w14:textId="77777777" w:rsidR="00C17F84" w:rsidRDefault="00C17F84">
            <w:pPr>
              <w:spacing w:line="293" w:lineRule="auto"/>
            </w:pPr>
          </w:p>
          <w:p w14:paraId="0E30DF1B" w14:textId="77777777" w:rsidR="00C17F84" w:rsidRDefault="00000000">
            <w:pPr>
              <w:pStyle w:val="TableText"/>
              <w:spacing w:before="51" w:line="186" w:lineRule="auto"/>
              <w:ind w:left="71"/>
            </w:pPr>
            <w:r>
              <w:rPr>
                <w:spacing w:val="-2"/>
              </w:rPr>
              <w:t>0.56</w:t>
            </w:r>
          </w:p>
        </w:tc>
      </w:tr>
      <w:tr w:rsidR="00C17F84" w14:paraId="1B770AE9" w14:textId="77777777">
        <w:trPr>
          <w:trHeight w:val="364"/>
        </w:trPr>
        <w:tc>
          <w:tcPr>
            <w:tcW w:w="568" w:type="dxa"/>
            <w:vMerge/>
            <w:tcBorders>
              <w:top w:val="nil"/>
              <w:bottom w:val="nil"/>
            </w:tcBorders>
          </w:tcPr>
          <w:p w14:paraId="06415F6E" w14:textId="77777777" w:rsidR="00C17F84" w:rsidRDefault="00C17F84"/>
        </w:tc>
        <w:tc>
          <w:tcPr>
            <w:tcW w:w="425" w:type="dxa"/>
            <w:vMerge/>
            <w:tcBorders>
              <w:top w:val="nil"/>
              <w:bottom w:val="nil"/>
            </w:tcBorders>
          </w:tcPr>
          <w:p w14:paraId="14F6A5ED" w14:textId="77777777" w:rsidR="00C17F84" w:rsidRDefault="00C17F84"/>
        </w:tc>
        <w:tc>
          <w:tcPr>
            <w:tcW w:w="2833" w:type="dxa"/>
          </w:tcPr>
          <w:p w14:paraId="554839F5" w14:textId="77777777" w:rsidR="00C17F84" w:rsidRDefault="00000000">
            <w:pPr>
              <w:spacing w:before="133" w:line="220" w:lineRule="auto"/>
              <w:ind w:left="6"/>
              <w:rPr>
                <w:rFonts w:ascii="宋体" w:eastAsia="宋体" w:hAnsi="宋体" w:cs="宋体" w:hint="eastAsia"/>
                <w:sz w:val="18"/>
                <w:szCs w:val="18"/>
                <w:lang w:eastAsia="zh-CN"/>
              </w:rPr>
            </w:pPr>
            <w:r>
              <w:rPr>
                <w:rFonts w:ascii="宋体" w:eastAsia="宋体" w:hAnsi="宋体" w:cs="宋体"/>
                <w:spacing w:val="-2"/>
                <w:sz w:val="18"/>
                <w:szCs w:val="18"/>
                <w:lang w:eastAsia="zh-CN"/>
              </w:rPr>
              <w:t>万人有效发明专利量（件）</w:t>
            </w:r>
          </w:p>
        </w:tc>
        <w:tc>
          <w:tcPr>
            <w:tcW w:w="427" w:type="dxa"/>
          </w:tcPr>
          <w:p w14:paraId="4EE44312" w14:textId="77777777" w:rsidR="00C17F84" w:rsidRDefault="00000000">
            <w:pPr>
              <w:pStyle w:val="TableText"/>
              <w:spacing w:before="167" w:line="186" w:lineRule="auto"/>
              <w:ind w:left="54"/>
            </w:pPr>
            <w:r>
              <w:rPr>
                <w:spacing w:val="-2"/>
              </w:rPr>
              <w:t>0.25</w:t>
            </w:r>
          </w:p>
        </w:tc>
        <w:tc>
          <w:tcPr>
            <w:tcW w:w="569" w:type="dxa"/>
          </w:tcPr>
          <w:p w14:paraId="25EDE5ED" w14:textId="77777777" w:rsidR="00C17F84" w:rsidRDefault="00000000">
            <w:pPr>
              <w:pStyle w:val="TableText"/>
              <w:spacing w:before="167" w:line="186" w:lineRule="auto"/>
              <w:ind w:left="163"/>
            </w:pPr>
            <w:r>
              <w:rPr>
                <w:spacing w:val="-5"/>
              </w:rPr>
              <w:t>185</w:t>
            </w:r>
          </w:p>
        </w:tc>
        <w:tc>
          <w:tcPr>
            <w:tcW w:w="451" w:type="dxa"/>
          </w:tcPr>
          <w:p w14:paraId="329A8D84" w14:textId="77777777" w:rsidR="00C17F84" w:rsidRDefault="00000000">
            <w:pPr>
              <w:pStyle w:val="TableText"/>
              <w:spacing w:before="169" w:line="183" w:lineRule="auto"/>
              <w:ind w:left="112"/>
            </w:pPr>
            <w:r>
              <w:rPr>
                <w:spacing w:val="-2"/>
              </w:rPr>
              <w:t>7.5</w:t>
            </w:r>
          </w:p>
        </w:tc>
        <w:tc>
          <w:tcPr>
            <w:tcW w:w="451" w:type="dxa"/>
          </w:tcPr>
          <w:p w14:paraId="6E33C150" w14:textId="77777777" w:rsidR="00C17F84" w:rsidRDefault="00000000">
            <w:pPr>
              <w:pStyle w:val="TableText"/>
              <w:spacing w:before="167" w:line="186" w:lineRule="auto"/>
              <w:ind w:left="109"/>
            </w:pPr>
            <w:r>
              <w:rPr>
                <w:spacing w:val="-1"/>
              </w:rPr>
              <w:t>2.8</w:t>
            </w:r>
          </w:p>
        </w:tc>
        <w:tc>
          <w:tcPr>
            <w:tcW w:w="453" w:type="dxa"/>
          </w:tcPr>
          <w:p w14:paraId="528C1B63" w14:textId="77777777" w:rsidR="00C17F84" w:rsidRDefault="00000000">
            <w:pPr>
              <w:pStyle w:val="TableText"/>
              <w:spacing w:before="167" w:line="186" w:lineRule="auto"/>
              <w:ind w:left="84"/>
            </w:pPr>
            <w:r>
              <w:rPr>
                <w:spacing w:val="-5"/>
              </w:rPr>
              <w:t>1.66</w:t>
            </w:r>
          </w:p>
        </w:tc>
        <w:tc>
          <w:tcPr>
            <w:tcW w:w="453" w:type="dxa"/>
          </w:tcPr>
          <w:p w14:paraId="64039295" w14:textId="77777777" w:rsidR="00C17F84" w:rsidRDefault="00000000">
            <w:pPr>
              <w:pStyle w:val="TableText"/>
              <w:spacing w:before="167" w:line="186" w:lineRule="auto"/>
              <w:ind w:left="70"/>
            </w:pPr>
            <w:r>
              <w:rPr>
                <w:spacing w:val="-2"/>
              </w:rPr>
              <w:t>0.15</w:t>
            </w:r>
          </w:p>
        </w:tc>
        <w:tc>
          <w:tcPr>
            <w:tcW w:w="454" w:type="dxa"/>
          </w:tcPr>
          <w:p w14:paraId="781B545D" w14:textId="77777777" w:rsidR="00C17F84" w:rsidRDefault="00000000">
            <w:pPr>
              <w:pStyle w:val="TableText"/>
              <w:spacing w:before="167" w:line="186" w:lineRule="auto"/>
              <w:ind w:left="114"/>
            </w:pPr>
            <w:r>
              <w:rPr>
                <w:spacing w:val="-2"/>
              </w:rPr>
              <w:t>0.6</w:t>
            </w:r>
          </w:p>
        </w:tc>
        <w:tc>
          <w:tcPr>
            <w:tcW w:w="451" w:type="dxa"/>
          </w:tcPr>
          <w:p w14:paraId="4B8065C0" w14:textId="77777777" w:rsidR="00C17F84" w:rsidRDefault="00000000">
            <w:pPr>
              <w:pStyle w:val="TableText"/>
              <w:spacing w:before="167" w:line="186" w:lineRule="auto"/>
              <w:ind w:left="114"/>
            </w:pPr>
            <w:r>
              <w:rPr>
                <w:spacing w:val="-2"/>
              </w:rPr>
              <w:t>0.8</w:t>
            </w:r>
          </w:p>
        </w:tc>
        <w:tc>
          <w:tcPr>
            <w:tcW w:w="453" w:type="dxa"/>
          </w:tcPr>
          <w:p w14:paraId="17CC5B3B" w14:textId="77777777" w:rsidR="00C17F84" w:rsidRDefault="00000000">
            <w:pPr>
              <w:pStyle w:val="TableText"/>
              <w:spacing w:before="167" w:line="186" w:lineRule="auto"/>
              <w:ind w:left="71"/>
            </w:pPr>
            <w:r>
              <w:rPr>
                <w:spacing w:val="-2"/>
              </w:rPr>
              <w:t>0.23</w:t>
            </w:r>
          </w:p>
        </w:tc>
        <w:tc>
          <w:tcPr>
            <w:tcW w:w="461" w:type="dxa"/>
          </w:tcPr>
          <w:p w14:paraId="15D4B02A" w14:textId="77777777" w:rsidR="00C17F84" w:rsidRDefault="00000000">
            <w:pPr>
              <w:pStyle w:val="TableText"/>
              <w:spacing w:before="167" w:line="186" w:lineRule="auto"/>
              <w:ind w:left="117"/>
            </w:pPr>
            <w:r>
              <w:rPr>
                <w:spacing w:val="-2"/>
              </w:rPr>
              <w:t>0.1</w:t>
            </w:r>
          </w:p>
        </w:tc>
      </w:tr>
      <w:tr w:rsidR="00C17F84" w14:paraId="37B4C94E" w14:textId="77777777">
        <w:trPr>
          <w:trHeight w:val="724"/>
        </w:trPr>
        <w:tc>
          <w:tcPr>
            <w:tcW w:w="568" w:type="dxa"/>
            <w:vMerge/>
            <w:tcBorders>
              <w:top w:val="nil"/>
            </w:tcBorders>
          </w:tcPr>
          <w:p w14:paraId="40EA4358" w14:textId="77777777" w:rsidR="00C17F84" w:rsidRDefault="00C17F84"/>
        </w:tc>
        <w:tc>
          <w:tcPr>
            <w:tcW w:w="425" w:type="dxa"/>
            <w:vMerge/>
            <w:tcBorders>
              <w:top w:val="nil"/>
            </w:tcBorders>
          </w:tcPr>
          <w:p w14:paraId="7626515F" w14:textId="77777777" w:rsidR="00C17F84" w:rsidRDefault="00C17F84"/>
        </w:tc>
        <w:tc>
          <w:tcPr>
            <w:tcW w:w="2833" w:type="dxa"/>
          </w:tcPr>
          <w:p w14:paraId="370C9183" w14:textId="77777777" w:rsidR="00C17F84" w:rsidRDefault="00000000">
            <w:pPr>
              <w:pStyle w:val="TableText"/>
              <w:spacing w:before="134" w:line="297" w:lineRule="auto"/>
              <w:ind w:left="1" w:right="132" w:firstLine="1"/>
              <w:rPr>
                <w:rFonts w:ascii="宋体" w:eastAsia="宋体" w:hAnsi="宋体" w:cs="宋体" w:hint="eastAsia"/>
                <w:lang w:eastAsia="zh-CN"/>
              </w:rPr>
            </w:pPr>
            <w:r>
              <w:rPr>
                <w:rFonts w:ascii="宋体" w:eastAsia="宋体" w:hAnsi="宋体" w:cs="宋体"/>
                <w:spacing w:val="-1"/>
                <w:lang w:eastAsia="zh-CN"/>
              </w:rPr>
              <w:t>规模以上企业新产品销售收入占营</w:t>
            </w:r>
            <w:r>
              <w:rPr>
                <w:rFonts w:ascii="宋体" w:eastAsia="宋体" w:hAnsi="宋体" w:cs="宋体"/>
                <w:spacing w:val="6"/>
                <w:lang w:eastAsia="zh-CN"/>
              </w:rPr>
              <w:t xml:space="preserve"> </w:t>
            </w:r>
            <w:r>
              <w:rPr>
                <w:rFonts w:ascii="宋体" w:eastAsia="宋体" w:hAnsi="宋体" w:cs="宋体"/>
                <w:spacing w:val="-1"/>
                <w:lang w:eastAsia="zh-CN"/>
              </w:rPr>
              <w:t>业收入比重（</w:t>
            </w:r>
            <w:r>
              <w:rPr>
                <w:spacing w:val="-1"/>
                <w:lang w:eastAsia="zh-CN"/>
              </w:rPr>
              <w:t>%</w:t>
            </w:r>
            <w:r>
              <w:rPr>
                <w:rFonts w:ascii="宋体" w:eastAsia="宋体" w:hAnsi="宋体" w:cs="宋体"/>
                <w:spacing w:val="-1"/>
                <w:lang w:eastAsia="zh-CN"/>
              </w:rPr>
              <w:t>）</w:t>
            </w:r>
          </w:p>
        </w:tc>
        <w:tc>
          <w:tcPr>
            <w:tcW w:w="427" w:type="dxa"/>
          </w:tcPr>
          <w:p w14:paraId="78372CEC" w14:textId="77777777" w:rsidR="00C17F84" w:rsidRDefault="00C17F84">
            <w:pPr>
              <w:spacing w:line="294" w:lineRule="auto"/>
              <w:rPr>
                <w:lang w:eastAsia="zh-CN"/>
              </w:rPr>
            </w:pPr>
          </w:p>
          <w:p w14:paraId="77C34DDF" w14:textId="77777777" w:rsidR="00C17F84" w:rsidRDefault="00000000">
            <w:pPr>
              <w:pStyle w:val="TableText"/>
              <w:spacing w:before="51" w:line="186" w:lineRule="auto"/>
              <w:ind w:left="54"/>
            </w:pPr>
            <w:r>
              <w:rPr>
                <w:spacing w:val="-2"/>
              </w:rPr>
              <w:t>0.25</w:t>
            </w:r>
          </w:p>
        </w:tc>
        <w:tc>
          <w:tcPr>
            <w:tcW w:w="569" w:type="dxa"/>
          </w:tcPr>
          <w:p w14:paraId="1A8F52D5" w14:textId="77777777" w:rsidR="00C17F84" w:rsidRDefault="00C17F84">
            <w:pPr>
              <w:spacing w:line="294" w:lineRule="auto"/>
            </w:pPr>
          </w:p>
          <w:p w14:paraId="076981BC" w14:textId="77777777" w:rsidR="00C17F84" w:rsidRDefault="00000000">
            <w:pPr>
              <w:pStyle w:val="TableText"/>
              <w:spacing w:before="51" w:line="186" w:lineRule="auto"/>
              <w:ind w:left="127"/>
            </w:pPr>
            <w:r>
              <w:rPr>
                <w:spacing w:val="-2"/>
              </w:rPr>
              <w:t>36.8</w:t>
            </w:r>
          </w:p>
        </w:tc>
        <w:tc>
          <w:tcPr>
            <w:tcW w:w="451" w:type="dxa"/>
          </w:tcPr>
          <w:p w14:paraId="75A2C04B" w14:textId="77777777" w:rsidR="00C17F84" w:rsidRDefault="00C17F84">
            <w:pPr>
              <w:spacing w:line="294" w:lineRule="auto"/>
            </w:pPr>
          </w:p>
          <w:p w14:paraId="7FB7E385" w14:textId="77777777" w:rsidR="00C17F84" w:rsidRDefault="00000000">
            <w:pPr>
              <w:pStyle w:val="TableText"/>
              <w:spacing w:before="51" w:line="186" w:lineRule="auto"/>
              <w:ind w:left="68"/>
            </w:pPr>
            <w:r>
              <w:rPr>
                <w:spacing w:val="-2"/>
              </w:rPr>
              <w:t>5.85</w:t>
            </w:r>
          </w:p>
        </w:tc>
        <w:tc>
          <w:tcPr>
            <w:tcW w:w="451" w:type="dxa"/>
          </w:tcPr>
          <w:p w14:paraId="4CA06345" w14:textId="77777777" w:rsidR="00C17F84" w:rsidRDefault="00C17F84">
            <w:pPr>
              <w:spacing w:line="294" w:lineRule="auto"/>
            </w:pPr>
          </w:p>
          <w:p w14:paraId="400D34F1" w14:textId="77777777" w:rsidR="00C17F84" w:rsidRDefault="00000000">
            <w:pPr>
              <w:pStyle w:val="TableText"/>
              <w:spacing w:before="51" w:line="186" w:lineRule="auto"/>
              <w:ind w:left="65"/>
            </w:pPr>
            <w:r>
              <w:rPr>
                <w:spacing w:val="-1"/>
              </w:rPr>
              <w:t>4.75</w:t>
            </w:r>
          </w:p>
        </w:tc>
        <w:tc>
          <w:tcPr>
            <w:tcW w:w="453" w:type="dxa"/>
          </w:tcPr>
          <w:p w14:paraId="55B4EA73" w14:textId="77777777" w:rsidR="00C17F84" w:rsidRDefault="00C17F84">
            <w:pPr>
              <w:spacing w:line="294" w:lineRule="auto"/>
            </w:pPr>
          </w:p>
          <w:p w14:paraId="18932302" w14:textId="77777777" w:rsidR="00C17F84" w:rsidRDefault="00000000">
            <w:pPr>
              <w:pStyle w:val="TableText"/>
              <w:spacing w:before="51" w:line="186" w:lineRule="auto"/>
              <w:ind w:left="71"/>
            </w:pPr>
            <w:r>
              <w:rPr>
                <w:spacing w:val="-2"/>
              </w:rPr>
              <w:t>5.64</w:t>
            </w:r>
          </w:p>
        </w:tc>
        <w:tc>
          <w:tcPr>
            <w:tcW w:w="453" w:type="dxa"/>
          </w:tcPr>
          <w:p w14:paraId="5FB2C669" w14:textId="77777777" w:rsidR="00C17F84" w:rsidRDefault="00C17F84">
            <w:pPr>
              <w:spacing w:line="294" w:lineRule="auto"/>
            </w:pPr>
          </w:p>
          <w:p w14:paraId="68729D4F" w14:textId="77777777" w:rsidR="00C17F84" w:rsidRDefault="00000000">
            <w:pPr>
              <w:pStyle w:val="TableText"/>
              <w:spacing w:before="51" w:line="186" w:lineRule="auto"/>
              <w:ind w:left="67"/>
            </w:pPr>
            <w:r>
              <w:rPr>
                <w:spacing w:val="-1"/>
              </w:rPr>
              <w:t>2.93</w:t>
            </w:r>
          </w:p>
        </w:tc>
        <w:tc>
          <w:tcPr>
            <w:tcW w:w="454" w:type="dxa"/>
          </w:tcPr>
          <w:p w14:paraId="1009C083" w14:textId="77777777" w:rsidR="00C17F84" w:rsidRDefault="00C17F84">
            <w:pPr>
              <w:spacing w:line="294" w:lineRule="auto"/>
            </w:pPr>
          </w:p>
          <w:p w14:paraId="612B08C7" w14:textId="77777777" w:rsidR="00C17F84" w:rsidRDefault="00000000">
            <w:pPr>
              <w:pStyle w:val="TableText"/>
              <w:spacing w:before="51" w:line="186" w:lineRule="auto"/>
              <w:ind w:left="72"/>
            </w:pPr>
            <w:r>
              <w:rPr>
                <w:spacing w:val="-2"/>
              </w:rPr>
              <w:t>5.41</w:t>
            </w:r>
          </w:p>
        </w:tc>
        <w:tc>
          <w:tcPr>
            <w:tcW w:w="451" w:type="dxa"/>
          </w:tcPr>
          <w:p w14:paraId="4AFC940F" w14:textId="77777777" w:rsidR="00C17F84" w:rsidRDefault="00C17F84">
            <w:pPr>
              <w:spacing w:line="294" w:lineRule="auto"/>
            </w:pPr>
          </w:p>
          <w:p w14:paraId="56C8CE27" w14:textId="77777777" w:rsidR="00C17F84" w:rsidRDefault="00000000">
            <w:pPr>
              <w:pStyle w:val="TableText"/>
              <w:spacing w:before="51" w:line="186" w:lineRule="auto"/>
              <w:ind w:left="67"/>
            </w:pPr>
            <w:r>
              <w:rPr>
                <w:spacing w:val="-1"/>
              </w:rPr>
              <w:t>4.58</w:t>
            </w:r>
          </w:p>
        </w:tc>
        <w:tc>
          <w:tcPr>
            <w:tcW w:w="453" w:type="dxa"/>
          </w:tcPr>
          <w:p w14:paraId="70998BAD" w14:textId="77777777" w:rsidR="00C17F84" w:rsidRDefault="00C17F84">
            <w:pPr>
              <w:spacing w:line="294" w:lineRule="auto"/>
            </w:pPr>
          </w:p>
          <w:p w14:paraId="4D906010" w14:textId="77777777" w:rsidR="00C17F84" w:rsidRDefault="00000000">
            <w:pPr>
              <w:pStyle w:val="TableText"/>
              <w:spacing w:before="51" w:line="186" w:lineRule="auto"/>
              <w:ind w:left="72"/>
            </w:pPr>
            <w:r>
              <w:rPr>
                <w:spacing w:val="-2"/>
              </w:rPr>
              <w:t>3.14</w:t>
            </w:r>
          </w:p>
        </w:tc>
        <w:tc>
          <w:tcPr>
            <w:tcW w:w="461" w:type="dxa"/>
          </w:tcPr>
          <w:p w14:paraId="36C2152A" w14:textId="77777777" w:rsidR="00C17F84" w:rsidRDefault="00C17F84">
            <w:pPr>
              <w:spacing w:line="294" w:lineRule="auto"/>
            </w:pPr>
          </w:p>
          <w:p w14:paraId="4EB2AD72" w14:textId="77777777" w:rsidR="00C17F84" w:rsidRDefault="00000000">
            <w:pPr>
              <w:pStyle w:val="TableText"/>
              <w:spacing w:before="51" w:line="186" w:lineRule="auto"/>
              <w:ind w:left="71"/>
            </w:pPr>
            <w:r>
              <w:rPr>
                <w:spacing w:val="-2"/>
              </w:rPr>
              <w:t>0.77</w:t>
            </w:r>
          </w:p>
        </w:tc>
      </w:tr>
      <w:tr w:rsidR="00C17F84" w14:paraId="7EDD266D" w14:textId="77777777">
        <w:trPr>
          <w:trHeight w:val="367"/>
        </w:trPr>
        <w:tc>
          <w:tcPr>
            <w:tcW w:w="568" w:type="dxa"/>
            <w:vMerge w:val="restart"/>
            <w:tcBorders>
              <w:bottom w:val="nil"/>
            </w:tcBorders>
          </w:tcPr>
          <w:p w14:paraId="2D9B757A" w14:textId="77777777" w:rsidR="00C17F84" w:rsidRDefault="00C17F84">
            <w:pPr>
              <w:spacing w:line="271" w:lineRule="auto"/>
            </w:pPr>
          </w:p>
          <w:p w14:paraId="3FF68F61" w14:textId="77777777" w:rsidR="00C17F84" w:rsidRDefault="00000000">
            <w:pPr>
              <w:spacing w:before="58" w:line="361" w:lineRule="auto"/>
              <w:ind w:left="19" w:right="11" w:hanging="1"/>
              <w:jc w:val="both"/>
              <w:rPr>
                <w:rFonts w:ascii="宋体" w:eastAsia="宋体" w:hAnsi="宋体" w:cs="宋体" w:hint="eastAsia"/>
                <w:sz w:val="18"/>
                <w:szCs w:val="18"/>
              </w:rPr>
            </w:pPr>
            <w:r>
              <w:rPr>
                <w:rFonts w:ascii="宋体" w:eastAsia="宋体" w:hAnsi="宋体" w:cs="宋体"/>
                <w:spacing w:val="-3"/>
                <w:sz w:val="18"/>
                <w:szCs w:val="18"/>
              </w:rPr>
              <w:t>科技发</w:t>
            </w:r>
            <w:r>
              <w:rPr>
                <w:rFonts w:ascii="宋体" w:eastAsia="宋体" w:hAnsi="宋体" w:cs="宋体"/>
                <w:sz w:val="18"/>
                <w:szCs w:val="18"/>
              </w:rPr>
              <w:t xml:space="preserve"> </w:t>
            </w:r>
            <w:r>
              <w:rPr>
                <w:rFonts w:ascii="宋体" w:eastAsia="宋体" w:hAnsi="宋体" w:cs="宋体"/>
                <w:spacing w:val="-3"/>
                <w:sz w:val="18"/>
                <w:szCs w:val="18"/>
              </w:rPr>
              <w:t>展水平</w:t>
            </w:r>
            <w:r>
              <w:rPr>
                <w:rFonts w:ascii="宋体" w:eastAsia="宋体" w:hAnsi="宋体" w:cs="宋体"/>
                <w:sz w:val="18"/>
                <w:szCs w:val="18"/>
              </w:rPr>
              <w:t xml:space="preserve"> </w:t>
            </w:r>
            <w:r>
              <w:rPr>
                <w:rFonts w:ascii="宋体" w:eastAsia="宋体" w:hAnsi="宋体" w:cs="宋体"/>
                <w:spacing w:val="-3"/>
                <w:sz w:val="18"/>
                <w:szCs w:val="18"/>
              </w:rPr>
              <w:t>与能力</w:t>
            </w:r>
          </w:p>
        </w:tc>
        <w:tc>
          <w:tcPr>
            <w:tcW w:w="425" w:type="dxa"/>
            <w:vMerge w:val="restart"/>
            <w:tcBorders>
              <w:bottom w:val="nil"/>
            </w:tcBorders>
          </w:tcPr>
          <w:p w14:paraId="70E74FB5" w14:textId="77777777" w:rsidR="00C17F84" w:rsidRDefault="00C17F84">
            <w:pPr>
              <w:spacing w:line="334" w:lineRule="auto"/>
            </w:pPr>
          </w:p>
          <w:p w14:paraId="74E9B9ED" w14:textId="77777777" w:rsidR="00C17F84" w:rsidRDefault="00C17F84">
            <w:pPr>
              <w:spacing w:line="335" w:lineRule="auto"/>
            </w:pPr>
          </w:p>
          <w:p w14:paraId="458EBDF2" w14:textId="77777777" w:rsidR="00C17F84" w:rsidRDefault="00000000">
            <w:pPr>
              <w:pStyle w:val="TableText"/>
              <w:spacing w:before="52" w:line="186" w:lineRule="auto"/>
              <w:ind w:left="57"/>
            </w:pPr>
            <w:r>
              <w:rPr>
                <w:spacing w:val="-2"/>
              </w:rPr>
              <w:t>0.35</w:t>
            </w:r>
          </w:p>
        </w:tc>
        <w:tc>
          <w:tcPr>
            <w:tcW w:w="2833" w:type="dxa"/>
          </w:tcPr>
          <w:p w14:paraId="1019C8B4" w14:textId="77777777" w:rsidR="00C17F84" w:rsidRDefault="00000000">
            <w:pPr>
              <w:pStyle w:val="TableText"/>
              <w:spacing w:before="137" w:line="225" w:lineRule="auto"/>
              <w:ind w:left="2"/>
              <w:rPr>
                <w:rFonts w:ascii="宋体" w:eastAsia="宋体" w:hAnsi="宋体" w:cs="宋体" w:hint="eastAsia"/>
                <w:lang w:eastAsia="zh-CN"/>
              </w:rPr>
            </w:pPr>
            <w:r>
              <w:rPr>
                <w:rFonts w:ascii="宋体" w:eastAsia="宋体" w:hAnsi="宋体" w:cs="宋体"/>
                <w:spacing w:val="-2"/>
                <w:lang w:eastAsia="zh-CN"/>
              </w:rPr>
              <w:t>粮食单产（公斤</w:t>
            </w:r>
            <w:r>
              <w:rPr>
                <w:spacing w:val="-2"/>
                <w:lang w:eastAsia="zh-CN"/>
              </w:rPr>
              <w:t>/</w:t>
            </w:r>
            <w:r>
              <w:rPr>
                <w:rFonts w:ascii="宋体" w:eastAsia="宋体" w:hAnsi="宋体" w:cs="宋体"/>
                <w:spacing w:val="-2"/>
                <w:lang w:eastAsia="zh-CN"/>
              </w:rPr>
              <w:t>公顷）</w:t>
            </w:r>
          </w:p>
        </w:tc>
        <w:tc>
          <w:tcPr>
            <w:tcW w:w="427" w:type="dxa"/>
          </w:tcPr>
          <w:p w14:paraId="4835686C" w14:textId="77777777" w:rsidR="00C17F84" w:rsidRDefault="00000000">
            <w:pPr>
              <w:pStyle w:val="TableText"/>
              <w:spacing w:before="170" w:line="186" w:lineRule="auto"/>
              <w:ind w:left="54"/>
            </w:pPr>
            <w:r>
              <w:rPr>
                <w:spacing w:val="-2"/>
              </w:rPr>
              <w:t>0.25</w:t>
            </w:r>
          </w:p>
        </w:tc>
        <w:tc>
          <w:tcPr>
            <w:tcW w:w="569" w:type="dxa"/>
          </w:tcPr>
          <w:p w14:paraId="43F3D891" w14:textId="77777777" w:rsidR="00C17F84" w:rsidRDefault="00000000">
            <w:pPr>
              <w:pStyle w:val="TableText"/>
              <w:spacing w:before="170" w:line="186" w:lineRule="auto"/>
              <w:ind w:left="107"/>
            </w:pPr>
            <w:r>
              <w:rPr>
                <w:spacing w:val="-3"/>
              </w:rPr>
              <w:t>8005</w:t>
            </w:r>
          </w:p>
        </w:tc>
        <w:tc>
          <w:tcPr>
            <w:tcW w:w="451" w:type="dxa"/>
          </w:tcPr>
          <w:p w14:paraId="7CC80AA3" w14:textId="77777777" w:rsidR="00C17F84" w:rsidRDefault="00000000">
            <w:pPr>
              <w:pStyle w:val="TableText"/>
              <w:spacing w:before="170" w:line="186" w:lineRule="auto"/>
              <w:ind w:left="68"/>
            </w:pPr>
            <w:r>
              <w:rPr>
                <w:spacing w:val="-2"/>
              </w:rPr>
              <w:t>6.77</w:t>
            </w:r>
          </w:p>
        </w:tc>
        <w:tc>
          <w:tcPr>
            <w:tcW w:w="451" w:type="dxa"/>
          </w:tcPr>
          <w:p w14:paraId="214D18DC" w14:textId="77777777" w:rsidR="00C17F84" w:rsidRDefault="00000000">
            <w:pPr>
              <w:pStyle w:val="TableText"/>
              <w:spacing w:before="170" w:line="186" w:lineRule="auto"/>
              <w:ind w:left="73"/>
            </w:pPr>
            <w:r>
              <w:rPr>
                <w:spacing w:val="-3"/>
              </w:rPr>
              <w:t>8.75</w:t>
            </w:r>
          </w:p>
        </w:tc>
        <w:tc>
          <w:tcPr>
            <w:tcW w:w="453" w:type="dxa"/>
          </w:tcPr>
          <w:p w14:paraId="25BF7D53" w14:textId="77777777" w:rsidR="00C17F84" w:rsidRDefault="00000000">
            <w:pPr>
              <w:pStyle w:val="TableText"/>
              <w:spacing w:before="170" w:line="186" w:lineRule="auto"/>
              <w:ind w:left="69"/>
            </w:pPr>
            <w:r>
              <w:rPr>
                <w:spacing w:val="-2"/>
              </w:rPr>
              <w:t>7.54</w:t>
            </w:r>
          </w:p>
        </w:tc>
        <w:tc>
          <w:tcPr>
            <w:tcW w:w="453" w:type="dxa"/>
          </w:tcPr>
          <w:p w14:paraId="3E37A4FB" w14:textId="77777777" w:rsidR="00C17F84" w:rsidRDefault="00000000">
            <w:pPr>
              <w:pStyle w:val="TableText"/>
              <w:spacing w:before="170" w:line="186" w:lineRule="auto"/>
              <w:ind w:left="71"/>
            </w:pPr>
            <w:r>
              <w:rPr>
                <w:spacing w:val="-2"/>
              </w:rPr>
              <w:t>6.82</w:t>
            </w:r>
          </w:p>
        </w:tc>
        <w:tc>
          <w:tcPr>
            <w:tcW w:w="454" w:type="dxa"/>
          </w:tcPr>
          <w:p w14:paraId="77C10420" w14:textId="77777777" w:rsidR="00C17F84" w:rsidRDefault="00000000">
            <w:pPr>
              <w:pStyle w:val="TableText"/>
              <w:spacing w:before="170" w:line="186" w:lineRule="auto"/>
              <w:ind w:left="114"/>
            </w:pPr>
            <w:r>
              <w:rPr>
                <w:spacing w:val="-2"/>
              </w:rPr>
              <w:t>7.2</w:t>
            </w:r>
          </w:p>
        </w:tc>
        <w:tc>
          <w:tcPr>
            <w:tcW w:w="451" w:type="dxa"/>
          </w:tcPr>
          <w:p w14:paraId="42C842C0" w14:textId="77777777" w:rsidR="00C17F84" w:rsidRDefault="00000000">
            <w:pPr>
              <w:pStyle w:val="TableText"/>
              <w:spacing w:before="170" w:line="186" w:lineRule="auto"/>
              <w:ind w:left="72"/>
            </w:pPr>
            <w:r>
              <w:rPr>
                <w:spacing w:val="-2"/>
              </w:rPr>
              <w:t>6.35</w:t>
            </w:r>
          </w:p>
        </w:tc>
        <w:tc>
          <w:tcPr>
            <w:tcW w:w="453" w:type="dxa"/>
          </w:tcPr>
          <w:p w14:paraId="17B594CC" w14:textId="77777777" w:rsidR="00C17F84" w:rsidRDefault="00000000">
            <w:pPr>
              <w:pStyle w:val="TableText"/>
              <w:spacing w:before="170" w:line="186" w:lineRule="auto"/>
              <w:ind w:left="72"/>
            </w:pPr>
            <w:r>
              <w:rPr>
                <w:spacing w:val="-2"/>
              </w:rPr>
              <w:t>6.64</w:t>
            </w:r>
          </w:p>
        </w:tc>
        <w:tc>
          <w:tcPr>
            <w:tcW w:w="461" w:type="dxa"/>
          </w:tcPr>
          <w:p w14:paraId="2C1A0FCE" w14:textId="77777777" w:rsidR="00C17F84" w:rsidRDefault="00000000">
            <w:pPr>
              <w:pStyle w:val="TableText"/>
              <w:spacing w:before="170" w:line="186" w:lineRule="auto"/>
              <w:ind w:left="189"/>
            </w:pPr>
            <w:r>
              <w:t>8</w:t>
            </w:r>
          </w:p>
        </w:tc>
      </w:tr>
      <w:tr w:rsidR="00C17F84" w14:paraId="55AC0A42" w14:textId="77777777">
        <w:trPr>
          <w:trHeight w:val="365"/>
        </w:trPr>
        <w:tc>
          <w:tcPr>
            <w:tcW w:w="568" w:type="dxa"/>
            <w:vMerge/>
            <w:tcBorders>
              <w:top w:val="nil"/>
              <w:bottom w:val="nil"/>
            </w:tcBorders>
          </w:tcPr>
          <w:p w14:paraId="05182694" w14:textId="77777777" w:rsidR="00C17F84" w:rsidRDefault="00C17F84"/>
        </w:tc>
        <w:tc>
          <w:tcPr>
            <w:tcW w:w="425" w:type="dxa"/>
            <w:vMerge/>
            <w:tcBorders>
              <w:top w:val="nil"/>
              <w:bottom w:val="nil"/>
            </w:tcBorders>
          </w:tcPr>
          <w:p w14:paraId="0A8C9C5D" w14:textId="77777777" w:rsidR="00C17F84" w:rsidRDefault="00C17F84"/>
        </w:tc>
        <w:tc>
          <w:tcPr>
            <w:tcW w:w="2833" w:type="dxa"/>
          </w:tcPr>
          <w:p w14:paraId="4F574FC9" w14:textId="77777777" w:rsidR="00C17F84" w:rsidRDefault="00000000">
            <w:pPr>
              <w:spacing w:before="134" w:line="220" w:lineRule="auto"/>
              <w:ind w:left="2"/>
              <w:rPr>
                <w:rFonts w:ascii="宋体" w:eastAsia="宋体" w:hAnsi="宋体" w:cs="宋体" w:hint="eastAsia"/>
                <w:sz w:val="18"/>
                <w:szCs w:val="18"/>
              </w:rPr>
            </w:pPr>
            <w:r>
              <w:rPr>
                <w:rFonts w:ascii="宋体" w:eastAsia="宋体" w:hAnsi="宋体" w:cs="宋体"/>
                <w:spacing w:val="-1"/>
                <w:sz w:val="18"/>
                <w:szCs w:val="18"/>
              </w:rPr>
              <w:t>农田灌溉水利用系数</w:t>
            </w:r>
          </w:p>
        </w:tc>
        <w:tc>
          <w:tcPr>
            <w:tcW w:w="427" w:type="dxa"/>
          </w:tcPr>
          <w:p w14:paraId="639CAE1B" w14:textId="77777777" w:rsidR="00C17F84" w:rsidRDefault="00000000">
            <w:pPr>
              <w:pStyle w:val="TableText"/>
              <w:spacing w:before="168" w:line="186" w:lineRule="auto"/>
              <w:ind w:left="54"/>
            </w:pPr>
            <w:r>
              <w:rPr>
                <w:spacing w:val="-2"/>
              </w:rPr>
              <w:t>0.25</w:t>
            </w:r>
          </w:p>
        </w:tc>
        <w:tc>
          <w:tcPr>
            <w:tcW w:w="569" w:type="dxa"/>
          </w:tcPr>
          <w:p w14:paraId="0CD024B8" w14:textId="77777777" w:rsidR="00C17F84" w:rsidRDefault="00000000">
            <w:pPr>
              <w:pStyle w:val="TableText"/>
              <w:spacing w:before="168" w:line="186" w:lineRule="auto"/>
              <w:ind w:left="170"/>
            </w:pPr>
            <w:r>
              <w:rPr>
                <w:spacing w:val="-2"/>
              </w:rPr>
              <w:t>0.8</w:t>
            </w:r>
          </w:p>
        </w:tc>
        <w:tc>
          <w:tcPr>
            <w:tcW w:w="451" w:type="dxa"/>
          </w:tcPr>
          <w:p w14:paraId="281D5154" w14:textId="77777777" w:rsidR="00C17F84" w:rsidRDefault="00000000">
            <w:pPr>
              <w:pStyle w:val="TableText"/>
              <w:spacing w:before="168" w:line="186" w:lineRule="auto"/>
              <w:ind w:left="71"/>
            </w:pPr>
            <w:r>
              <w:rPr>
                <w:spacing w:val="-3"/>
              </w:rPr>
              <w:t>8.21</w:t>
            </w:r>
          </w:p>
        </w:tc>
        <w:tc>
          <w:tcPr>
            <w:tcW w:w="451" w:type="dxa"/>
          </w:tcPr>
          <w:p w14:paraId="07C5DCFC" w14:textId="77777777" w:rsidR="00C17F84" w:rsidRDefault="00000000">
            <w:pPr>
              <w:pStyle w:val="TableText"/>
              <w:spacing w:before="168" w:line="186" w:lineRule="auto"/>
              <w:ind w:left="73"/>
            </w:pPr>
            <w:r>
              <w:rPr>
                <w:spacing w:val="-3"/>
              </w:rPr>
              <w:t>8.08</w:t>
            </w:r>
          </w:p>
        </w:tc>
        <w:tc>
          <w:tcPr>
            <w:tcW w:w="453" w:type="dxa"/>
          </w:tcPr>
          <w:p w14:paraId="4CBB5E60" w14:textId="77777777" w:rsidR="00C17F84" w:rsidRDefault="00000000">
            <w:pPr>
              <w:pStyle w:val="TableText"/>
              <w:spacing w:before="168" w:line="186" w:lineRule="auto"/>
              <w:ind w:left="70"/>
            </w:pPr>
            <w:r>
              <w:rPr>
                <w:spacing w:val="-2"/>
              </w:rPr>
              <w:t>6.76</w:t>
            </w:r>
          </w:p>
        </w:tc>
        <w:tc>
          <w:tcPr>
            <w:tcW w:w="453" w:type="dxa"/>
          </w:tcPr>
          <w:p w14:paraId="4B2076DF" w14:textId="77777777" w:rsidR="00C17F84" w:rsidRDefault="00000000">
            <w:pPr>
              <w:pStyle w:val="TableText"/>
              <w:spacing w:before="170" w:line="183" w:lineRule="auto"/>
              <w:ind w:left="70"/>
            </w:pPr>
            <w:r>
              <w:rPr>
                <w:spacing w:val="-2"/>
              </w:rPr>
              <w:t>7.77</w:t>
            </w:r>
          </w:p>
        </w:tc>
        <w:tc>
          <w:tcPr>
            <w:tcW w:w="454" w:type="dxa"/>
          </w:tcPr>
          <w:p w14:paraId="377D155D" w14:textId="77777777" w:rsidR="00C17F84" w:rsidRDefault="00000000">
            <w:pPr>
              <w:pStyle w:val="TableText"/>
              <w:spacing w:before="168" w:line="186" w:lineRule="auto"/>
              <w:ind w:left="70"/>
            </w:pPr>
            <w:r>
              <w:rPr>
                <w:spacing w:val="-2"/>
              </w:rPr>
              <w:t>7.08</w:t>
            </w:r>
          </w:p>
        </w:tc>
        <w:tc>
          <w:tcPr>
            <w:tcW w:w="451" w:type="dxa"/>
          </w:tcPr>
          <w:p w14:paraId="54A96E25" w14:textId="77777777" w:rsidR="00C17F84" w:rsidRDefault="00000000">
            <w:pPr>
              <w:pStyle w:val="TableText"/>
              <w:spacing w:before="168" w:line="186" w:lineRule="auto"/>
              <w:ind w:left="72"/>
            </w:pPr>
            <w:r>
              <w:rPr>
                <w:spacing w:val="-2"/>
              </w:rPr>
              <w:t>6.21</w:t>
            </w:r>
          </w:p>
        </w:tc>
        <w:tc>
          <w:tcPr>
            <w:tcW w:w="453" w:type="dxa"/>
          </w:tcPr>
          <w:p w14:paraId="02F367B9" w14:textId="77777777" w:rsidR="00C17F84" w:rsidRDefault="00000000">
            <w:pPr>
              <w:pStyle w:val="TableText"/>
              <w:spacing w:before="168" w:line="186" w:lineRule="auto"/>
              <w:ind w:left="72"/>
            </w:pPr>
            <w:r>
              <w:rPr>
                <w:spacing w:val="-2"/>
              </w:rPr>
              <w:t>6.78</w:t>
            </w:r>
          </w:p>
        </w:tc>
        <w:tc>
          <w:tcPr>
            <w:tcW w:w="461" w:type="dxa"/>
          </w:tcPr>
          <w:p w14:paraId="4EDED55C" w14:textId="77777777" w:rsidR="00C17F84" w:rsidRDefault="00000000">
            <w:pPr>
              <w:pStyle w:val="TableText"/>
              <w:spacing w:before="168" w:line="186" w:lineRule="auto"/>
              <w:ind w:left="73"/>
            </w:pPr>
            <w:r>
              <w:rPr>
                <w:spacing w:val="-2"/>
              </w:rPr>
              <w:t>6.29</w:t>
            </w:r>
          </w:p>
        </w:tc>
      </w:tr>
      <w:tr w:rsidR="00C17F84" w14:paraId="6E552CA0" w14:textId="77777777">
        <w:trPr>
          <w:trHeight w:val="364"/>
        </w:trPr>
        <w:tc>
          <w:tcPr>
            <w:tcW w:w="568" w:type="dxa"/>
            <w:vMerge/>
            <w:tcBorders>
              <w:top w:val="nil"/>
              <w:bottom w:val="nil"/>
            </w:tcBorders>
          </w:tcPr>
          <w:p w14:paraId="44125CAB" w14:textId="77777777" w:rsidR="00C17F84" w:rsidRDefault="00C17F84"/>
        </w:tc>
        <w:tc>
          <w:tcPr>
            <w:tcW w:w="425" w:type="dxa"/>
            <w:vMerge/>
            <w:tcBorders>
              <w:top w:val="nil"/>
              <w:bottom w:val="nil"/>
            </w:tcBorders>
          </w:tcPr>
          <w:p w14:paraId="0F79EC08" w14:textId="77777777" w:rsidR="00C17F84" w:rsidRDefault="00C17F84"/>
        </w:tc>
        <w:tc>
          <w:tcPr>
            <w:tcW w:w="2833" w:type="dxa"/>
          </w:tcPr>
          <w:p w14:paraId="5360B590" w14:textId="77777777" w:rsidR="00C17F84" w:rsidRDefault="00000000">
            <w:pPr>
              <w:spacing w:before="135" w:line="219" w:lineRule="auto"/>
              <w:ind w:left="2"/>
              <w:rPr>
                <w:rFonts w:ascii="宋体" w:eastAsia="宋体" w:hAnsi="宋体" w:cs="宋体" w:hint="eastAsia"/>
                <w:sz w:val="18"/>
                <w:szCs w:val="18"/>
                <w:lang w:eastAsia="zh-CN"/>
              </w:rPr>
            </w:pPr>
            <w:r>
              <w:rPr>
                <w:rFonts w:ascii="宋体" w:eastAsia="宋体" w:hAnsi="宋体" w:cs="宋体"/>
                <w:spacing w:val="-1"/>
                <w:sz w:val="18"/>
                <w:szCs w:val="18"/>
                <w:lang w:eastAsia="zh-CN"/>
              </w:rPr>
              <w:t>农机动力机械与作业机具之比</w:t>
            </w:r>
          </w:p>
        </w:tc>
        <w:tc>
          <w:tcPr>
            <w:tcW w:w="427" w:type="dxa"/>
          </w:tcPr>
          <w:p w14:paraId="40223A2B" w14:textId="77777777" w:rsidR="00C17F84" w:rsidRDefault="00000000">
            <w:pPr>
              <w:pStyle w:val="TableText"/>
              <w:spacing w:before="168" w:line="186" w:lineRule="auto"/>
              <w:ind w:left="54"/>
            </w:pPr>
            <w:r>
              <w:rPr>
                <w:spacing w:val="-2"/>
              </w:rPr>
              <w:t>0.25</w:t>
            </w:r>
          </w:p>
        </w:tc>
        <w:tc>
          <w:tcPr>
            <w:tcW w:w="569" w:type="dxa"/>
          </w:tcPr>
          <w:p w14:paraId="7C1E49D3" w14:textId="77777777" w:rsidR="00C17F84" w:rsidRDefault="00000000">
            <w:pPr>
              <w:pStyle w:val="TableText"/>
              <w:spacing w:before="168" w:line="186" w:lineRule="auto"/>
              <w:ind w:left="238"/>
            </w:pPr>
            <w:r>
              <w:t>6</w:t>
            </w:r>
          </w:p>
        </w:tc>
        <w:tc>
          <w:tcPr>
            <w:tcW w:w="451" w:type="dxa"/>
          </w:tcPr>
          <w:p w14:paraId="31032B6C" w14:textId="77777777" w:rsidR="00C17F84" w:rsidRDefault="00000000">
            <w:pPr>
              <w:pStyle w:val="TableText"/>
              <w:spacing w:before="168" w:line="186" w:lineRule="auto"/>
              <w:ind w:left="66"/>
            </w:pPr>
            <w:r>
              <w:rPr>
                <w:spacing w:val="-2"/>
              </w:rPr>
              <w:t>0.41</w:t>
            </w:r>
          </w:p>
        </w:tc>
        <w:tc>
          <w:tcPr>
            <w:tcW w:w="451" w:type="dxa"/>
          </w:tcPr>
          <w:p w14:paraId="61A5AD2B" w14:textId="77777777" w:rsidR="00C17F84" w:rsidRDefault="00000000">
            <w:pPr>
              <w:pStyle w:val="TableText"/>
              <w:spacing w:before="168" w:line="186" w:lineRule="auto"/>
              <w:ind w:left="69"/>
            </w:pPr>
            <w:r>
              <w:rPr>
                <w:spacing w:val="-2"/>
              </w:rPr>
              <w:t>0.85</w:t>
            </w:r>
          </w:p>
        </w:tc>
        <w:tc>
          <w:tcPr>
            <w:tcW w:w="453" w:type="dxa"/>
          </w:tcPr>
          <w:p w14:paraId="2BF129C8" w14:textId="77777777" w:rsidR="00C17F84" w:rsidRDefault="00000000">
            <w:pPr>
              <w:pStyle w:val="TableText"/>
              <w:spacing w:before="168" w:line="186" w:lineRule="auto"/>
              <w:ind w:left="66"/>
            </w:pPr>
            <w:r>
              <w:rPr>
                <w:spacing w:val="-1"/>
              </w:rPr>
              <w:t>2.67</w:t>
            </w:r>
          </w:p>
        </w:tc>
        <w:tc>
          <w:tcPr>
            <w:tcW w:w="453" w:type="dxa"/>
          </w:tcPr>
          <w:p w14:paraId="5DDCAB5B" w14:textId="77777777" w:rsidR="00C17F84" w:rsidRDefault="00000000">
            <w:pPr>
              <w:pStyle w:val="TableText"/>
              <w:spacing w:before="168" w:line="186" w:lineRule="auto"/>
              <w:ind w:left="66"/>
            </w:pPr>
            <w:r>
              <w:rPr>
                <w:spacing w:val="-1"/>
              </w:rPr>
              <w:t>4.23</w:t>
            </w:r>
          </w:p>
        </w:tc>
        <w:tc>
          <w:tcPr>
            <w:tcW w:w="454" w:type="dxa"/>
          </w:tcPr>
          <w:p w14:paraId="75A6A9C2" w14:textId="77777777" w:rsidR="00C17F84" w:rsidRDefault="00000000">
            <w:pPr>
              <w:pStyle w:val="TableText"/>
              <w:spacing w:before="168" w:line="186" w:lineRule="auto"/>
              <w:ind w:left="85"/>
            </w:pPr>
            <w:r>
              <w:rPr>
                <w:spacing w:val="-5"/>
              </w:rPr>
              <w:t>1.71</w:t>
            </w:r>
          </w:p>
        </w:tc>
        <w:tc>
          <w:tcPr>
            <w:tcW w:w="451" w:type="dxa"/>
          </w:tcPr>
          <w:p w14:paraId="15CB604E" w14:textId="77777777" w:rsidR="00C17F84" w:rsidRDefault="00000000">
            <w:pPr>
              <w:pStyle w:val="TableText"/>
              <w:spacing w:before="168" w:line="186" w:lineRule="auto"/>
              <w:ind w:left="128"/>
            </w:pPr>
            <w:r>
              <w:rPr>
                <w:spacing w:val="-7"/>
              </w:rPr>
              <w:t>1.4</w:t>
            </w:r>
          </w:p>
        </w:tc>
        <w:tc>
          <w:tcPr>
            <w:tcW w:w="453" w:type="dxa"/>
          </w:tcPr>
          <w:p w14:paraId="363A484F" w14:textId="77777777" w:rsidR="00C17F84" w:rsidRDefault="00000000">
            <w:pPr>
              <w:pStyle w:val="TableText"/>
              <w:spacing w:before="168" w:line="186" w:lineRule="auto"/>
              <w:ind w:left="111"/>
            </w:pPr>
            <w:r>
              <w:rPr>
                <w:spacing w:val="-1"/>
              </w:rPr>
              <w:t>2.3</w:t>
            </w:r>
          </w:p>
        </w:tc>
        <w:tc>
          <w:tcPr>
            <w:tcW w:w="461" w:type="dxa"/>
          </w:tcPr>
          <w:p w14:paraId="74F4CC79" w14:textId="77777777" w:rsidR="00C17F84" w:rsidRDefault="00000000">
            <w:pPr>
              <w:pStyle w:val="TableText"/>
              <w:spacing w:before="168" w:line="186" w:lineRule="auto"/>
              <w:ind w:left="86"/>
            </w:pPr>
            <w:r>
              <w:rPr>
                <w:spacing w:val="-5"/>
              </w:rPr>
              <w:t>1.56</w:t>
            </w:r>
          </w:p>
        </w:tc>
      </w:tr>
      <w:tr w:rsidR="00C17F84" w14:paraId="00698A9F" w14:textId="77777777">
        <w:trPr>
          <w:trHeight w:val="364"/>
        </w:trPr>
        <w:tc>
          <w:tcPr>
            <w:tcW w:w="568" w:type="dxa"/>
            <w:vMerge/>
            <w:tcBorders>
              <w:top w:val="nil"/>
            </w:tcBorders>
          </w:tcPr>
          <w:p w14:paraId="549DDAE7" w14:textId="77777777" w:rsidR="00C17F84" w:rsidRDefault="00C17F84"/>
        </w:tc>
        <w:tc>
          <w:tcPr>
            <w:tcW w:w="425" w:type="dxa"/>
            <w:vMerge/>
            <w:tcBorders>
              <w:top w:val="nil"/>
            </w:tcBorders>
          </w:tcPr>
          <w:p w14:paraId="46E3B598" w14:textId="77777777" w:rsidR="00C17F84" w:rsidRDefault="00C17F84"/>
        </w:tc>
        <w:tc>
          <w:tcPr>
            <w:tcW w:w="2833" w:type="dxa"/>
          </w:tcPr>
          <w:p w14:paraId="28BA74B7" w14:textId="77777777" w:rsidR="00C17F84" w:rsidRDefault="00000000">
            <w:pPr>
              <w:pStyle w:val="TableText"/>
              <w:spacing w:before="136" w:line="223" w:lineRule="auto"/>
              <w:ind w:left="3"/>
              <w:rPr>
                <w:rFonts w:ascii="宋体" w:eastAsia="宋体" w:hAnsi="宋体" w:cs="宋体" w:hint="eastAsia"/>
                <w:lang w:eastAsia="zh-CN"/>
              </w:rPr>
            </w:pPr>
            <w:r>
              <w:rPr>
                <w:rFonts w:ascii="宋体" w:eastAsia="宋体" w:hAnsi="宋体" w:cs="宋体"/>
                <w:spacing w:val="-2"/>
                <w:lang w:eastAsia="zh-CN"/>
              </w:rPr>
              <w:t>化肥施用强度（公斤</w:t>
            </w:r>
            <w:r>
              <w:rPr>
                <w:spacing w:val="-2"/>
                <w:lang w:eastAsia="zh-CN"/>
              </w:rPr>
              <w:t>/</w:t>
            </w:r>
            <w:r>
              <w:rPr>
                <w:rFonts w:ascii="宋体" w:eastAsia="宋体" w:hAnsi="宋体" w:cs="宋体"/>
                <w:spacing w:val="-2"/>
                <w:lang w:eastAsia="zh-CN"/>
              </w:rPr>
              <w:t>公顷）</w:t>
            </w:r>
          </w:p>
        </w:tc>
        <w:tc>
          <w:tcPr>
            <w:tcW w:w="427" w:type="dxa"/>
          </w:tcPr>
          <w:p w14:paraId="141C6AEC" w14:textId="77777777" w:rsidR="00C17F84" w:rsidRDefault="00000000">
            <w:pPr>
              <w:pStyle w:val="TableText"/>
              <w:spacing w:before="169" w:line="186" w:lineRule="auto"/>
              <w:ind w:left="54"/>
            </w:pPr>
            <w:r>
              <w:rPr>
                <w:spacing w:val="-2"/>
              </w:rPr>
              <w:t>0.25</w:t>
            </w:r>
          </w:p>
        </w:tc>
        <w:tc>
          <w:tcPr>
            <w:tcW w:w="569" w:type="dxa"/>
          </w:tcPr>
          <w:p w14:paraId="213E9C6E" w14:textId="77777777" w:rsidR="00C17F84" w:rsidRDefault="00000000">
            <w:pPr>
              <w:pStyle w:val="TableText"/>
              <w:spacing w:before="169" w:line="186" w:lineRule="auto"/>
              <w:ind w:left="145"/>
            </w:pPr>
            <w:r>
              <w:rPr>
                <w:spacing w:val="-1"/>
              </w:rPr>
              <w:t>225</w:t>
            </w:r>
          </w:p>
        </w:tc>
        <w:tc>
          <w:tcPr>
            <w:tcW w:w="451" w:type="dxa"/>
          </w:tcPr>
          <w:p w14:paraId="7A03E061" w14:textId="77777777" w:rsidR="00C17F84" w:rsidRDefault="00000000">
            <w:pPr>
              <w:pStyle w:val="TableText"/>
              <w:spacing w:before="169" w:line="186" w:lineRule="auto"/>
              <w:ind w:left="64"/>
            </w:pPr>
            <w:r>
              <w:rPr>
                <w:spacing w:val="-1"/>
              </w:rPr>
              <w:t>2.92</w:t>
            </w:r>
          </w:p>
        </w:tc>
        <w:tc>
          <w:tcPr>
            <w:tcW w:w="451" w:type="dxa"/>
          </w:tcPr>
          <w:p w14:paraId="01C3E0D4" w14:textId="77777777" w:rsidR="00C17F84" w:rsidRDefault="00000000">
            <w:pPr>
              <w:pStyle w:val="TableText"/>
              <w:spacing w:before="169" w:line="186" w:lineRule="auto"/>
              <w:ind w:left="65"/>
            </w:pPr>
            <w:r>
              <w:rPr>
                <w:spacing w:val="-1"/>
              </w:rPr>
              <w:t>4.84</w:t>
            </w:r>
          </w:p>
        </w:tc>
        <w:tc>
          <w:tcPr>
            <w:tcW w:w="453" w:type="dxa"/>
          </w:tcPr>
          <w:p w14:paraId="5294D498" w14:textId="77777777" w:rsidR="00C17F84" w:rsidRDefault="00000000">
            <w:pPr>
              <w:pStyle w:val="TableText"/>
              <w:spacing w:before="169" w:line="186" w:lineRule="auto"/>
              <w:ind w:left="66"/>
            </w:pPr>
            <w:r>
              <w:rPr>
                <w:spacing w:val="-1"/>
              </w:rPr>
              <w:t>2.92</w:t>
            </w:r>
          </w:p>
        </w:tc>
        <w:tc>
          <w:tcPr>
            <w:tcW w:w="453" w:type="dxa"/>
          </w:tcPr>
          <w:p w14:paraId="32ACB22C" w14:textId="77777777" w:rsidR="00C17F84" w:rsidRDefault="00000000">
            <w:pPr>
              <w:pStyle w:val="TableText"/>
              <w:spacing w:before="169" w:line="186" w:lineRule="auto"/>
              <w:ind w:left="66"/>
            </w:pPr>
            <w:r>
              <w:rPr>
                <w:spacing w:val="-1"/>
              </w:rPr>
              <w:t>4.44</w:t>
            </w:r>
          </w:p>
        </w:tc>
        <w:tc>
          <w:tcPr>
            <w:tcW w:w="454" w:type="dxa"/>
          </w:tcPr>
          <w:p w14:paraId="263C227E" w14:textId="77777777" w:rsidR="00C17F84" w:rsidRDefault="00000000">
            <w:pPr>
              <w:pStyle w:val="TableText"/>
              <w:spacing w:before="169" w:line="186" w:lineRule="auto"/>
              <w:ind w:left="71"/>
            </w:pPr>
            <w:r>
              <w:rPr>
                <w:spacing w:val="-2"/>
              </w:rPr>
              <w:t>3.43</w:t>
            </w:r>
          </w:p>
        </w:tc>
        <w:tc>
          <w:tcPr>
            <w:tcW w:w="451" w:type="dxa"/>
          </w:tcPr>
          <w:p w14:paraId="6C0413D0" w14:textId="77777777" w:rsidR="00C17F84" w:rsidRDefault="00000000">
            <w:pPr>
              <w:pStyle w:val="TableText"/>
              <w:spacing w:before="169" w:line="186" w:lineRule="auto"/>
              <w:ind w:left="67"/>
            </w:pPr>
            <w:r>
              <w:rPr>
                <w:spacing w:val="-1"/>
              </w:rPr>
              <w:t>4.85</w:t>
            </w:r>
          </w:p>
        </w:tc>
        <w:tc>
          <w:tcPr>
            <w:tcW w:w="453" w:type="dxa"/>
          </w:tcPr>
          <w:p w14:paraId="7378FCCF" w14:textId="77777777" w:rsidR="00C17F84" w:rsidRDefault="00000000">
            <w:pPr>
              <w:pStyle w:val="TableText"/>
              <w:spacing w:before="169" w:line="186" w:lineRule="auto"/>
              <w:ind w:left="68"/>
            </w:pPr>
            <w:r>
              <w:rPr>
                <w:spacing w:val="-1"/>
              </w:rPr>
              <w:t>2.37</w:t>
            </w:r>
          </w:p>
        </w:tc>
        <w:tc>
          <w:tcPr>
            <w:tcW w:w="461" w:type="dxa"/>
          </w:tcPr>
          <w:p w14:paraId="038780EC" w14:textId="77777777" w:rsidR="00C17F84" w:rsidRDefault="00000000">
            <w:pPr>
              <w:pStyle w:val="TableText"/>
              <w:spacing w:before="169" w:line="186" w:lineRule="auto"/>
              <w:ind w:left="73"/>
            </w:pPr>
            <w:r>
              <w:rPr>
                <w:spacing w:val="-2"/>
              </w:rPr>
              <w:t>5.76</w:t>
            </w:r>
          </w:p>
        </w:tc>
      </w:tr>
      <w:tr w:rsidR="00C17F84" w14:paraId="523B79FD" w14:textId="77777777">
        <w:trPr>
          <w:trHeight w:val="364"/>
        </w:trPr>
        <w:tc>
          <w:tcPr>
            <w:tcW w:w="568" w:type="dxa"/>
            <w:vMerge w:val="restart"/>
            <w:tcBorders>
              <w:bottom w:val="nil"/>
            </w:tcBorders>
          </w:tcPr>
          <w:p w14:paraId="6BF7A1AB" w14:textId="77777777" w:rsidR="00C17F84" w:rsidRDefault="00C17F84">
            <w:pPr>
              <w:spacing w:line="449" w:lineRule="auto"/>
            </w:pPr>
          </w:p>
          <w:p w14:paraId="160207E6" w14:textId="77777777" w:rsidR="00C17F84" w:rsidRDefault="00000000">
            <w:pPr>
              <w:spacing w:before="59" w:line="219" w:lineRule="auto"/>
              <w:ind w:left="18"/>
              <w:rPr>
                <w:rFonts w:ascii="宋体" w:eastAsia="宋体" w:hAnsi="宋体" w:cs="宋体" w:hint="eastAsia"/>
                <w:sz w:val="18"/>
                <w:szCs w:val="18"/>
              </w:rPr>
            </w:pPr>
            <w:r>
              <w:rPr>
                <w:rFonts w:ascii="宋体" w:eastAsia="宋体" w:hAnsi="宋体" w:cs="宋体"/>
                <w:spacing w:val="-2"/>
                <w:sz w:val="18"/>
                <w:szCs w:val="18"/>
              </w:rPr>
              <w:t>科技竞</w:t>
            </w:r>
          </w:p>
          <w:p w14:paraId="66F5BE45" w14:textId="77777777" w:rsidR="00C17F84" w:rsidRDefault="00000000">
            <w:pPr>
              <w:spacing w:before="146" w:line="220" w:lineRule="auto"/>
              <w:ind w:left="22"/>
              <w:rPr>
                <w:rFonts w:ascii="宋体" w:eastAsia="宋体" w:hAnsi="宋体" w:cs="宋体" w:hint="eastAsia"/>
                <w:sz w:val="18"/>
                <w:szCs w:val="18"/>
              </w:rPr>
            </w:pPr>
            <w:r>
              <w:rPr>
                <w:rFonts w:ascii="宋体" w:eastAsia="宋体" w:hAnsi="宋体" w:cs="宋体"/>
                <w:spacing w:val="-3"/>
                <w:sz w:val="18"/>
                <w:szCs w:val="18"/>
              </w:rPr>
              <w:t>争力与</w:t>
            </w:r>
          </w:p>
          <w:p w14:paraId="7C915459" w14:textId="77777777" w:rsidR="00C17F84" w:rsidRDefault="00000000">
            <w:pPr>
              <w:spacing w:before="146" w:line="220" w:lineRule="auto"/>
              <w:ind w:left="109"/>
              <w:rPr>
                <w:rFonts w:ascii="宋体" w:eastAsia="宋体" w:hAnsi="宋体" w:cs="宋体" w:hint="eastAsia"/>
                <w:sz w:val="18"/>
                <w:szCs w:val="18"/>
              </w:rPr>
            </w:pPr>
            <w:r>
              <w:rPr>
                <w:rFonts w:ascii="宋体" w:eastAsia="宋体" w:hAnsi="宋体" w:cs="宋体"/>
                <w:spacing w:val="-3"/>
                <w:sz w:val="18"/>
                <w:szCs w:val="18"/>
              </w:rPr>
              <w:t>贡献</w:t>
            </w:r>
          </w:p>
        </w:tc>
        <w:tc>
          <w:tcPr>
            <w:tcW w:w="425" w:type="dxa"/>
            <w:vMerge w:val="restart"/>
            <w:tcBorders>
              <w:bottom w:val="nil"/>
            </w:tcBorders>
          </w:tcPr>
          <w:p w14:paraId="6E5DE120" w14:textId="77777777" w:rsidR="00C17F84" w:rsidRDefault="00C17F84">
            <w:pPr>
              <w:spacing w:line="282" w:lineRule="auto"/>
            </w:pPr>
          </w:p>
          <w:p w14:paraId="22928023" w14:textId="77777777" w:rsidR="00C17F84" w:rsidRDefault="00C17F84">
            <w:pPr>
              <w:spacing w:line="282" w:lineRule="auto"/>
            </w:pPr>
          </w:p>
          <w:p w14:paraId="694A8DC3" w14:textId="77777777" w:rsidR="00C17F84" w:rsidRDefault="00C17F84">
            <w:pPr>
              <w:spacing w:line="283" w:lineRule="auto"/>
            </w:pPr>
          </w:p>
          <w:p w14:paraId="6C2D63E1" w14:textId="77777777" w:rsidR="00C17F84" w:rsidRDefault="00000000">
            <w:pPr>
              <w:pStyle w:val="TableText"/>
              <w:spacing w:before="51" w:line="186" w:lineRule="auto"/>
              <w:ind w:left="57"/>
            </w:pPr>
            <w:r>
              <w:rPr>
                <w:spacing w:val="-2"/>
              </w:rPr>
              <w:t>0.35</w:t>
            </w:r>
          </w:p>
        </w:tc>
        <w:tc>
          <w:tcPr>
            <w:tcW w:w="2833" w:type="dxa"/>
          </w:tcPr>
          <w:p w14:paraId="245D9A1D" w14:textId="77777777" w:rsidR="00C17F84" w:rsidRDefault="00000000">
            <w:pPr>
              <w:spacing w:before="136" w:line="219" w:lineRule="auto"/>
              <w:ind w:left="2"/>
              <w:rPr>
                <w:rFonts w:ascii="宋体" w:eastAsia="宋体" w:hAnsi="宋体" w:cs="宋体" w:hint="eastAsia"/>
                <w:sz w:val="18"/>
                <w:szCs w:val="18"/>
                <w:lang w:eastAsia="zh-CN"/>
              </w:rPr>
            </w:pPr>
            <w:r>
              <w:rPr>
                <w:rFonts w:ascii="宋体" w:eastAsia="宋体" w:hAnsi="宋体" w:cs="宋体"/>
                <w:spacing w:val="-2"/>
                <w:sz w:val="18"/>
                <w:szCs w:val="18"/>
                <w:lang w:eastAsia="zh-CN"/>
              </w:rPr>
              <w:t>农村居民人均可支配收入（元）</w:t>
            </w:r>
          </w:p>
        </w:tc>
        <w:tc>
          <w:tcPr>
            <w:tcW w:w="427" w:type="dxa"/>
          </w:tcPr>
          <w:p w14:paraId="35EE0940" w14:textId="77777777" w:rsidR="00C17F84" w:rsidRDefault="00000000">
            <w:pPr>
              <w:pStyle w:val="TableText"/>
              <w:spacing w:before="169" w:line="186" w:lineRule="auto"/>
              <w:ind w:left="54"/>
            </w:pPr>
            <w:r>
              <w:rPr>
                <w:spacing w:val="-2"/>
              </w:rPr>
              <w:t>0.25</w:t>
            </w:r>
          </w:p>
        </w:tc>
        <w:tc>
          <w:tcPr>
            <w:tcW w:w="569" w:type="dxa"/>
          </w:tcPr>
          <w:p w14:paraId="07E5B75E" w14:textId="77777777" w:rsidR="00C17F84" w:rsidRDefault="00000000">
            <w:pPr>
              <w:pStyle w:val="TableText"/>
              <w:spacing w:before="169" w:line="186" w:lineRule="auto"/>
              <w:ind w:left="58"/>
            </w:pPr>
            <w:r>
              <w:rPr>
                <w:spacing w:val="-2"/>
              </w:rPr>
              <w:t>38521</w:t>
            </w:r>
          </w:p>
        </w:tc>
        <w:tc>
          <w:tcPr>
            <w:tcW w:w="451" w:type="dxa"/>
          </w:tcPr>
          <w:p w14:paraId="12B83FD5" w14:textId="77777777" w:rsidR="00C17F84" w:rsidRDefault="00000000">
            <w:pPr>
              <w:pStyle w:val="TableText"/>
              <w:spacing w:before="169" w:line="186" w:lineRule="auto"/>
              <w:ind w:left="66"/>
            </w:pPr>
            <w:r>
              <w:rPr>
                <w:spacing w:val="-2"/>
              </w:rPr>
              <w:t>7.56</w:t>
            </w:r>
          </w:p>
        </w:tc>
        <w:tc>
          <w:tcPr>
            <w:tcW w:w="451" w:type="dxa"/>
          </w:tcPr>
          <w:p w14:paraId="41758813" w14:textId="77777777" w:rsidR="00C17F84" w:rsidRDefault="00000000">
            <w:pPr>
              <w:pStyle w:val="TableText"/>
              <w:spacing w:before="169" w:line="186" w:lineRule="auto"/>
              <w:ind w:left="73"/>
            </w:pPr>
            <w:r>
              <w:rPr>
                <w:spacing w:val="-3"/>
              </w:rPr>
              <w:t>8.75</w:t>
            </w:r>
          </w:p>
        </w:tc>
        <w:tc>
          <w:tcPr>
            <w:tcW w:w="453" w:type="dxa"/>
          </w:tcPr>
          <w:p w14:paraId="54F2157F" w14:textId="77777777" w:rsidR="00C17F84" w:rsidRDefault="00000000">
            <w:pPr>
              <w:pStyle w:val="TableText"/>
              <w:spacing w:before="169" w:line="186" w:lineRule="auto"/>
              <w:ind w:left="70"/>
            </w:pPr>
            <w:r>
              <w:rPr>
                <w:spacing w:val="-2"/>
              </w:rPr>
              <w:t>6.09</w:t>
            </w:r>
          </w:p>
        </w:tc>
        <w:tc>
          <w:tcPr>
            <w:tcW w:w="453" w:type="dxa"/>
          </w:tcPr>
          <w:p w14:paraId="662F85BF" w14:textId="77777777" w:rsidR="00C17F84" w:rsidRDefault="00000000">
            <w:pPr>
              <w:pStyle w:val="TableText"/>
              <w:spacing w:before="169" w:line="186" w:lineRule="auto"/>
              <w:ind w:left="71"/>
            </w:pPr>
            <w:r>
              <w:rPr>
                <w:spacing w:val="-2"/>
              </w:rPr>
              <w:t>6.32</w:t>
            </w:r>
          </w:p>
        </w:tc>
        <w:tc>
          <w:tcPr>
            <w:tcW w:w="454" w:type="dxa"/>
          </w:tcPr>
          <w:p w14:paraId="482ADDB5" w14:textId="77777777" w:rsidR="00C17F84" w:rsidRDefault="00000000">
            <w:pPr>
              <w:pStyle w:val="TableText"/>
              <w:spacing w:before="169" w:line="186" w:lineRule="auto"/>
              <w:ind w:left="67"/>
            </w:pPr>
            <w:r>
              <w:rPr>
                <w:spacing w:val="-1"/>
              </w:rPr>
              <w:t>4.72</w:t>
            </w:r>
          </w:p>
        </w:tc>
        <w:tc>
          <w:tcPr>
            <w:tcW w:w="451" w:type="dxa"/>
          </w:tcPr>
          <w:p w14:paraId="2F88431E" w14:textId="77777777" w:rsidR="00C17F84" w:rsidRDefault="00000000">
            <w:pPr>
              <w:pStyle w:val="TableText"/>
              <w:spacing w:before="169" w:line="186" w:lineRule="auto"/>
              <w:ind w:left="110"/>
            </w:pPr>
            <w:r>
              <w:rPr>
                <w:spacing w:val="-1"/>
              </w:rPr>
              <w:t>4.3</w:t>
            </w:r>
          </w:p>
        </w:tc>
        <w:tc>
          <w:tcPr>
            <w:tcW w:w="453" w:type="dxa"/>
          </w:tcPr>
          <w:p w14:paraId="1983B1FD" w14:textId="77777777" w:rsidR="00C17F84" w:rsidRDefault="00000000">
            <w:pPr>
              <w:pStyle w:val="TableText"/>
              <w:spacing w:before="169" w:line="186" w:lineRule="auto"/>
              <w:ind w:left="72"/>
            </w:pPr>
            <w:r>
              <w:rPr>
                <w:spacing w:val="-2"/>
              </w:rPr>
              <w:t>3.98</w:t>
            </w:r>
          </w:p>
        </w:tc>
        <w:tc>
          <w:tcPr>
            <w:tcW w:w="461" w:type="dxa"/>
          </w:tcPr>
          <w:p w14:paraId="6C4FF373" w14:textId="77777777" w:rsidR="00C17F84" w:rsidRDefault="00000000">
            <w:pPr>
              <w:pStyle w:val="TableText"/>
              <w:spacing w:before="169" w:line="186" w:lineRule="auto"/>
              <w:ind w:left="72"/>
            </w:pPr>
            <w:r>
              <w:rPr>
                <w:spacing w:val="-2"/>
              </w:rPr>
              <w:t>3.54</w:t>
            </w:r>
          </w:p>
        </w:tc>
      </w:tr>
      <w:tr w:rsidR="00C17F84" w14:paraId="1C6F2827" w14:textId="77777777">
        <w:trPr>
          <w:trHeight w:val="364"/>
        </w:trPr>
        <w:tc>
          <w:tcPr>
            <w:tcW w:w="568" w:type="dxa"/>
            <w:vMerge/>
            <w:tcBorders>
              <w:top w:val="nil"/>
              <w:bottom w:val="nil"/>
            </w:tcBorders>
          </w:tcPr>
          <w:p w14:paraId="4EC3B873" w14:textId="77777777" w:rsidR="00C17F84" w:rsidRDefault="00C17F84"/>
        </w:tc>
        <w:tc>
          <w:tcPr>
            <w:tcW w:w="425" w:type="dxa"/>
            <w:vMerge/>
            <w:tcBorders>
              <w:top w:val="nil"/>
              <w:bottom w:val="nil"/>
            </w:tcBorders>
          </w:tcPr>
          <w:p w14:paraId="4587EFF0" w14:textId="77777777" w:rsidR="00C17F84" w:rsidRDefault="00C17F84"/>
        </w:tc>
        <w:tc>
          <w:tcPr>
            <w:tcW w:w="2833" w:type="dxa"/>
          </w:tcPr>
          <w:p w14:paraId="0B0CB411" w14:textId="77777777" w:rsidR="00C17F84" w:rsidRDefault="00000000">
            <w:pPr>
              <w:pStyle w:val="TableText"/>
              <w:spacing w:before="137" w:line="222" w:lineRule="auto"/>
              <w:ind w:left="2"/>
              <w:rPr>
                <w:rFonts w:ascii="宋体" w:eastAsia="宋体" w:hAnsi="宋体" w:cs="宋体" w:hint="eastAsia"/>
                <w:lang w:eastAsia="zh-CN"/>
              </w:rPr>
            </w:pPr>
            <w:r>
              <w:rPr>
                <w:rFonts w:ascii="宋体" w:eastAsia="宋体" w:hAnsi="宋体" w:cs="宋体"/>
                <w:spacing w:val="-1"/>
                <w:lang w:eastAsia="zh-CN"/>
              </w:rPr>
              <w:t>农业劳动生产率（万元</w:t>
            </w:r>
            <w:r>
              <w:rPr>
                <w:spacing w:val="-1"/>
                <w:lang w:eastAsia="zh-CN"/>
              </w:rPr>
              <w:t>/</w:t>
            </w:r>
            <w:r>
              <w:rPr>
                <w:rFonts w:ascii="宋体" w:eastAsia="宋体" w:hAnsi="宋体" w:cs="宋体"/>
                <w:spacing w:val="-1"/>
                <w:lang w:eastAsia="zh-CN"/>
              </w:rPr>
              <w:t>人）</w:t>
            </w:r>
          </w:p>
        </w:tc>
        <w:tc>
          <w:tcPr>
            <w:tcW w:w="427" w:type="dxa"/>
          </w:tcPr>
          <w:p w14:paraId="0164968B" w14:textId="77777777" w:rsidR="00C17F84" w:rsidRDefault="00000000">
            <w:pPr>
              <w:pStyle w:val="TableText"/>
              <w:spacing w:before="170" w:line="186" w:lineRule="auto"/>
              <w:ind w:left="54"/>
            </w:pPr>
            <w:r>
              <w:rPr>
                <w:spacing w:val="-2"/>
              </w:rPr>
              <w:t>0.25</w:t>
            </w:r>
          </w:p>
        </w:tc>
        <w:tc>
          <w:tcPr>
            <w:tcW w:w="569" w:type="dxa"/>
          </w:tcPr>
          <w:p w14:paraId="0AF005FA" w14:textId="77777777" w:rsidR="00C17F84" w:rsidRDefault="00000000">
            <w:pPr>
              <w:pStyle w:val="TableText"/>
              <w:spacing w:before="170" w:line="186" w:lineRule="auto"/>
              <w:ind w:left="191"/>
            </w:pPr>
            <w:r>
              <w:rPr>
                <w:spacing w:val="-1"/>
              </w:rPr>
              <w:t>21</w:t>
            </w:r>
          </w:p>
        </w:tc>
        <w:tc>
          <w:tcPr>
            <w:tcW w:w="451" w:type="dxa"/>
          </w:tcPr>
          <w:p w14:paraId="3521F322" w14:textId="77777777" w:rsidR="00C17F84" w:rsidRDefault="00000000">
            <w:pPr>
              <w:pStyle w:val="TableText"/>
              <w:spacing w:before="170" w:line="186" w:lineRule="auto"/>
              <w:ind w:left="81"/>
            </w:pPr>
            <w:r>
              <w:rPr>
                <w:spacing w:val="-5"/>
              </w:rPr>
              <w:t>1.72</w:t>
            </w:r>
          </w:p>
        </w:tc>
        <w:tc>
          <w:tcPr>
            <w:tcW w:w="451" w:type="dxa"/>
          </w:tcPr>
          <w:p w14:paraId="72791DE0" w14:textId="77777777" w:rsidR="00C17F84" w:rsidRDefault="00000000">
            <w:pPr>
              <w:pStyle w:val="TableText"/>
              <w:spacing w:before="170" w:line="186" w:lineRule="auto"/>
              <w:ind w:left="127"/>
            </w:pPr>
            <w:r>
              <w:rPr>
                <w:spacing w:val="-7"/>
              </w:rPr>
              <w:t>1.6</w:t>
            </w:r>
          </w:p>
        </w:tc>
        <w:tc>
          <w:tcPr>
            <w:tcW w:w="453" w:type="dxa"/>
          </w:tcPr>
          <w:p w14:paraId="2B7C1D9D" w14:textId="77777777" w:rsidR="00C17F84" w:rsidRDefault="00000000">
            <w:pPr>
              <w:pStyle w:val="TableText"/>
              <w:spacing w:before="170" w:line="186" w:lineRule="auto"/>
              <w:ind w:left="70"/>
            </w:pPr>
            <w:r>
              <w:rPr>
                <w:spacing w:val="-2"/>
              </w:rPr>
              <w:t>3.12</w:t>
            </w:r>
          </w:p>
        </w:tc>
        <w:tc>
          <w:tcPr>
            <w:tcW w:w="453" w:type="dxa"/>
          </w:tcPr>
          <w:p w14:paraId="5388DC3D" w14:textId="77777777" w:rsidR="00C17F84" w:rsidRDefault="00000000">
            <w:pPr>
              <w:pStyle w:val="TableText"/>
              <w:spacing w:before="170" w:line="186" w:lineRule="auto"/>
              <w:ind w:left="74"/>
            </w:pPr>
            <w:r>
              <w:rPr>
                <w:spacing w:val="-3"/>
              </w:rPr>
              <w:t>8.53</w:t>
            </w:r>
          </w:p>
        </w:tc>
        <w:tc>
          <w:tcPr>
            <w:tcW w:w="454" w:type="dxa"/>
          </w:tcPr>
          <w:p w14:paraId="4475DF96" w14:textId="77777777" w:rsidR="00C17F84" w:rsidRDefault="00000000">
            <w:pPr>
              <w:pStyle w:val="TableText"/>
              <w:spacing w:before="170" w:line="186" w:lineRule="auto"/>
              <w:ind w:left="85"/>
            </w:pPr>
            <w:r>
              <w:rPr>
                <w:spacing w:val="-5"/>
              </w:rPr>
              <w:t>1.91</w:t>
            </w:r>
          </w:p>
        </w:tc>
        <w:tc>
          <w:tcPr>
            <w:tcW w:w="451" w:type="dxa"/>
          </w:tcPr>
          <w:p w14:paraId="790F45A5" w14:textId="77777777" w:rsidR="00C17F84" w:rsidRDefault="00000000">
            <w:pPr>
              <w:pStyle w:val="TableText"/>
              <w:spacing w:before="170" w:line="186" w:lineRule="auto"/>
              <w:ind w:left="68"/>
            </w:pPr>
            <w:r>
              <w:rPr>
                <w:spacing w:val="-1"/>
              </w:rPr>
              <w:t>2.03</w:t>
            </w:r>
          </w:p>
        </w:tc>
        <w:tc>
          <w:tcPr>
            <w:tcW w:w="453" w:type="dxa"/>
          </w:tcPr>
          <w:p w14:paraId="59EFC812" w14:textId="77777777" w:rsidR="00C17F84" w:rsidRDefault="00000000">
            <w:pPr>
              <w:pStyle w:val="TableText"/>
              <w:spacing w:before="170" w:line="186" w:lineRule="auto"/>
              <w:ind w:left="178"/>
            </w:pPr>
            <w:r>
              <w:t>2</w:t>
            </w:r>
          </w:p>
        </w:tc>
        <w:tc>
          <w:tcPr>
            <w:tcW w:w="461" w:type="dxa"/>
          </w:tcPr>
          <w:p w14:paraId="5EDB4190" w14:textId="77777777" w:rsidR="00C17F84" w:rsidRDefault="00000000">
            <w:pPr>
              <w:pStyle w:val="TableText"/>
              <w:spacing w:before="170" w:line="186" w:lineRule="auto"/>
              <w:ind w:left="69"/>
            </w:pPr>
            <w:r>
              <w:rPr>
                <w:spacing w:val="-1"/>
              </w:rPr>
              <w:t>2.16</w:t>
            </w:r>
          </w:p>
        </w:tc>
      </w:tr>
      <w:tr w:rsidR="00C17F84" w14:paraId="0B676AE4" w14:textId="77777777">
        <w:trPr>
          <w:trHeight w:val="367"/>
        </w:trPr>
        <w:tc>
          <w:tcPr>
            <w:tcW w:w="568" w:type="dxa"/>
            <w:vMerge/>
            <w:tcBorders>
              <w:top w:val="nil"/>
              <w:bottom w:val="nil"/>
            </w:tcBorders>
          </w:tcPr>
          <w:p w14:paraId="6F6416CA" w14:textId="77777777" w:rsidR="00C17F84" w:rsidRDefault="00C17F84"/>
        </w:tc>
        <w:tc>
          <w:tcPr>
            <w:tcW w:w="425" w:type="dxa"/>
            <w:vMerge/>
            <w:tcBorders>
              <w:top w:val="nil"/>
              <w:bottom w:val="nil"/>
            </w:tcBorders>
          </w:tcPr>
          <w:p w14:paraId="6DCB2D2E" w14:textId="77777777" w:rsidR="00C17F84" w:rsidRDefault="00C17F84"/>
        </w:tc>
        <w:tc>
          <w:tcPr>
            <w:tcW w:w="2833" w:type="dxa"/>
          </w:tcPr>
          <w:p w14:paraId="269129D6" w14:textId="77777777" w:rsidR="00C17F84" w:rsidRDefault="00000000">
            <w:pPr>
              <w:pStyle w:val="TableText"/>
              <w:spacing w:before="140" w:line="222" w:lineRule="auto"/>
              <w:ind w:left="2"/>
              <w:rPr>
                <w:rFonts w:ascii="宋体" w:eastAsia="宋体" w:hAnsi="宋体" w:cs="宋体" w:hint="eastAsia"/>
                <w:lang w:eastAsia="zh-CN"/>
              </w:rPr>
            </w:pPr>
            <w:r>
              <w:rPr>
                <w:rFonts w:ascii="宋体" w:eastAsia="宋体" w:hAnsi="宋体" w:cs="宋体"/>
                <w:spacing w:val="-1"/>
                <w:lang w:eastAsia="zh-CN"/>
              </w:rPr>
              <w:t>农业土地产出率（ 元</w:t>
            </w:r>
            <w:r>
              <w:rPr>
                <w:spacing w:val="-1"/>
                <w:lang w:eastAsia="zh-CN"/>
              </w:rPr>
              <w:t>/</w:t>
            </w:r>
            <w:r>
              <w:rPr>
                <w:rFonts w:ascii="宋体" w:eastAsia="宋体" w:hAnsi="宋体" w:cs="宋体"/>
                <w:spacing w:val="-1"/>
                <w:lang w:eastAsia="zh-CN"/>
              </w:rPr>
              <w:t>亩）</w:t>
            </w:r>
          </w:p>
        </w:tc>
        <w:tc>
          <w:tcPr>
            <w:tcW w:w="427" w:type="dxa"/>
          </w:tcPr>
          <w:p w14:paraId="29FEAE6A" w14:textId="77777777" w:rsidR="00C17F84" w:rsidRDefault="00000000">
            <w:pPr>
              <w:pStyle w:val="TableText"/>
              <w:spacing w:before="173" w:line="186" w:lineRule="auto"/>
              <w:ind w:left="54"/>
            </w:pPr>
            <w:r>
              <w:rPr>
                <w:spacing w:val="-2"/>
              </w:rPr>
              <w:t>0.25</w:t>
            </w:r>
          </w:p>
        </w:tc>
        <w:tc>
          <w:tcPr>
            <w:tcW w:w="569" w:type="dxa"/>
          </w:tcPr>
          <w:p w14:paraId="2A75F0C6" w14:textId="77777777" w:rsidR="00C17F84" w:rsidRDefault="00000000">
            <w:pPr>
              <w:pStyle w:val="TableText"/>
              <w:spacing w:before="173" w:line="186" w:lineRule="auto"/>
              <w:ind w:left="58"/>
            </w:pPr>
            <w:r>
              <w:rPr>
                <w:spacing w:val="-2"/>
              </w:rPr>
              <w:t>37203</w:t>
            </w:r>
          </w:p>
        </w:tc>
        <w:tc>
          <w:tcPr>
            <w:tcW w:w="451" w:type="dxa"/>
          </w:tcPr>
          <w:p w14:paraId="09A2B4B9" w14:textId="77777777" w:rsidR="00C17F84" w:rsidRDefault="00000000">
            <w:pPr>
              <w:pStyle w:val="TableText"/>
              <w:spacing w:before="173" w:line="186" w:lineRule="auto"/>
              <w:ind w:left="63"/>
            </w:pPr>
            <w:r>
              <w:rPr>
                <w:spacing w:val="-1"/>
              </w:rPr>
              <w:t>4.52</w:t>
            </w:r>
          </w:p>
        </w:tc>
        <w:tc>
          <w:tcPr>
            <w:tcW w:w="451" w:type="dxa"/>
          </w:tcPr>
          <w:p w14:paraId="41FBDA0D" w14:textId="77777777" w:rsidR="00C17F84" w:rsidRDefault="00000000">
            <w:pPr>
              <w:pStyle w:val="TableText"/>
              <w:spacing w:before="173" w:line="186" w:lineRule="auto"/>
              <w:ind w:left="109"/>
            </w:pPr>
            <w:r>
              <w:rPr>
                <w:spacing w:val="-1"/>
              </w:rPr>
              <w:t>2.6</w:t>
            </w:r>
          </w:p>
        </w:tc>
        <w:tc>
          <w:tcPr>
            <w:tcW w:w="453" w:type="dxa"/>
          </w:tcPr>
          <w:p w14:paraId="75E8EB14" w14:textId="77777777" w:rsidR="00C17F84" w:rsidRDefault="00000000">
            <w:pPr>
              <w:pStyle w:val="TableText"/>
              <w:spacing w:before="173" w:line="186" w:lineRule="auto"/>
              <w:ind w:left="70"/>
            </w:pPr>
            <w:r>
              <w:rPr>
                <w:spacing w:val="-2"/>
              </w:rPr>
              <w:t>3.17</w:t>
            </w:r>
          </w:p>
        </w:tc>
        <w:tc>
          <w:tcPr>
            <w:tcW w:w="453" w:type="dxa"/>
          </w:tcPr>
          <w:p w14:paraId="038F4D9D" w14:textId="77777777" w:rsidR="00C17F84" w:rsidRDefault="00000000">
            <w:pPr>
              <w:pStyle w:val="TableText"/>
              <w:spacing w:before="173" w:line="186" w:lineRule="auto"/>
              <w:ind w:left="84"/>
            </w:pPr>
            <w:r>
              <w:rPr>
                <w:spacing w:val="-5"/>
              </w:rPr>
              <w:t>1.06</w:t>
            </w:r>
          </w:p>
        </w:tc>
        <w:tc>
          <w:tcPr>
            <w:tcW w:w="454" w:type="dxa"/>
          </w:tcPr>
          <w:p w14:paraId="2BA13084" w14:textId="77777777" w:rsidR="00C17F84" w:rsidRDefault="00000000">
            <w:pPr>
              <w:pStyle w:val="TableText"/>
              <w:spacing w:before="173" w:line="186" w:lineRule="auto"/>
              <w:ind w:left="68"/>
            </w:pPr>
            <w:r>
              <w:rPr>
                <w:spacing w:val="-1"/>
              </w:rPr>
              <w:t>2.78</w:t>
            </w:r>
          </w:p>
        </w:tc>
        <w:tc>
          <w:tcPr>
            <w:tcW w:w="451" w:type="dxa"/>
          </w:tcPr>
          <w:p w14:paraId="61CEFF6F" w14:textId="77777777" w:rsidR="00C17F84" w:rsidRDefault="00000000">
            <w:pPr>
              <w:pStyle w:val="TableText"/>
              <w:spacing w:before="173" w:line="186" w:lineRule="auto"/>
              <w:ind w:left="128"/>
            </w:pPr>
            <w:r>
              <w:rPr>
                <w:spacing w:val="-7"/>
              </w:rPr>
              <w:t>1.8</w:t>
            </w:r>
          </w:p>
        </w:tc>
        <w:tc>
          <w:tcPr>
            <w:tcW w:w="453" w:type="dxa"/>
          </w:tcPr>
          <w:p w14:paraId="5D2A2A1A" w14:textId="77777777" w:rsidR="00C17F84" w:rsidRDefault="00000000">
            <w:pPr>
              <w:pStyle w:val="TableText"/>
              <w:spacing w:before="173" w:line="186" w:lineRule="auto"/>
              <w:ind w:left="68"/>
            </w:pPr>
            <w:r>
              <w:rPr>
                <w:spacing w:val="-1"/>
              </w:rPr>
              <w:t>2.19</w:t>
            </w:r>
          </w:p>
        </w:tc>
        <w:tc>
          <w:tcPr>
            <w:tcW w:w="461" w:type="dxa"/>
          </w:tcPr>
          <w:p w14:paraId="359E0D0D" w14:textId="77777777" w:rsidR="00C17F84" w:rsidRDefault="00000000">
            <w:pPr>
              <w:pStyle w:val="TableText"/>
              <w:spacing w:before="173" w:line="186" w:lineRule="auto"/>
              <w:ind w:left="86"/>
            </w:pPr>
            <w:r>
              <w:rPr>
                <w:spacing w:val="-5"/>
              </w:rPr>
              <w:t>1.15</w:t>
            </w:r>
          </w:p>
        </w:tc>
      </w:tr>
      <w:tr w:rsidR="00C17F84" w14:paraId="47F84D2D" w14:textId="77777777">
        <w:trPr>
          <w:trHeight w:val="724"/>
        </w:trPr>
        <w:tc>
          <w:tcPr>
            <w:tcW w:w="568" w:type="dxa"/>
            <w:vMerge/>
            <w:tcBorders>
              <w:top w:val="nil"/>
            </w:tcBorders>
          </w:tcPr>
          <w:p w14:paraId="197C6507" w14:textId="77777777" w:rsidR="00C17F84" w:rsidRDefault="00C17F84"/>
        </w:tc>
        <w:tc>
          <w:tcPr>
            <w:tcW w:w="425" w:type="dxa"/>
            <w:vMerge/>
            <w:tcBorders>
              <w:top w:val="nil"/>
            </w:tcBorders>
          </w:tcPr>
          <w:p w14:paraId="543C79DC" w14:textId="77777777" w:rsidR="00C17F84" w:rsidRDefault="00C17F84"/>
        </w:tc>
        <w:tc>
          <w:tcPr>
            <w:tcW w:w="2833" w:type="dxa"/>
          </w:tcPr>
          <w:p w14:paraId="2F1BCF3B" w14:textId="77777777" w:rsidR="00C17F84" w:rsidRDefault="00000000">
            <w:pPr>
              <w:pStyle w:val="TableText"/>
              <w:spacing w:before="138" w:line="295" w:lineRule="auto"/>
              <w:ind w:left="6" w:right="170"/>
              <w:rPr>
                <w:rFonts w:ascii="宋体" w:eastAsia="宋体" w:hAnsi="宋体" w:cs="宋体" w:hint="eastAsia"/>
                <w:lang w:eastAsia="zh-CN"/>
              </w:rPr>
            </w:pPr>
            <w:r>
              <w:rPr>
                <w:rFonts w:ascii="宋体" w:eastAsia="宋体" w:hAnsi="宋体" w:cs="宋体"/>
                <w:spacing w:val="-3"/>
                <w:lang w:eastAsia="zh-CN"/>
              </w:rPr>
              <w:t>万元第一产业</w:t>
            </w:r>
            <w:r>
              <w:rPr>
                <w:rFonts w:ascii="宋体" w:eastAsia="宋体" w:hAnsi="宋体" w:cs="宋体"/>
                <w:spacing w:val="-25"/>
                <w:lang w:eastAsia="zh-CN"/>
              </w:rPr>
              <w:t xml:space="preserve"> </w:t>
            </w:r>
            <w:r>
              <w:rPr>
                <w:spacing w:val="-3"/>
                <w:lang w:eastAsia="zh-CN"/>
              </w:rPr>
              <w:t>GDP</w:t>
            </w:r>
            <w:r>
              <w:rPr>
                <w:spacing w:val="17"/>
                <w:w w:val="101"/>
                <w:lang w:eastAsia="zh-CN"/>
              </w:rPr>
              <w:t xml:space="preserve"> </w:t>
            </w:r>
            <w:r>
              <w:rPr>
                <w:rFonts w:ascii="宋体" w:eastAsia="宋体" w:hAnsi="宋体" w:cs="宋体"/>
                <w:spacing w:val="-3"/>
                <w:lang w:eastAsia="zh-CN"/>
              </w:rPr>
              <w:t>能耗（吨标煤</w:t>
            </w:r>
            <w:r>
              <w:rPr>
                <w:spacing w:val="-3"/>
                <w:lang w:eastAsia="zh-CN"/>
              </w:rPr>
              <w:t>/</w:t>
            </w:r>
            <w:r>
              <w:rPr>
                <w:lang w:eastAsia="zh-CN"/>
              </w:rPr>
              <w:t xml:space="preserve"> </w:t>
            </w:r>
            <w:r>
              <w:rPr>
                <w:rFonts w:ascii="宋体" w:eastAsia="宋体" w:hAnsi="宋体" w:cs="宋体"/>
                <w:spacing w:val="-6"/>
                <w:lang w:eastAsia="zh-CN"/>
              </w:rPr>
              <w:t>万元）</w:t>
            </w:r>
          </w:p>
        </w:tc>
        <w:tc>
          <w:tcPr>
            <w:tcW w:w="427" w:type="dxa"/>
          </w:tcPr>
          <w:p w14:paraId="58E9C9E6" w14:textId="77777777" w:rsidR="00C17F84" w:rsidRDefault="00C17F84">
            <w:pPr>
              <w:spacing w:line="297" w:lineRule="auto"/>
              <w:rPr>
                <w:lang w:eastAsia="zh-CN"/>
              </w:rPr>
            </w:pPr>
          </w:p>
          <w:p w14:paraId="1BF350A0" w14:textId="77777777" w:rsidR="00C17F84" w:rsidRDefault="00000000">
            <w:pPr>
              <w:pStyle w:val="TableText"/>
              <w:spacing w:before="52" w:line="186" w:lineRule="auto"/>
              <w:ind w:left="54"/>
            </w:pPr>
            <w:r>
              <w:rPr>
                <w:spacing w:val="-2"/>
              </w:rPr>
              <w:t>0.25</w:t>
            </w:r>
          </w:p>
        </w:tc>
        <w:tc>
          <w:tcPr>
            <w:tcW w:w="569" w:type="dxa"/>
          </w:tcPr>
          <w:p w14:paraId="6068DC52" w14:textId="77777777" w:rsidR="00C17F84" w:rsidRDefault="00C17F84">
            <w:pPr>
              <w:spacing w:line="297" w:lineRule="auto"/>
            </w:pPr>
          </w:p>
          <w:p w14:paraId="31D91998" w14:textId="77777777" w:rsidR="00C17F84" w:rsidRDefault="00000000">
            <w:pPr>
              <w:pStyle w:val="TableText"/>
              <w:spacing w:before="52" w:line="186" w:lineRule="auto"/>
              <w:ind w:left="127"/>
            </w:pPr>
            <w:r>
              <w:rPr>
                <w:spacing w:val="-2"/>
              </w:rPr>
              <w:t>0.04</w:t>
            </w:r>
          </w:p>
        </w:tc>
        <w:tc>
          <w:tcPr>
            <w:tcW w:w="451" w:type="dxa"/>
          </w:tcPr>
          <w:p w14:paraId="70B7B3F5" w14:textId="77777777" w:rsidR="00C17F84" w:rsidRDefault="00C17F84">
            <w:pPr>
              <w:spacing w:line="297" w:lineRule="auto"/>
            </w:pPr>
          </w:p>
          <w:p w14:paraId="527FB2BE" w14:textId="77777777" w:rsidR="00C17F84" w:rsidRDefault="00000000">
            <w:pPr>
              <w:pStyle w:val="TableText"/>
              <w:spacing w:before="52" w:line="186" w:lineRule="auto"/>
              <w:ind w:left="66"/>
            </w:pPr>
            <w:r>
              <w:rPr>
                <w:spacing w:val="-2"/>
              </w:rPr>
              <w:t>0.46</w:t>
            </w:r>
          </w:p>
        </w:tc>
        <w:tc>
          <w:tcPr>
            <w:tcW w:w="451" w:type="dxa"/>
          </w:tcPr>
          <w:p w14:paraId="07F8FCDE" w14:textId="77777777" w:rsidR="00C17F84" w:rsidRDefault="00C17F84">
            <w:pPr>
              <w:spacing w:line="297" w:lineRule="auto"/>
            </w:pPr>
          </w:p>
          <w:p w14:paraId="76097BF4" w14:textId="77777777" w:rsidR="00C17F84" w:rsidRDefault="00000000">
            <w:pPr>
              <w:pStyle w:val="TableText"/>
              <w:spacing w:before="52" w:line="186" w:lineRule="auto"/>
              <w:ind w:left="83"/>
            </w:pPr>
            <w:r>
              <w:rPr>
                <w:spacing w:val="-5"/>
              </w:rPr>
              <w:t>1.02</w:t>
            </w:r>
          </w:p>
        </w:tc>
        <w:tc>
          <w:tcPr>
            <w:tcW w:w="453" w:type="dxa"/>
          </w:tcPr>
          <w:p w14:paraId="64E53F64" w14:textId="77777777" w:rsidR="00C17F84" w:rsidRDefault="00C17F84">
            <w:pPr>
              <w:spacing w:line="297" w:lineRule="auto"/>
            </w:pPr>
          </w:p>
          <w:p w14:paraId="49BDD3FE" w14:textId="77777777" w:rsidR="00C17F84" w:rsidRDefault="00000000">
            <w:pPr>
              <w:pStyle w:val="TableText"/>
              <w:spacing w:before="52" w:line="186" w:lineRule="auto"/>
              <w:ind w:left="66"/>
            </w:pPr>
            <w:r>
              <w:rPr>
                <w:spacing w:val="-1"/>
              </w:rPr>
              <w:t>2.07</w:t>
            </w:r>
          </w:p>
        </w:tc>
        <w:tc>
          <w:tcPr>
            <w:tcW w:w="453" w:type="dxa"/>
          </w:tcPr>
          <w:p w14:paraId="127A89FF" w14:textId="77777777" w:rsidR="00C17F84" w:rsidRDefault="00C17F84">
            <w:pPr>
              <w:spacing w:line="297" w:lineRule="auto"/>
            </w:pPr>
          </w:p>
          <w:p w14:paraId="020CC37F" w14:textId="77777777" w:rsidR="00C17F84" w:rsidRDefault="00000000">
            <w:pPr>
              <w:pStyle w:val="TableText"/>
              <w:spacing w:before="52" w:line="186" w:lineRule="auto"/>
              <w:ind w:left="71"/>
            </w:pPr>
            <w:r>
              <w:rPr>
                <w:spacing w:val="-2"/>
              </w:rPr>
              <w:t>6.37</w:t>
            </w:r>
          </w:p>
        </w:tc>
        <w:tc>
          <w:tcPr>
            <w:tcW w:w="454" w:type="dxa"/>
          </w:tcPr>
          <w:p w14:paraId="3EB49A08" w14:textId="77777777" w:rsidR="00C17F84" w:rsidRDefault="00C17F84">
            <w:pPr>
              <w:spacing w:line="297" w:lineRule="auto"/>
            </w:pPr>
          </w:p>
          <w:p w14:paraId="3185F5E8" w14:textId="77777777" w:rsidR="00C17F84" w:rsidRDefault="00000000">
            <w:pPr>
              <w:pStyle w:val="TableText"/>
              <w:spacing w:before="52" w:line="186" w:lineRule="auto"/>
              <w:ind w:left="68"/>
            </w:pPr>
            <w:r>
              <w:rPr>
                <w:spacing w:val="-1"/>
              </w:rPr>
              <w:t>2.56</w:t>
            </w:r>
          </w:p>
        </w:tc>
        <w:tc>
          <w:tcPr>
            <w:tcW w:w="451" w:type="dxa"/>
          </w:tcPr>
          <w:p w14:paraId="7B379D52" w14:textId="77777777" w:rsidR="00C17F84" w:rsidRDefault="00C17F84">
            <w:pPr>
              <w:spacing w:line="297" w:lineRule="auto"/>
            </w:pPr>
          </w:p>
          <w:p w14:paraId="1F9B3D0A" w14:textId="77777777" w:rsidR="00C17F84" w:rsidRDefault="00000000">
            <w:pPr>
              <w:pStyle w:val="TableText"/>
              <w:spacing w:before="52" w:line="186" w:lineRule="auto"/>
              <w:ind w:left="68"/>
            </w:pPr>
            <w:r>
              <w:rPr>
                <w:spacing w:val="-1"/>
              </w:rPr>
              <w:t>2.62</w:t>
            </w:r>
          </w:p>
        </w:tc>
        <w:tc>
          <w:tcPr>
            <w:tcW w:w="453" w:type="dxa"/>
          </w:tcPr>
          <w:p w14:paraId="218171FD" w14:textId="77777777" w:rsidR="00C17F84" w:rsidRDefault="00C17F84">
            <w:pPr>
              <w:spacing w:line="297" w:lineRule="auto"/>
            </w:pPr>
          </w:p>
          <w:p w14:paraId="7DFECA14" w14:textId="77777777" w:rsidR="00C17F84" w:rsidRDefault="00000000">
            <w:pPr>
              <w:pStyle w:val="TableText"/>
              <w:spacing w:before="52" w:line="186" w:lineRule="auto"/>
              <w:ind w:left="68"/>
            </w:pPr>
            <w:r>
              <w:rPr>
                <w:spacing w:val="-1"/>
              </w:rPr>
              <w:t>2.81</w:t>
            </w:r>
          </w:p>
        </w:tc>
        <w:tc>
          <w:tcPr>
            <w:tcW w:w="461" w:type="dxa"/>
          </w:tcPr>
          <w:p w14:paraId="329B52EF" w14:textId="77777777" w:rsidR="00C17F84" w:rsidRDefault="00C17F84">
            <w:pPr>
              <w:spacing w:line="297" w:lineRule="auto"/>
            </w:pPr>
          </w:p>
          <w:p w14:paraId="0BC9636F" w14:textId="77777777" w:rsidR="00C17F84" w:rsidRDefault="00000000">
            <w:pPr>
              <w:pStyle w:val="TableText"/>
              <w:spacing w:before="52" w:line="186" w:lineRule="auto"/>
              <w:ind w:left="86"/>
            </w:pPr>
            <w:r>
              <w:rPr>
                <w:spacing w:val="-5"/>
              </w:rPr>
              <w:t>1.76</w:t>
            </w:r>
          </w:p>
        </w:tc>
      </w:tr>
      <w:tr w:rsidR="00C17F84" w14:paraId="1A529D2B" w14:textId="77777777">
        <w:trPr>
          <w:trHeight w:val="369"/>
        </w:trPr>
        <w:tc>
          <w:tcPr>
            <w:tcW w:w="4822" w:type="dxa"/>
            <w:gridSpan w:val="5"/>
          </w:tcPr>
          <w:p w14:paraId="1BB58580" w14:textId="77777777" w:rsidR="00C17F84" w:rsidRDefault="00000000">
            <w:pPr>
              <w:spacing w:before="138" w:line="220" w:lineRule="auto"/>
              <w:ind w:left="2056"/>
              <w:rPr>
                <w:rFonts w:ascii="宋体" w:eastAsia="宋体" w:hAnsi="宋体" w:cs="宋体" w:hint="eastAsia"/>
                <w:sz w:val="18"/>
                <w:szCs w:val="18"/>
              </w:rPr>
            </w:pPr>
            <w:r>
              <w:rPr>
                <w:rFonts w:ascii="宋体" w:eastAsia="宋体" w:hAnsi="宋体" w:cs="宋体"/>
                <w:b/>
                <w:bCs/>
                <w:spacing w:val="-4"/>
                <w:sz w:val="18"/>
                <w:szCs w:val="18"/>
              </w:rPr>
              <w:t>综合得分</w:t>
            </w:r>
          </w:p>
        </w:tc>
        <w:tc>
          <w:tcPr>
            <w:tcW w:w="451" w:type="dxa"/>
          </w:tcPr>
          <w:p w14:paraId="1DCF4449" w14:textId="77777777" w:rsidR="00C17F84" w:rsidRDefault="00000000">
            <w:pPr>
              <w:pStyle w:val="TableText"/>
              <w:spacing w:before="171" w:line="186" w:lineRule="auto"/>
              <w:ind w:left="66"/>
            </w:pPr>
            <w:r>
              <w:rPr>
                <w:b/>
                <w:bCs/>
                <w:spacing w:val="-2"/>
              </w:rPr>
              <w:t>60.9</w:t>
            </w:r>
          </w:p>
        </w:tc>
        <w:tc>
          <w:tcPr>
            <w:tcW w:w="451" w:type="dxa"/>
          </w:tcPr>
          <w:p w14:paraId="337B749E" w14:textId="77777777" w:rsidR="00C17F84" w:rsidRDefault="00000000">
            <w:pPr>
              <w:pStyle w:val="TableText"/>
              <w:spacing w:before="174" w:line="183" w:lineRule="auto"/>
              <w:ind w:left="136"/>
            </w:pPr>
            <w:r>
              <w:rPr>
                <w:b/>
                <w:bCs/>
                <w:spacing w:val="-2"/>
              </w:rPr>
              <w:t>55</w:t>
            </w:r>
          </w:p>
        </w:tc>
        <w:tc>
          <w:tcPr>
            <w:tcW w:w="453" w:type="dxa"/>
          </w:tcPr>
          <w:p w14:paraId="2235B1E9" w14:textId="77777777" w:rsidR="00C17F84" w:rsidRDefault="00000000">
            <w:pPr>
              <w:pStyle w:val="TableText"/>
              <w:spacing w:before="171" w:line="186" w:lineRule="auto"/>
              <w:ind w:left="69"/>
            </w:pPr>
            <w:r>
              <w:rPr>
                <w:b/>
                <w:bCs/>
                <w:spacing w:val="-1"/>
              </w:rPr>
              <w:t>50.6</w:t>
            </w:r>
          </w:p>
        </w:tc>
        <w:tc>
          <w:tcPr>
            <w:tcW w:w="453" w:type="dxa"/>
          </w:tcPr>
          <w:p w14:paraId="00F6E953" w14:textId="77777777" w:rsidR="00C17F84" w:rsidRDefault="00000000">
            <w:pPr>
              <w:pStyle w:val="TableText"/>
              <w:spacing w:before="171" w:line="186" w:lineRule="auto"/>
              <w:ind w:left="69"/>
            </w:pPr>
            <w:r>
              <w:rPr>
                <w:b/>
                <w:bCs/>
                <w:spacing w:val="-1"/>
              </w:rPr>
              <w:t>50.1</w:t>
            </w:r>
          </w:p>
        </w:tc>
        <w:tc>
          <w:tcPr>
            <w:tcW w:w="454" w:type="dxa"/>
          </w:tcPr>
          <w:p w14:paraId="1B61D90A" w14:textId="77777777" w:rsidR="00C17F84" w:rsidRDefault="00000000">
            <w:pPr>
              <w:pStyle w:val="TableText"/>
              <w:spacing w:before="171" w:line="186" w:lineRule="auto"/>
              <w:ind w:left="68"/>
            </w:pPr>
            <w:r>
              <w:rPr>
                <w:b/>
                <w:bCs/>
                <w:spacing w:val="-1"/>
              </w:rPr>
              <w:t>43.9</w:t>
            </w:r>
          </w:p>
        </w:tc>
        <w:tc>
          <w:tcPr>
            <w:tcW w:w="451" w:type="dxa"/>
          </w:tcPr>
          <w:p w14:paraId="13D01DD8" w14:textId="77777777" w:rsidR="00C17F84" w:rsidRDefault="00000000">
            <w:pPr>
              <w:pStyle w:val="TableText"/>
              <w:spacing w:before="171" w:line="186" w:lineRule="auto"/>
              <w:ind w:left="69"/>
            </w:pPr>
            <w:r>
              <w:rPr>
                <w:b/>
                <w:bCs/>
                <w:spacing w:val="-1"/>
              </w:rPr>
              <w:t>42.5</w:t>
            </w:r>
          </w:p>
        </w:tc>
        <w:tc>
          <w:tcPr>
            <w:tcW w:w="453" w:type="dxa"/>
          </w:tcPr>
          <w:p w14:paraId="321591D8" w14:textId="77777777" w:rsidR="00C17F84" w:rsidRDefault="00000000">
            <w:pPr>
              <w:pStyle w:val="TableText"/>
              <w:spacing w:before="171" w:line="186" w:lineRule="auto"/>
              <w:ind w:left="67"/>
            </w:pPr>
            <w:r>
              <w:rPr>
                <w:b/>
                <w:bCs/>
                <w:spacing w:val="-1"/>
              </w:rPr>
              <w:t>38.5</w:t>
            </w:r>
          </w:p>
        </w:tc>
        <w:tc>
          <w:tcPr>
            <w:tcW w:w="461" w:type="dxa"/>
          </w:tcPr>
          <w:p w14:paraId="0088C74E" w14:textId="77777777" w:rsidR="00C17F84" w:rsidRDefault="00000000">
            <w:pPr>
              <w:pStyle w:val="TableText"/>
              <w:spacing w:before="171" w:line="186" w:lineRule="auto"/>
              <w:ind w:left="68"/>
            </w:pPr>
            <w:r>
              <w:rPr>
                <w:b/>
                <w:bCs/>
                <w:spacing w:val="-1"/>
              </w:rPr>
              <w:t>32.6</w:t>
            </w:r>
          </w:p>
        </w:tc>
      </w:tr>
    </w:tbl>
    <w:p w14:paraId="6E6441B0" w14:textId="77777777" w:rsidR="00C17F84" w:rsidRDefault="00C17F84">
      <w:pPr>
        <w:pStyle w:val="a3"/>
      </w:pPr>
    </w:p>
    <w:p w14:paraId="17390071" w14:textId="77777777" w:rsidR="00C17F84" w:rsidRDefault="00C17F84">
      <w:pPr>
        <w:sectPr w:rsidR="00C17F84">
          <w:footerReference w:type="default" r:id="rId32"/>
          <w:pgSz w:w="11907" w:h="16839"/>
          <w:pgMar w:top="400" w:right="1785" w:bottom="1362" w:left="1654" w:header="0" w:footer="1201" w:gutter="0"/>
          <w:cols w:space="720"/>
        </w:sectPr>
      </w:pPr>
    </w:p>
    <w:p w14:paraId="00D29A24" w14:textId="77777777" w:rsidR="00C17F84" w:rsidRDefault="00C17F84">
      <w:pPr>
        <w:pStyle w:val="a3"/>
        <w:spacing w:line="276" w:lineRule="auto"/>
      </w:pPr>
    </w:p>
    <w:p w14:paraId="2A6FF533" w14:textId="77777777" w:rsidR="00C17F84" w:rsidRDefault="00C17F84">
      <w:pPr>
        <w:pStyle w:val="a3"/>
        <w:spacing w:line="276" w:lineRule="auto"/>
      </w:pPr>
    </w:p>
    <w:p w14:paraId="241E801E" w14:textId="77777777" w:rsidR="00C17F84" w:rsidRDefault="00C17F84">
      <w:pPr>
        <w:pStyle w:val="a3"/>
        <w:spacing w:line="277" w:lineRule="auto"/>
      </w:pPr>
    </w:p>
    <w:p w14:paraId="4125D507" w14:textId="77777777" w:rsidR="00C17F84" w:rsidRDefault="00C17F84">
      <w:pPr>
        <w:pStyle w:val="a3"/>
        <w:spacing w:line="277" w:lineRule="auto"/>
      </w:pPr>
    </w:p>
    <w:p w14:paraId="636A52BB" w14:textId="77777777" w:rsidR="00C17F84" w:rsidRDefault="00000000">
      <w:pPr>
        <w:spacing w:before="101" w:line="226" w:lineRule="auto"/>
        <w:ind w:left="232"/>
        <w:outlineLvl w:val="1"/>
        <w:rPr>
          <w:rFonts w:ascii="黑体" w:eastAsia="黑体" w:hAnsi="黑体" w:cs="黑体" w:hint="eastAsia"/>
          <w:sz w:val="31"/>
          <w:szCs w:val="31"/>
        </w:rPr>
      </w:pPr>
      <w:bookmarkStart w:id="18" w:name="bookmark20"/>
      <w:bookmarkStart w:id="19" w:name="bookmark19"/>
      <w:bookmarkEnd w:id="18"/>
      <w:bookmarkEnd w:id="19"/>
      <w:r>
        <w:rPr>
          <w:rFonts w:ascii="黑体" w:eastAsia="黑体" w:hAnsi="黑体" w:cs="黑体"/>
          <w:b/>
          <w:bCs/>
          <w:spacing w:val="4"/>
          <w:sz w:val="31"/>
          <w:szCs w:val="31"/>
        </w:rPr>
        <w:t>三、面临挑战</w:t>
      </w:r>
    </w:p>
    <w:p w14:paraId="00F4C8B9" w14:textId="77777777" w:rsidR="00C17F84" w:rsidRDefault="00C17F84">
      <w:pPr>
        <w:pStyle w:val="a3"/>
        <w:spacing w:line="316" w:lineRule="auto"/>
      </w:pPr>
    </w:p>
    <w:p w14:paraId="49C50D31" w14:textId="77777777" w:rsidR="00C17F84" w:rsidRDefault="00000000">
      <w:pPr>
        <w:spacing w:before="101" w:line="224" w:lineRule="auto"/>
        <w:ind w:left="683"/>
        <w:rPr>
          <w:rFonts w:ascii="仿宋" w:eastAsia="仿宋" w:hAnsi="仿宋" w:cs="仿宋" w:hint="eastAsia"/>
          <w:sz w:val="31"/>
          <w:szCs w:val="31"/>
          <w:lang w:eastAsia="zh-CN"/>
        </w:rPr>
      </w:pPr>
      <w:r>
        <w:rPr>
          <w:rFonts w:ascii="仿宋" w:eastAsia="仿宋" w:hAnsi="仿宋" w:cs="仿宋"/>
          <w:b/>
          <w:bCs/>
          <w:spacing w:val="5"/>
          <w:sz w:val="31"/>
          <w:szCs w:val="31"/>
          <w:lang w:eastAsia="zh-CN"/>
        </w:rPr>
        <w:t>（一）科技创新投入水平与产出效率急需提升</w:t>
      </w:r>
    </w:p>
    <w:p w14:paraId="2797DC2E" w14:textId="77777777" w:rsidR="00C17F84" w:rsidRDefault="00000000">
      <w:pPr>
        <w:spacing w:before="333" w:line="332" w:lineRule="auto"/>
        <w:ind w:left="32" w:firstLine="643"/>
        <w:rPr>
          <w:rFonts w:ascii="仿宋" w:eastAsia="仿宋" w:hAnsi="仿宋" w:cs="仿宋" w:hint="eastAsia"/>
          <w:sz w:val="31"/>
          <w:szCs w:val="31"/>
          <w:lang w:eastAsia="zh-CN"/>
        </w:rPr>
      </w:pPr>
      <w:r>
        <w:rPr>
          <w:rFonts w:ascii="仿宋" w:eastAsia="仿宋" w:hAnsi="仿宋" w:cs="仿宋"/>
          <w:spacing w:val="8"/>
          <w:sz w:val="31"/>
          <w:szCs w:val="31"/>
          <w:lang w:eastAsia="zh-CN"/>
        </w:rPr>
        <w:t>从整体来看，玛纳斯县农业专业技术人才，特别是产业</w:t>
      </w:r>
      <w:r>
        <w:rPr>
          <w:rFonts w:ascii="仿宋" w:eastAsia="仿宋" w:hAnsi="仿宋" w:cs="仿宋"/>
          <w:spacing w:val="10"/>
          <w:sz w:val="31"/>
          <w:szCs w:val="31"/>
          <w:lang w:eastAsia="zh-CN"/>
        </w:rPr>
        <w:t xml:space="preserve"> </w:t>
      </w:r>
      <w:r>
        <w:rPr>
          <w:rFonts w:ascii="仿宋" w:eastAsia="仿宋" w:hAnsi="仿宋" w:cs="仿宋"/>
          <w:spacing w:val="8"/>
          <w:sz w:val="31"/>
          <w:szCs w:val="31"/>
          <w:lang w:eastAsia="zh-CN"/>
        </w:rPr>
        <w:t>领军人才缺乏。全国各地陆续出台优惠政策，吸引创新资源</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和高端人才聚集，玛纳斯县相较于东部地区，竞争优势不够</w:t>
      </w:r>
      <w:r>
        <w:rPr>
          <w:rFonts w:ascii="仿宋" w:eastAsia="仿宋" w:hAnsi="仿宋" w:cs="仿宋"/>
          <w:spacing w:val="16"/>
          <w:sz w:val="31"/>
          <w:szCs w:val="31"/>
          <w:lang w:eastAsia="zh-CN"/>
        </w:rPr>
        <w:t xml:space="preserve"> </w:t>
      </w:r>
      <w:r>
        <w:rPr>
          <w:rFonts w:ascii="仿宋" w:eastAsia="仿宋" w:hAnsi="仿宋" w:cs="仿宋"/>
          <w:spacing w:val="12"/>
          <w:sz w:val="31"/>
          <w:szCs w:val="31"/>
          <w:lang w:eastAsia="zh-CN"/>
        </w:rPr>
        <w:t>突出。现有科技创新人才已不能适应经济社会发展的需要，</w:t>
      </w:r>
      <w:r>
        <w:rPr>
          <w:rFonts w:ascii="仿宋" w:eastAsia="仿宋" w:hAnsi="仿宋" w:cs="仿宋"/>
          <w:spacing w:val="5"/>
          <w:sz w:val="31"/>
          <w:szCs w:val="31"/>
          <w:lang w:eastAsia="zh-CN"/>
        </w:rPr>
        <w:t xml:space="preserve"> </w:t>
      </w:r>
      <w:r>
        <w:rPr>
          <w:rFonts w:ascii="仿宋" w:eastAsia="仿宋" w:hAnsi="仿宋" w:cs="仿宋"/>
          <w:spacing w:val="8"/>
          <w:sz w:val="31"/>
          <w:szCs w:val="31"/>
          <w:lang w:eastAsia="zh-CN"/>
        </w:rPr>
        <w:t>制约了产业创新能力的提升。万名就业人员中研究与试验发</w:t>
      </w:r>
      <w:r>
        <w:rPr>
          <w:rFonts w:ascii="仿宋" w:eastAsia="仿宋" w:hAnsi="仿宋" w:cs="仿宋"/>
          <w:spacing w:val="18"/>
          <w:sz w:val="31"/>
          <w:szCs w:val="31"/>
          <w:lang w:eastAsia="zh-CN"/>
        </w:rPr>
        <w:t xml:space="preserve"> </w:t>
      </w:r>
      <w:r>
        <w:rPr>
          <w:rFonts w:ascii="仿宋" w:eastAsia="仿宋" w:hAnsi="仿宋" w:cs="仿宋"/>
          <w:spacing w:val="6"/>
          <w:sz w:val="31"/>
          <w:szCs w:val="31"/>
          <w:lang w:eastAsia="zh-CN"/>
        </w:rPr>
        <w:t>展（R&amp;D）人数为</w:t>
      </w:r>
      <w:r>
        <w:rPr>
          <w:rFonts w:ascii="仿宋" w:eastAsia="仿宋" w:hAnsi="仿宋" w:cs="仿宋"/>
          <w:spacing w:val="-45"/>
          <w:sz w:val="31"/>
          <w:szCs w:val="31"/>
          <w:lang w:eastAsia="zh-CN"/>
        </w:rPr>
        <w:t xml:space="preserve"> </w:t>
      </w:r>
      <w:r>
        <w:rPr>
          <w:rFonts w:ascii="仿宋" w:eastAsia="仿宋" w:hAnsi="仿宋" w:cs="仿宋"/>
          <w:spacing w:val="6"/>
          <w:sz w:val="31"/>
          <w:szCs w:val="31"/>
          <w:lang w:eastAsia="zh-CN"/>
        </w:rPr>
        <w:t>27</w:t>
      </w:r>
      <w:r>
        <w:rPr>
          <w:rFonts w:ascii="仿宋" w:eastAsia="仿宋" w:hAnsi="仿宋" w:cs="仿宋"/>
          <w:spacing w:val="-49"/>
          <w:sz w:val="31"/>
          <w:szCs w:val="31"/>
          <w:lang w:eastAsia="zh-CN"/>
        </w:rPr>
        <w:t xml:space="preserve"> </w:t>
      </w:r>
      <w:r>
        <w:rPr>
          <w:rFonts w:ascii="仿宋" w:eastAsia="仿宋" w:hAnsi="仿宋" w:cs="仿宋"/>
          <w:spacing w:val="6"/>
          <w:sz w:val="31"/>
          <w:szCs w:val="31"/>
          <w:lang w:eastAsia="zh-CN"/>
        </w:rPr>
        <w:t>人，高于全国平均水平，但仅为江苏省</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（224</w:t>
      </w:r>
      <w:r>
        <w:rPr>
          <w:rFonts w:ascii="仿宋" w:eastAsia="仿宋" w:hAnsi="仿宋" w:cs="仿宋"/>
          <w:spacing w:val="-42"/>
          <w:sz w:val="31"/>
          <w:szCs w:val="31"/>
          <w:lang w:eastAsia="zh-CN"/>
        </w:rPr>
        <w:t xml:space="preserve"> </w:t>
      </w:r>
      <w:r>
        <w:rPr>
          <w:rFonts w:ascii="仿宋" w:eastAsia="仿宋" w:hAnsi="仿宋" w:cs="仿宋"/>
          <w:spacing w:val="5"/>
          <w:sz w:val="31"/>
          <w:szCs w:val="31"/>
          <w:lang w:eastAsia="zh-CN"/>
        </w:rPr>
        <w:t>人）的</w:t>
      </w:r>
      <w:r>
        <w:rPr>
          <w:rFonts w:ascii="仿宋" w:eastAsia="仿宋" w:hAnsi="仿宋" w:cs="仿宋"/>
          <w:spacing w:val="-38"/>
          <w:sz w:val="31"/>
          <w:szCs w:val="31"/>
          <w:lang w:eastAsia="zh-CN"/>
        </w:rPr>
        <w:t xml:space="preserve"> </w:t>
      </w:r>
      <w:r>
        <w:rPr>
          <w:rFonts w:ascii="仿宋" w:eastAsia="仿宋" w:hAnsi="仿宋" w:cs="仿宋"/>
          <w:spacing w:val="5"/>
          <w:sz w:val="31"/>
          <w:szCs w:val="31"/>
          <w:lang w:eastAsia="zh-CN"/>
        </w:rPr>
        <w:t>12.05%。科技投入不足，以企业为主体的多元</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化科技创新投入体系尚未发挥有效支撑作用。2021</w:t>
      </w:r>
      <w:r>
        <w:rPr>
          <w:rFonts w:ascii="仿宋" w:eastAsia="仿宋" w:hAnsi="仿宋" w:cs="仿宋"/>
          <w:spacing w:val="-41"/>
          <w:sz w:val="31"/>
          <w:szCs w:val="31"/>
          <w:lang w:eastAsia="zh-CN"/>
        </w:rPr>
        <w:t xml:space="preserve"> </w:t>
      </w:r>
      <w:r>
        <w:rPr>
          <w:rFonts w:ascii="仿宋" w:eastAsia="仿宋" w:hAnsi="仿宋" w:cs="仿宋"/>
          <w:spacing w:val="4"/>
          <w:sz w:val="31"/>
          <w:szCs w:val="31"/>
          <w:lang w:eastAsia="zh-CN"/>
        </w:rPr>
        <w:t>年全县研</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究与试验发展（R&amp;D）经费支出占地区生产总值比重 1.15%，</w:t>
      </w:r>
      <w:r>
        <w:rPr>
          <w:rFonts w:ascii="仿宋" w:eastAsia="仿宋" w:hAnsi="仿宋" w:cs="仿宋"/>
          <w:spacing w:val="7"/>
          <w:sz w:val="31"/>
          <w:szCs w:val="31"/>
          <w:lang w:eastAsia="zh-CN"/>
        </w:rPr>
        <w:t xml:space="preserve"> </w:t>
      </w:r>
      <w:r>
        <w:rPr>
          <w:rFonts w:ascii="仿宋" w:eastAsia="仿宋" w:hAnsi="仿宋" w:cs="仿宋"/>
          <w:spacing w:val="4"/>
          <w:sz w:val="31"/>
          <w:szCs w:val="31"/>
          <w:lang w:eastAsia="zh-CN"/>
        </w:rPr>
        <w:t>较全国平均水平（2.43%）低 1.28</w:t>
      </w:r>
      <w:r>
        <w:rPr>
          <w:rFonts w:ascii="仿宋" w:eastAsia="仿宋" w:hAnsi="仿宋" w:cs="仿宋"/>
          <w:spacing w:val="-50"/>
          <w:sz w:val="31"/>
          <w:szCs w:val="31"/>
          <w:lang w:eastAsia="zh-CN"/>
        </w:rPr>
        <w:t xml:space="preserve"> </w:t>
      </w:r>
      <w:r>
        <w:rPr>
          <w:rFonts w:ascii="仿宋" w:eastAsia="仿宋" w:hAnsi="仿宋" w:cs="仿宋"/>
          <w:spacing w:val="4"/>
          <w:sz w:val="31"/>
          <w:szCs w:val="31"/>
          <w:lang w:eastAsia="zh-CN"/>
        </w:rPr>
        <w:t>个百分点，较全国最高水</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平北京市（6.44%）低</w:t>
      </w:r>
      <w:r>
        <w:rPr>
          <w:rFonts w:ascii="仿宋" w:eastAsia="仿宋" w:hAnsi="仿宋" w:cs="仿宋"/>
          <w:spacing w:val="-26"/>
          <w:sz w:val="31"/>
          <w:szCs w:val="31"/>
          <w:lang w:eastAsia="zh-CN"/>
        </w:rPr>
        <w:t xml:space="preserve"> </w:t>
      </w:r>
      <w:r>
        <w:rPr>
          <w:rFonts w:ascii="仿宋" w:eastAsia="仿宋" w:hAnsi="仿宋" w:cs="仿宋"/>
          <w:spacing w:val="5"/>
          <w:sz w:val="31"/>
          <w:szCs w:val="31"/>
          <w:lang w:eastAsia="zh-CN"/>
        </w:rPr>
        <w:t>5.29</w:t>
      </w:r>
      <w:r>
        <w:rPr>
          <w:rFonts w:ascii="仿宋" w:eastAsia="仿宋" w:hAnsi="仿宋" w:cs="仿宋"/>
          <w:spacing w:val="-54"/>
          <w:sz w:val="31"/>
          <w:szCs w:val="31"/>
          <w:lang w:eastAsia="zh-CN"/>
        </w:rPr>
        <w:t xml:space="preserve"> </w:t>
      </w:r>
      <w:r>
        <w:rPr>
          <w:rFonts w:ascii="仿宋" w:eastAsia="仿宋" w:hAnsi="仿宋" w:cs="仿宋"/>
          <w:spacing w:val="5"/>
          <w:sz w:val="31"/>
          <w:szCs w:val="31"/>
          <w:lang w:eastAsia="zh-CN"/>
        </w:rPr>
        <w:t>个百分点；规模以上工业企业研</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究与试验发展（R&amp;D）经费支出占营业收入比</w:t>
      </w:r>
      <w:r>
        <w:rPr>
          <w:rFonts w:ascii="仿宋" w:eastAsia="仿宋" w:hAnsi="仿宋" w:cs="仿宋"/>
          <w:spacing w:val="3"/>
          <w:sz w:val="31"/>
          <w:szCs w:val="31"/>
          <w:lang w:eastAsia="zh-CN"/>
        </w:rPr>
        <w:t>重</w:t>
      </w:r>
      <w:r>
        <w:rPr>
          <w:rFonts w:ascii="仿宋" w:eastAsia="仿宋" w:hAnsi="仿宋" w:cs="仿宋"/>
          <w:spacing w:val="-37"/>
          <w:sz w:val="31"/>
          <w:szCs w:val="31"/>
          <w:lang w:eastAsia="zh-CN"/>
        </w:rPr>
        <w:t xml:space="preserve"> </w:t>
      </w:r>
      <w:r>
        <w:rPr>
          <w:rFonts w:ascii="仿宋" w:eastAsia="仿宋" w:hAnsi="仿宋" w:cs="仿宋"/>
          <w:spacing w:val="3"/>
          <w:sz w:val="31"/>
          <w:szCs w:val="31"/>
          <w:lang w:eastAsia="zh-CN"/>
        </w:rPr>
        <w:t>1.13%，低于</w:t>
      </w:r>
      <w:r>
        <w:rPr>
          <w:rFonts w:ascii="仿宋" w:eastAsia="仿宋" w:hAnsi="仿宋" w:cs="仿宋"/>
          <w:sz w:val="31"/>
          <w:szCs w:val="31"/>
          <w:lang w:eastAsia="zh-CN"/>
        </w:rPr>
        <w:t xml:space="preserve"> 全国平均水平（1.33%</w:t>
      </w:r>
      <w:r>
        <w:rPr>
          <w:rFonts w:ascii="仿宋" w:eastAsia="仿宋" w:hAnsi="仿宋" w:cs="仿宋"/>
          <w:spacing w:val="-55"/>
          <w:sz w:val="31"/>
          <w:szCs w:val="31"/>
          <w:lang w:eastAsia="zh-CN"/>
        </w:rPr>
        <w:t>），</w:t>
      </w:r>
      <w:r>
        <w:rPr>
          <w:rFonts w:ascii="仿宋" w:eastAsia="仿宋" w:hAnsi="仿宋" w:cs="仿宋"/>
          <w:sz w:val="31"/>
          <w:szCs w:val="31"/>
          <w:lang w:eastAsia="zh-CN"/>
        </w:rPr>
        <w:t>也较全国最高水平江苏省（1.77%）</w:t>
      </w:r>
      <w:r>
        <w:rPr>
          <w:rFonts w:ascii="仿宋" w:eastAsia="仿宋" w:hAnsi="仿宋" w:cs="仿宋"/>
          <w:spacing w:val="1"/>
          <w:sz w:val="31"/>
          <w:szCs w:val="31"/>
          <w:lang w:eastAsia="zh-CN"/>
        </w:rPr>
        <w:t xml:space="preserve"> </w:t>
      </w:r>
      <w:r>
        <w:rPr>
          <w:rFonts w:ascii="仿宋" w:eastAsia="仿宋" w:hAnsi="仿宋" w:cs="仿宋"/>
          <w:spacing w:val="8"/>
          <w:sz w:val="31"/>
          <w:szCs w:val="31"/>
          <w:lang w:eastAsia="zh-CN"/>
        </w:rPr>
        <w:t>有较大差距。科技创新产出水平较低。万人发明专利拥有量</w:t>
      </w:r>
      <w:r>
        <w:rPr>
          <w:rFonts w:ascii="仿宋" w:eastAsia="仿宋" w:hAnsi="仿宋" w:cs="仿宋"/>
          <w:spacing w:val="15"/>
          <w:sz w:val="31"/>
          <w:szCs w:val="31"/>
          <w:lang w:eastAsia="zh-CN"/>
        </w:rPr>
        <w:t xml:space="preserve"> </w:t>
      </w:r>
      <w:r>
        <w:rPr>
          <w:rFonts w:ascii="仿宋" w:eastAsia="仿宋" w:hAnsi="仿宋" w:cs="仿宋"/>
          <w:spacing w:val="3"/>
          <w:sz w:val="31"/>
          <w:szCs w:val="31"/>
          <w:lang w:eastAsia="zh-CN"/>
        </w:rPr>
        <w:t>3.6</w:t>
      </w:r>
      <w:r>
        <w:rPr>
          <w:rFonts w:ascii="仿宋" w:eastAsia="仿宋" w:hAnsi="仿宋" w:cs="仿宋"/>
          <w:spacing w:val="-54"/>
          <w:sz w:val="31"/>
          <w:szCs w:val="31"/>
          <w:lang w:eastAsia="zh-CN"/>
        </w:rPr>
        <w:t xml:space="preserve"> </w:t>
      </w:r>
      <w:r>
        <w:rPr>
          <w:rFonts w:ascii="仿宋" w:eastAsia="仿宋" w:hAnsi="仿宋" w:cs="仿宋"/>
          <w:spacing w:val="3"/>
          <w:sz w:val="31"/>
          <w:szCs w:val="31"/>
          <w:lang w:eastAsia="zh-CN"/>
        </w:rPr>
        <w:t>件，低于全国平均水平（7.5</w:t>
      </w:r>
      <w:r>
        <w:rPr>
          <w:rFonts w:ascii="仿宋" w:eastAsia="仿宋" w:hAnsi="仿宋" w:cs="仿宋"/>
          <w:spacing w:val="-55"/>
          <w:sz w:val="31"/>
          <w:szCs w:val="31"/>
          <w:lang w:eastAsia="zh-CN"/>
        </w:rPr>
        <w:t xml:space="preserve"> </w:t>
      </w:r>
      <w:r>
        <w:rPr>
          <w:rFonts w:ascii="仿宋" w:eastAsia="仿宋" w:hAnsi="仿宋" w:cs="仿宋"/>
          <w:spacing w:val="3"/>
          <w:sz w:val="31"/>
          <w:szCs w:val="31"/>
          <w:lang w:eastAsia="zh-CN"/>
        </w:rPr>
        <w:t>件</w:t>
      </w:r>
      <w:r>
        <w:rPr>
          <w:rFonts w:ascii="仿宋" w:eastAsia="仿宋" w:hAnsi="仿宋" w:cs="仿宋"/>
          <w:spacing w:val="-28"/>
          <w:sz w:val="31"/>
          <w:szCs w:val="31"/>
          <w:lang w:eastAsia="zh-CN"/>
        </w:rPr>
        <w:t>），</w:t>
      </w:r>
      <w:r>
        <w:rPr>
          <w:rFonts w:ascii="仿宋" w:eastAsia="仿宋" w:hAnsi="仿宋" w:cs="仿宋"/>
          <w:spacing w:val="3"/>
          <w:sz w:val="31"/>
          <w:szCs w:val="31"/>
          <w:lang w:eastAsia="zh-CN"/>
        </w:rPr>
        <w:t>仅为全国最高水平北</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京市（185</w:t>
      </w:r>
      <w:r>
        <w:rPr>
          <w:rFonts w:ascii="仿宋" w:eastAsia="仿宋" w:hAnsi="仿宋" w:cs="仿宋"/>
          <w:spacing w:val="-35"/>
          <w:sz w:val="31"/>
          <w:szCs w:val="31"/>
          <w:lang w:eastAsia="zh-CN"/>
        </w:rPr>
        <w:t xml:space="preserve"> </w:t>
      </w:r>
      <w:r>
        <w:rPr>
          <w:rFonts w:ascii="仿宋" w:eastAsia="仿宋" w:hAnsi="仿宋" w:cs="仿宋"/>
          <w:spacing w:val="5"/>
          <w:sz w:val="31"/>
          <w:szCs w:val="31"/>
          <w:lang w:eastAsia="zh-CN"/>
        </w:rPr>
        <w:t>件）的</w:t>
      </w:r>
      <w:r>
        <w:rPr>
          <w:rFonts w:ascii="仿宋" w:eastAsia="仿宋" w:hAnsi="仿宋" w:cs="仿宋"/>
          <w:spacing w:val="-38"/>
          <w:sz w:val="31"/>
          <w:szCs w:val="31"/>
          <w:lang w:eastAsia="zh-CN"/>
        </w:rPr>
        <w:t xml:space="preserve"> </w:t>
      </w:r>
      <w:r>
        <w:rPr>
          <w:rFonts w:ascii="仿宋" w:eastAsia="仿宋" w:hAnsi="仿宋" w:cs="仿宋"/>
          <w:spacing w:val="5"/>
          <w:sz w:val="31"/>
          <w:szCs w:val="31"/>
          <w:lang w:eastAsia="zh-CN"/>
        </w:rPr>
        <w:t>1.9%。规模以上企业新产品销售收入占营</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业收入比重仅为 12.4%，较全国平均水平（22.5%）低 10</w:t>
      </w:r>
      <w:r>
        <w:rPr>
          <w:rFonts w:ascii="仿宋" w:eastAsia="仿宋" w:hAnsi="仿宋" w:cs="仿宋"/>
          <w:spacing w:val="-25"/>
          <w:sz w:val="31"/>
          <w:szCs w:val="31"/>
          <w:lang w:eastAsia="zh-CN"/>
        </w:rPr>
        <w:t xml:space="preserve"> </w:t>
      </w:r>
      <w:r>
        <w:rPr>
          <w:rFonts w:ascii="仿宋" w:eastAsia="仿宋" w:hAnsi="仿宋" w:cs="仿宋"/>
          <w:spacing w:val="3"/>
          <w:sz w:val="31"/>
          <w:szCs w:val="31"/>
          <w:lang w:eastAsia="zh-CN"/>
        </w:rPr>
        <w:t>个</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百分点，较全国最高水平浙江省（36.8%）低</w:t>
      </w:r>
      <w:r>
        <w:rPr>
          <w:rFonts w:ascii="仿宋" w:eastAsia="仿宋" w:hAnsi="仿宋" w:cs="仿宋"/>
          <w:spacing w:val="-32"/>
          <w:sz w:val="31"/>
          <w:szCs w:val="31"/>
          <w:lang w:eastAsia="zh-CN"/>
        </w:rPr>
        <w:t xml:space="preserve"> </w:t>
      </w:r>
      <w:r>
        <w:rPr>
          <w:rFonts w:ascii="仿宋" w:eastAsia="仿宋" w:hAnsi="仿宋" w:cs="仿宋"/>
          <w:spacing w:val="-6"/>
          <w:sz w:val="31"/>
          <w:szCs w:val="31"/>
          <w:lang w:eastAsia="zh-CN"/>
        </w:rPr>
        <w:t>24.4</w:t>
      </w:r>
      <w:r>
        <w:rPr>
          <w:rFonts w:ascii="仿宋" w:eastAsia="仿宋" w:hAnsi="仿宋" w:cs="仿宋"/>
          <w:spacing w:val="-55"/>
          <w:sz w:val="31"/>
          <w:szCs w:val="31"/>
          <w:lang w:eastAsia="zh-CN"/>
        </w:rPr>
        <w:t xml:space="preserve"> </w:t>
      </w:r>
      <w:r>
        <w:rPr>
          <w:rFonts w:ascii="仿宋" w:eastAsia="仿宋" w:hAnsi="仿宋" w:cs="仿宋"/>
          <w:spacing w:val="-6"/>
          <w:sz w:val="31"/>
          <w:szCs w:val="31"/>
          <w:lang w:eastAsia="zh-CN"/>
        </w:rPr>
        <w:t>个百分点。</w:t>
      </w:r>
    </w:p>
    <w:p w14:paraId="07E6ABAD" w14:textId="77777777" w:rsidR="00C17F84" w:rsidRDefault="00000000">
      <w:pPr>
        <w:spacing w:before="211" w:line="223" w:lineRule="auto"/>
        <w:ind w:left="683"/>
        <w:rPr>
          <w:rFonts w:ascii="仿宋" w:eastAsia="仿宋" w:hAnsi="仿宋" w:cs="仿宋" w:hint="eastAsia"/>
          <w:sz w:val="31"/>
          <w:szCs w:val="31"/>
          <w:lang w:eastAsia="zh-CN"/>
        </w:rPr>
      </w:pPr>
      <w:r>
        <w:rPr>
          <w:rFonts w:ascii="仿宋" w:eastAsia="仿宋" w:hAnsi="仿宋" w:cs="仿宋"/>
          <w:b/>
          <w:bCs/>
          <w:spacing w:val="6"/>
          <w:sz w:val="31"/>
          <w:szCs w:val="31"/>
          <w:lang w:eastAsia="zh-CN"/>
        </w:rPr>
        <w:t>（二）科技创新与产业发展融合水平有待提升</w:t>
      </w:r>
    </w:p>
    <w:p w14:paraId="3754D2F5" w14:textId="77777777" w:rsidR="00C17F84" w:rsidRDefault="00000000">
      <w:pPr>
        <w:spacing w:before="339" w:line="317" w:lineRule="auto"/>
        <w:ind w:left="38" w:right="90" w:firstLine="650"/>
        <w:rPr>
          <w:rFonts w:ascii="仿宋" w:eastAsia="仿宋" w:hAnsi="仿宋" w:cs="仿宋" w:hint="eastAsia"/>
          <w:sz w:val="31"/>
          <w:szCs w:val="31"/>
          <w:lang w:eastAsia="zh-CN"/>
        </w:rPr>
      </w:pPr>
      <w:r>
        <w:rPr>
          <w:rFonts w:ascii="仿宋" w:eastAsia="仿宋" w:hAnsi="仿宋" w:cs="仿宋"/>
          <w:spacing w:val="8"/>
          <w:sz w:val="31"/>
          <w:szCs w:val="31"/>
          <w:lang w:eastAsia="zh-CN"/>
        </w:rPr>
        <w:t>与现代农业发展要求相比，玛纳斯县农业产业发</w:t>
      </w:r>
      <w:r>
        <w:rPr>
          <w:rFonts w:ascii="仿宋" w:eastAsia="仿宋" w:hAnsi="仿宋" w:cs="仿宋"/>
          <w:spacing w:val="7"/>
          <w:sz w:val="31"/>
          <w:szCs w:val="31"/>
          <w:lang w:eastAsia="zh-CN"/>
        </w:rPr>
        <w:t>展还存</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在资源环境匹配度不高、种养业结合不紧、农产品精深加工</w:t>
      </w:r>
    </w:p>
    <w:p w14:paraId="4C2DC2F1" w14:textId="77777777" w:rsidR="00C17F84" w:rsidRDefault="00C17F84">
      <w:pPr>
        <w:spacing w:line="317" w:lineRule="auto"/>
        <w:rPr>
          <w:rFonts w:ascii="仿宋" w:eastAsia="仿宋" w:hAnsi="仿宋" w:cs="仿宋" w:hint="eastAsia"/>
          <w:sz w:val="31"/>
          <w:szCs w:val="31"/>
          <w:lang w:eastAsia="zh-CN"/>
        </w:rPr>
        <w:sectPr w:rsidR="00C17F84">
          <w:footerReference w:type="default" r:id="rId33"/>
          <w:pgSz w:w="11907" w:h="16839"/>
          <w:pgMar w:top="400" w:right="1710" w:bottom="1362" w:left="1785" w:header="0" w:footer="1201" w:gutter="0"/>
          <w:cols w:space="720"/>
        </w:sectPr>
      </w:pPr>
    </w:p>
    <w:p w14:paraId="129C6B66" w14:textId="77777777" w:rsidR="00C17F84" w:rsidRDefault="00C17F84">
      <w:pPr>
        <w:pStyle w:val="a3"/>
        <w:spacing w:line="277" w:lineRule="auto"/>
        <w:rPr>
          <w:lang w:eastAsia="zh-CN"/>
        </w:rPr>
      </w:pPr>
    </w:p>
    <w:p w14:paraId="15D0E559" w14:textId="77777777" w:rsidR="00C17F84" w:rsidRDefault="00C17F84">
      <w:pPr>
        <w:pStyle w:val="a3"/>
        <w:spacing w:line="277" w:lineRule="auto"/>
        <w:rPr>
          <w:lang w:eastAsia="zh-CN"/>
        </w:rPr>
      </w:pPr>
    </w:p>
    <w:p w14:paraId="09FB5124" w14:textId="77777777" w:rsidR="00C17F84" w:rsidRDefault="00C17F84">
      <w:pPr>
        <w:pStyle w:val="a3"/>
        <w:spacing w:line="277" w:lineRule="auto"/>
        <w:rPr>
          <w:lang w:eastAsia="zh-CN"/>
        </w:rPr>
      </w:pPr>
    </w:p>
    <w:p w14:paraId="09648256" w14:textId="77777777" w:rsidR="00C17F84" w:rsidRDefault="00C17F84">
      <w:pPr>
        <w:pStyle w:val="a3"/>
        <w:spacing w:line="277" w:lineRule="auto"/>
        <w:rPr>
          <w:lang w:eastAsia="zh-CN"/>
        </w:rPr>
      </w:pPr>
    </w:p>
    <w:p w14:paraId="6FE8CFD1" w14:textId="77777777" w:rsidR="00C17F84" w:rsidRDefault="00000000">
      <w:pPr>
        <w:spacing w:before="101" w:line="332" w:lineRule="auto"/>
        <w:ind w:left="34" w:firstLine="19"/>
        <w:rPr>
          <w:rFonts w:ascii="仿宋" w:eastAsia="仿宋" w:hAnsi="仿宋" w:cs="仿宋" w:hint="eastAsia"/>
          <w:sz w:val="31"/>
          <w:szCs w:val="31"/>
          <w:lang w:eastAsia="zh-CN"/>
        </w:rPr>
      </w:pPr>
      <w:r>
        <w:rPr>
          <w:rFonts w:ascii="仿宋" w:eastAsia="仿宋" w:hAnsi="仿宋" w:cs="仿宋"/>
          <w:spacing w:val="8"/>
          <w:sz w:val="31"/>
          <w:szCs w:val="31"/>
          <w:lang w:eastAsia="zh-CN"/>
        </w:rPr>
        <w:t>能力不强、农业多功能性挖掘不够、流通体</w:t>
      </w:r>
      <w:r>
        <w:rPr>
          <w:rFonts w:ascii="仿宋" w:eastAsia="仿宋" w:hAnsi="仿宋" w:cs="仿宋"/>
          <w:spacing w:val="7"/>
          <w:sz w:val="31"/>
          <w:szCs w:val="31"/>
          <w:lang w:eastAsia="zh-CN"/>
        </w:rPr>
        <w:t>系效率不高、低</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端农产品过剩和高端优质农产品不足并存等问题。种养业结</w:t>
      </w:r>
      <w:r>
        <w:rPr>
          <w:rFonts w:ascii="仿宋" w:eastAsia="仿宋" w:hAnsi="仿宋" w:cs="仿宋"/>
          <w:spacing w:val="13"/>
          <w:sz w:val="31"/>
          <w:szCs w:val="31"/>
          <w:lang w:eastAsia="zh-CN"/>
        </w:rPr>
        <w:t xml:space="preserve"> </w:t>
      </w:r>
      <w:r>
        <w:rPr>
          <w:rFonts w:ascii="仿宋" w:eastAsia="仿宋" w:hAnsi="仿宋" w:cs="仿宋"/>
          <w:spacing w:val="5"/>
          <w:sz w:val="31"/>
          <w:szCs w:val="31"/>
          <w:lang w:eastAsia="zh-CN"/>
        </w:rPr>
        <w:t>合不紧，</w:t>
      </w:r>
      <w:r>
        <w:rPr>
          <w:rFonts w:ascii="仿宋" w:eastAsia="仿宋" w:hAnsi="仿宋" w:cs="仿宋"/>
          <w:spacing w:val="-75"/>
          <w:sz w:val="31"/>
          <w:szCs w:val="31"/>
          <w:lang w:eastAsia="zh-CN"/>
        </w:rPr>
        <w:t xml:space="preserve"> </w:t>
      </w:r>
      <w:r>
        <w:rPr>
          <w:rFonts w:ascii="仿宋" w:eastAsia="仿宋" w:hAnsi="仿宋" w:cs="仿宋"/>
          <w:spacing w:val="5"/>
          <w:sz w:val="31"/>
          <w:szCs w:val="31"/>
          <w:lang w:eastAsia="zh-CN"/>
        </w:rPr>
        <w:t>畜牧业产值占农业总产值的 24.5%，低于全国平均</w:t>
      </w:r>
      <w:r>
        <w:rPr>
          <w:rFonts w:ascii="仿宋" w:eastAsia="仿宋" w:hAnsi="仿宋" w:cs="仿宋"/>
          <w:sz w:val="31"/>
          <w:szCs w:val="31"/>
          <w:lang w:eastAsia="zh-CN"/>
        </w:rPr>
        <w:t xml:space="preserve"> 水平（27%</w:t>
      </w:r>
      <w:r>
        <w:rPr>
          <w:rFonts w:ascii="仿宋" w:eastAsia="仿宋" w:hAnsi="仿宋" w:cs="仿宋"/>
          <w:spacing w:val="-77"/>
          <w:w w:val="88"/>
          <w:sz w:val="31"/>
          <w:szCs w:val="31"/>
          <w:lang w:eastAsia="zh-CN"/>
        </w:rPr>
        <w:t>），</w:t>
      </w:r>
      <w:r>
        <w:rPr>
          <w:rFonts w:ascii="仿宋" w:eastAsia="仿宋" w:hAnsi="仿宋" w:cs="仿宋"/>
          <w:sz w:val="31"/>
          <w:szCs w:val="31"/>
          <w:lang w:eastAsia="zh-CN"/>
        </w:rPr>
        <w:t>也较发达国家</w:t>
      </w:r>
      <w:r>
        <w:rPr>
          <w:rFonts w:ascii="仿宋" w:eastAsia="仿宋" w:hAnsi="仿宋" w:cs="仿宋"/>
          <w:spacing w:val="-54"/>
          <w:sz w:val="31"/>
          <w:szCs w:val="31"/>
          <w:lang w:eastAsia="zh-CN"/>
        </w:rPr>
        <w:t xml:space="preserve"> </w:t>
      </w:r>
      <w:r>
        <w:rPr>
          <w:rFonts w:ascii="仿宋" w:eastAsia="仿宋" w:hAnsi="仿宋" w:cs="仿宋"/>
          <w:sz w:val="31"/>
          <w:szCs w:val="31"/>
          <w:lang w:eastAsia="zh-CN"/>
        </w:rPr>
        <w:t>50%以上的普遍水平有</w:t>
      </w:r>
      <w:r>
        <w:rPr>
          <w:rFonts w:ascii="仿宋" w:eastAsia="仿宋" w:hAnsi="仿宋" w:cs="仿宋"/>
          <w:spacing w:val="-1"/>
          <w:sz w:val="31"/>
          <w:szCs w:val="31"/>
          <w:lang w:eastAsia="zh-CN"/>
        </w:rPr>
        <w:t>较大差距。</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农产品精深加工及农副产品综合利用能力不强，皮棉本地精</w:t>
      </w:r>
      <w:r>
        <w:rPr>
          <w:rFonts w:ascii="仿宋" w:eastAsia="仿宋" w:hAnsi="仿宋" w:cs="仿宋"/>
          <w:spacing w:val="15"/>
          <w:sz w:val="31"/>
          <w:szCs w:val="31"/>
          <w:lang w:eastAsia="zh-CN"/>
        </w:rPr>
        <w:t xml:space="preserve"> </w:t>
      </w:r>
      <w:r>
        <w:rPr>
          <w:rFonts w:ascii="仿宋" w:eastAsia="仿宋" w:hAnsi="仿宋" w:cs="仿宋"/>
          <w:sz w:val="31"/>
          <w:szCs w:val="31"/>
          <w:lang w:eastAsia="zh-CN"/>
        </w:rPr>
        <w:t>深加工占比不足</w:t>
      </w:r>
      <w:r>
        <w:rPr>
          <w:rFonts w:ascii="仿宋" w:eastAsia="仿宋" w:hAnsi="仿宋" w:cs="仿宋"/>
          <w:spacing w:val="-24"/>
          <w:sz w:val="31"/>
          <w:szCs w:val="31"/>
          <w:lang w:eastAsia="zh-CN"/>
        </w:rPr>
        <w:t xml:space="preserve"> </w:t>
      </w:r>
      <w:r>
        <w:rPr>
          <w:rFonts w:ascii="仿宋" w:eastAsia="仿宋" w:hAnsi="仿宋" w:cs="仿宋"/>
          <w:sz w:val="31"/>
          <w:szCs w:val="31"/>
          <w:lang w:eastAsia="zh-CN"/>
        </w:rPr>
        <w:t>10%，标准化玉米种子加工率仅</w:t>
      </w:r>
      <w:r>
        <w:rPr>
          <w:rFonts w:ascii="仿宋" w:eastAsia="仿宋" w:hAnsi="仿宋" w:cs="仿宋"/>
          <w:spacing w:val="-58"/>
          <w:sz w:val="31"/>
          <w:szCs w:val="31"/>
          <w:lang w:eastAsia="zh-CN"/>
        </w:rPr>
        <w:t xml:space="preserve"> </w:t>
      </w:r>
      <w:r>
        <w:rPr>
          <w:rFonts w:ascii="仿宋" w:eastAsia="仿宋" w:hAnsi="仿宋" w:cs="仿宋"/>
          <w:sz w:val="31"/>
          <w:szCs w:val="31"/>
          <w:lang w:eastAsia="zh-CN"/>
        </w:rPr>
        <w:t xml:space="preserve">60%；农产品 </w:t>
      </w:r>
      <w:r>
        <w:rPr>
          <w:rFonts w:ascii="仿宋" w:eastAsia="仿宋" w:hAnsi="仿宋" w:cs="仿宋"/>
          <w:spacing w:val="4"/>
          <w:sz w:val="31"/>
          <w:szCs w:val="31"/>
          <w:lang w:eastAsia="zh-CN"/>
        </w:rPr>
        <w:t>加工业总产值与农业总产值比不足</w:t>
      </w:r>
      <w:r>
        <w:rPr>
          <w:rFonts w:ascii="仿宋" w:eastAsia="仿宋" w:hAnsi="仿宋" w:cs="仿宋"/>
          <w:spacing w:val="-42"/>
          <w:sz w:val="31"/>
          <w:szCs w:val="31"/>
          <w:lang w:eastAsia="zh-CN"/>
        </w:rPr>
        <w:t xml:space="preserve"> </w:t>
      </w:r>
      <w:r>
        <w:rPr>
          <w:rFonts w:ascii="仿宋" w:eastAsia="仿宋" w:hAnsi="仿宋" w:cs="仿宋"/>
          <w:spacing w:val="4"/>
          <w:sz w:val="31"/>
          <w:szCs w:val="31"/>
          <w:lang w:eastAsia="zh-CN"/>
        </w:rPr>
        <w:t>2.2：1，而发达国家一般</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在</w:t>
      </w:r>
      <w:r>
        <w:rPr>
          <w:rFonts w:ascii="仿宋" w:eastAsia="仿宋" w:hAnsi="仿宋" w:cs="仿宋"/>
          <w:spacing w:val="-50"/>
          <w:sz w:val="31"/>
          <w:szCs w:val="31"/>
          <w:lang w:eastAsia="zh-CN"/>
        </w:rPr>
        <w:t xml:space="preserve"> </w:t>
      </w:r>
      <w:r>
        <w:rPr>
          <w:rFonts w:ascii="仿宋" w:eastAsia="仿宋" w:hAnsi="仿宋" w:cs="仿宋"/>
          <w:spacing w:val="-1"/>
          <w:sz w:val="31"/>
          <w:szCs w:val="31"/>
          <w:lang w:eastAsia="zh-CN"/>
        </w:rPr>
        <w:t>3.5 以上、最高甚至达到</w:t>
      </w:r>
      <w:r>
        <w:rPr>
          <w:rFonts w:ascii="仿宋" w:eastAsia="仿宋" w:hAnsi="仿宋" w:cs="仿宋"/>
          <w:spacing w:val="-60"/>
          <w:sz w:val="31"/>
          <w:szCs w:val="31"/>
          <w:lang w:eastAsia="zh-CN"/>
        </w:rPr>
        <w:t xml:space="preserve"> </w:t>
      </w:r>
      <w:r>
        <w:rPr>
          <w:rFonts w:ascii="仿宋" w:eastAsia="仿宋" w:hAnsi="仿宋" w:cs="仿宋"/>
          <w:spacing w:val="-1"/>
          <w:sz w:val="31"/>
          <w:szCs w:val="31"/>
          <w:lang w:eastAsia="zh-CN"/>
        </w:rPr>
        <w:t>8。全县每年大约有</w:t>
      </w:r>
      <w:r>
        <w:rPr>
          <w:rFonts w:ascii="仿宋" w:eastAsia="仿宋" w:hAnsi="仿宋" w:cs="仿宋"/>
          <w:spacing w:val="-62"/>
          <w:sz w:val="31"/>
          <w:szCs w:val="31"/>
          <w:lang w:eastAsia="zh-CN"/>
        </w:rPr>
        <w:t xml:space="preserve"> </w:t>
      </w:r>
      <w:r>
        <w:rPr>
          <w:rFonts w:ascii="仿宋" w:eastAsia="仿宋" w:hAnsi="仿宋" w:cs="仿宋"/>
          <w:spacing w:val="-1"/>
          <w:sz w:val="31"/>
          <w:szCs w:val="31"/>
          <w:lang w:eastAsia="zh-CN"/>
        </w:rPr>
        <w:t>4000</w:t>
      </w:r>
      <w:r>
        <w:rPr>
          <w:rFonts w:ascii="仿宋" w:eastAsia="仿宋" w:hAnsi="仿宋" w:cs="仿宋"/>
          <w:spacing w:val="-34"/>
          <w:sz w:val="31"/>
          <w:szCs w:val="31"/>
          <w:lang w:eastAsia="zh-CN"/>
        </w:rPr>
        <w:t xml:space="preserve"> </w:t>
      </w:r>
      <w:r>
        <w:rPr>
          <w:rFonts w:ascii="仿宋" w:eastAsia="仿宋" w:hAnsi="仿宋" w:cs="仿宋"/>
          <w:spacing w:val="-1"/>
          <w:sz w:val="31"/>
          <w:szCs w:val="31"/>
          <w:lang w:eastAsia="zh-CN"/>
        </w:rPr>
        <w:t>多吨葡</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萄籽、皮被废弃。农业多功能性挖掘不足，数字农业等新业</w:t>
      </w:r>
      <w:r>
        <w:rPr>
          <w:rFonts w:ascii="仿宋" w:eastAsia="仿宋" w:hAnsi="仿宋" w:cs="仿宋"/>
          <w:spacing w:val="13"/>
          <w:sz w:val="31"/>
          <w:szCs w:val="31"/>
          <w:lang w:eastAsia="zh-CN"/>
        </w:rPr>
        <w:t xml:space="preserve"> </w:t>
      </w:r>
      <w:r>
        <w:rPr>
          <w:rFonts w:ascii="仿宋" w:eastAsia="仿宋" w:hAnsi="仿宋" w:cs="仿宋"/>
          <w:spacing w:val="5"/>
          <w:sz w:val="31"/>
          <w:szCs w:val="31"/>
          <w:lang w:eastAsia="zh-CN"/>
        </w:rPr>
        <w:t>态还处于起步和探索阶段，</w:t>
      </w:r>
      <w:r>
        <w:rPr>
          <w:rFonts w:ascii="仿宋" w:eastAsia="仿宋" w:hAnsi="仿宋" w:cs="仿宋"/>
          <w:spacing w:val="-64"/>
          <w:sz w:val="31"/>
          <w:szCs w:val="31"/>
          <w:lang w:eastAsia="zh-CN"/>
        </w:rPr>
        <w:t xml:space="preserve"> </w:t>
      </w:r>
      <w:r>
        <w:rPr>
          <w:rFonts w:ascii="仿宋" w:eastAsia="仿宋" w:hAnsi="仿宋" w:cs="仿宋"/>
          <w:spacing w:val="5"/>
          <w:sz w:val="31"/>
          <w:szCs w:val="31"/>
          <w:lang w:eastAsia="zh-CN"/>
        </w:rPr>
        <w:t>目前数字农业仅在棉花、制种玉</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米上应用，大多还属于试点示范，覆盖面小，智能化水平低，</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基本以气象、土壤、水肥、虫情等“四情”监测和为政府监</w:t>
      </w:r>
      <w:r>
        <w:rPr>
          <w:rFonts w:ascii="仿宋" w:eastAsia="仿宋" w:hAnsi="仿宋" w:cs="仿宋"/>
          <w:spacing w:val="16"/>
          <w:sz w:val="31"/>
          <w:szCs w:val="31"/>
          <w:lang w:eastAsia="zh-CN"/>
        </w:rPr>
        <w:t xml:space="preserve"> </w:t>
      </w:r>
      <w:r>
        <w:rPr>
          <w:rFonts w:ascii="仿宋" w:eastAsia="仿宋" w:hAnsi="仿宋" w:cs="仿宋"/>
          <w:spacing w:val="12"/>
          <w:sz w:val="31"/>
          <w:szCs w:val="31"/>
          <w:lang w:eastAsia="zh-CN"/>
        </w:rPr>
        <w:t>管服务为主，距离全面实现农业生产智能化、经营网格化、</w:t>
      </w:r>
      <w:r>
        <w:rPr>
          <w:rFonts w:ascii="仿宋" w:eastAsia="仿宋" w:hAnsi="仿宋" w:cs="仿宋"/>
          <w:spacing w:val="10"/>
          <w:sz w:val="31"/>
          <w:szCs w:val="31"/>
          <w:lang w:eastAsia="zh-CN"/>
        </w:rPr>
        <w:t xml:space="preserve"> </w:t>
      </w:r>
      <w:r>
        <w:rPr>
          <w:rFonts w:ascii="仿宋" w:eastAsia="仿宋" w:hAnsi="仿宋" w:cs="仿宋"/>
          <w:spacing w:val="8"/>
          <w:sz w:val="31"/>
          <w:szCs w:val="31"/>
          <w:lang w:eastAsia="zh-CN"/>
        </w:rPr>
        <w:t>管理高效化、服务便捷化还有较大差距。农产品国内国际双</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循环通道尚未打通，葡萄酒产业销售渠道单一，受国外葡萄</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酒冲击较大。制种玉米、蛋鸡、肉羊等尚未形成区域公共品</w:t>
      </w:r>
      <w:r>
        <w:rPr>
          <w:rFonts w:ascii="仿宋" w:eastAsia="仿宋" w:hAnsi="仿宋" w:cs="仿宋"/>
          <w:spacing w:val="15"/>
          <w:sz w:val="31"/>
          <w:szCs w:val="31"/>
          <w:lang w:eastAsia="zh-CN"/>
        </w:rPr>
        <w:t xml:space="preserve"> </w:t>
      </w:r>
      <w:r>
        <w:rPr>
          <w:rFonts w:ascii="仿宋" w:eastAsia="仿宋" w:hAnsi="仿宋" w:cs="仿宋"/>
          <w:spacing w:val="7"/>
          <w:sz w:val="31"/>
          <w:szCs w:val="31"/>
          <w:lang w:eastAsia="zh-CN"/>
        </w:rPr>
        <w:t>牌，产区知名度不高。制种玉米仅有</w:t>
      </w:r>
      <w:r>
        <w:rPr>
          <w:rFonts w:ascii="仿宋" w:eastAsia="仿宋" w:hAnsi="仿宋" w:cs="仿宋"/>
          <w:spacing w:val="-56"/>
          <w:sz w:val="31"/>
          <w:szCs w:val="31"/>
          <w:lang w:eastAsia="zh-CN"/>
        </w:rPr>
        <w:t xml:space="preserve"> </w:t>
      </w:r>
      <w:r>
        <w:rPr>
          <w:rFonts w:ascii="仿宋" w:eastAsia="仿宋" w:hAnsi="仿宋" w:cs="仿宋"/>
          <w:spacing w:val="7"/>
          <w:sz w:val="31"/>
          <w:szCs w:val="31"/>
          <w:lang w:eastAsia="zh-CN"/>
        </w:rPr>
        <w:t>2</w:t>
      </w:r>
      <w:r>
        <w:rPr>
          <w:rFonts w:ascii="仿宋" w:eastAsia="仿宋" w:hAnsi="仿宋" w:cs="仿宋"/>
          <w:spacing w:val="-52"/>
          <w:sz w:val="31"/>
          <w:szCs w:val="31"/>
          <w:lang w:eastAsia="zh-CN"/>
        </w:rPr>
        <w:t xml:space="preserve"> </w:t>
      </w:r>
      <w:r>
        <w:rPr>
          <w:rFonts w:ascii="仿宋" w:eastAsia="仿宋" w:hAnsi="仿宋" w:cs="仿宋"/>
          <w:spacing w:val="7"/>
          <w:sz w:val="31"/>
          <w:szCs w:val="31"/>
          <w:lang w:eastAsia="zh-CN"/>
        </w:rPr>
        <w:t>家制种企</w:t>
      </w:r>
      <w:r>
        <w:rPr>
          <w:rFonts w:ascii="仿宋" w:eastAsia="仿宋" w:hAnsi="仿宋" w:cs="仿宋"/>
          <w:spacing w:val="6"/>
          <w:sz w:val="31"/>
          <w:szCs w:val="31"/>
          <w:lang w:eastAsia="zh-CN"/>
        </w:rPr>
        <w:t>业拥有健全</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的市场营销网络体系，其余企业均为受委托代繁企</w:t>
      </w:r>
      <w:r>
        <w:rPr>
          <w:rFonts w:ascii="仿宋" w:eastAsia="仿宋" w:hAnsi="仿宋" w:cs="仿宋"/>
          <w:spacing w:val="4"/>
          <w:sz w:val="31"/>
          <w:szCs w:val="31"/>
          <w:lang w:eastAsia="zh-CN"/>
        </w:rPr>
        <w:t>业，</w:t>
      </w:r>
      <w:r>
        <w:rPr>
          <w:rFonts w:ascii="仿宋" w:eastAsia="仿宋" w:hAnsi="仿宋" w:cs="仿宋"/>
          <w:spacing w:val="-60"/>
          <w:sz w:val="31"/>
          <w:szCs w:val="31"/>
          <w:lang w:eastAsia="zh-CN"/>
        </w:rPr>
        <w:t xml:space="preserve"> </w:t>
      </w:r>
      <w:r>
        <w:rPr>
          <w:rFonts w:ascii="仿宋" w:eastAsia="仿宋" w:hAnsi="仿宋" w:cs="仿宋"/>
          <w:spacing w:val="4"/>
          <w:sz w:val="31"/>
          <w:szCs w:val="31"/>
          <w:lang w:eastAsia="zh-CN"/>
        </w:rPr>
        <w:t>自主</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品种市场占有率低，种子在终端销售、电商交易和加工包装</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方面的增值效益不明显。农副产品社交电商、直播带货等网</w:t>
      </w:r>
      <w:r>
        <w:rPr>
          <w:rFonts w:ascii="仿宋" w:eastAsia="仿宋" w:hAnsi="仿宋" w:cs="仿宋"/>
          <w:spacing w:val="13"/>
          <w:sz w:val="31"/>
          <w:szCs w:val="31"/>
          <w:lang w:eastAsia="zh-CN"/>
        </w:rPr>
        <w:t xml:space="preserve"> </w:t>
      </w:r>
      <w:r>
        <w:rPr>
          <w:rFonts w:ascii="仿宋" w:eastAsia="仿宋" w:hAnsi="仿宋" w:cs="仿宋"/>
          <w:spacing w:val="2"/>
          <w:sz w:val="31"/>
          <w:szCs w:val="31"/>
          <w:lang w:eastAsia="zh-CN"/>
        </w:rPr>
        <w:t>络交易新业态刚刚起步，</w:t>
      </w:r>
      <w:r>
        <w:rPr>
          <w:rFonts w:ascii="仿宋" w:eastAsia="仿宋" w:hAnsi="仿宋" w:cs="仿宋"/>
          <w:spacing w:val="-77"/>
          <w:sz w:val="31"/>
          <w:szCs w:val="31"/>
          <w:lang w:eastAsia="zh-CN"/>
        </w:rPr>
        <w:t xml:space="preserve"> </w:t>
      </w:r>
      <w:r>
        <w:rPr>
          <w:rFonts w:ascii="仿宋" w:eastAsia="仿宋" w:hAnsi="仿宋" w:cs="仿宋"/>
          <w:spacing w:val="2"/>
          <w:sz w:val="31"/>
          <w:szCs w:val="31"/>
          <w:lang w:eastAsia="zh-CN"/>
        </w:rPr>
        <w:t>带动能力不强。</w:t>
      </w:r>
    </w:p>
    <w:p w14:paraId="51797611" w14:textId="77777777" w:rsidR="00C17F84" w:rsidRDefault="00000000">
      <w:pPr>
        <w:spacing w:before="209" w:line="221" w:lineRule="auto"/>
        <w:ind w:left="683"/>
        <w:rPr>
          <w:rFonts w:ascii="仿宋" w:eastAsia="仿宋" w:hAnsi="仿宋" w:cs="仿宋" w:hint="eastAsia"/>
          <w:sz w:val="31"/>
          <w:szCs w:val="31"/>
          <w:lang w:eastAsia="zh-CN"/>
        </w:rPr>
      </w:pPr>
      <w:r>
        <w:rPr>
          <w:rFonts w:ascii="仿宋" w:eastAsia="仿宋" w:hAnsi="仿宋" w:cs="仿宋"/>
          <w:b/>
          <w:bCs/>
          <w:spacing w:val="6"/>
          <w:sz w:val="31"/>
          <w:szCs w:val="31"/>
          <w:lang w:eastAsia="zh-CN"/>
        </w:rPr>
        <w:t>（三）科技对农业产业发展的支撑作用仍需提升</w:t>
      </w:r>
    </w:p>
    <w:p w14:paraId="3BB34ECE" w14:textId="77777777" w:rsidR="00C17F84" w:rsidRDefault="00C17F84">
      <w:pPr>
        <w:pStyle w:val="a3"/>
        <w:spacing w:line="242" w:lineRule="auto"/>
        <w:rPr>
          <w:lang w:eastAsia="zh-CN"/>
        </w:rPr>
      </w:pPr>
    </w:p>
    <w:p w14:paraId="68E30C80" w14:textId="77777777" w:rsidR="00C17F84" w:rsidRDefault="00000000">
      <w:pPr>
        <w:spacing w:before="101" w:line="318" w:lineRule="auto"/>
        <w:ind w:left="34" w:right="100" w:firstLine="642"/>
        <w:rPr>
          <w:rFonts w:ascii="仿宋" w:eastAsia="仿宋" w:hAnsi="仿宋" w:cs="仿宋" w:hint="eastAsia"/>
          <w:sz w:val="31"/>
          <w:szCs w:val="31"/>
          <w:lang w:eastAsia="zh-CN"/>
        </w:rPr>
      </w:pPr>
      <w:r>
        <w:rPr>
          <w:rFonts w:ascii="仿宋" w:eastAsia="仿宋" w:hAnsi="仿宋" w:cs="仿宋"/>
          <w:spacing w:val="8"/>
          <w:sz w:val="31"/>
          <w:szCs w:val="31"/>
          <w:lang w:eastAsia="zh-CN"/>
        </w:rPr>
        <w:t>农业生产仍是“单技术为主、小面积示范”的传统推广</w:t>
      </w:r>
      <w:r>
        <w:rPr>
          <w:rFonts w:ascii="仿宋" w:eastAsia="仿宋" w:hAnsi="仿宋" w:cs="仿宋"/>
          <w:spacing w:val="6"/>
          <w:sz w:val="31"/>
          <w:szCs w:val="31"/>
          <w:lang w:eastAsia="zh-CN"/>
        </w:rPr>
        <w:t xml:space="preserve"> </w:t>
      </w:r>
      <w:r>
        <w:rPr>
          <w:rFonts w:ascii="仿宋" w:eastAsia="仿宋" w:hAnsi="仿宋" w:cs="仿宋"/>
          <w:spacing w:val="-5"/>
          <w:sz w:val="31"/>
          <w:szCs w:val="31"/>
          <w:lang w:eastAsia="zh-CN"/>
        </w:rPr>
        <w:t>模式，农机农艺融合、良种良法配套不够，突破性的新品种、</w:t>
      </w:r>
    </w:p>
    <w:p w14:paraId="69637845" w14:textId="77777777" w:rsidR="00C17F84" w:rsidRDefault="00C17F84">
      <w:pPr>
        <w:spacing w:line="318" w:lineRule="auto"/>
        <w:rPr>
          <w:rFonts w:ascii="仿宋" w:eastAsia="仿宋" w:hAnsi="仿宋" w:cs="仿宋" w:hint="eastAsia"/>
          <w:sz w:val="31"/>
          <w:szCs w:val="31"/>
          <w:lang w:eastAsia="zh-CN"/>
        </w:rPr>
        <w:sectPr w:rsidR="00C17F84">
          <w:footerReference w:type="default" r:id="rId34"/>
          <w:pgSz w:w="11907" w:h="16839"/>
          <w:pgMar w:top="400" w:right="1702" w:bottom="1362" w:left="1785" w:header="0" w:footer="1201" w:gutter="0"/>
          <w:cols w:space="720"/>
        </w:sectPr>
      </w:pPr>
    </w:p>
    <w:p w14:paraId="2809CCE1" w14:textId="77777777" w:rsidR="00C17F84" w:rsidRDefault="00C17F84">
      <w:pPr>
        <w:pStyle w:val="a3"/>
        <w:spacing w:line="276" w:lineRule="auto"/>
        <w:rPr>
          <w:lang w:eastAsia="zh-CN"/>
        </w:rPr>
      </w:pPr>
    </w:p>
    <w:p w14:paraId="1B05971A" w14:textId="77777777" w:rsidR="00C17F84" w:rsidRDefault="00C17F84">
      <w:pPr>
        <w:pStyle w:val="a3"/>
        <w:spacing w:line="276" w:lineRule="auto"/>
        <w:rPr>
          <w:lang w:eastAsia="zh-CN"/>
        </w:rPr>
      </w:pPr>
    </w:p>
    <w:p w14:paraId="40827F3C" w14:textId="77777777" w:rsidR="00C17F84" w:rsidRDefault="00C17F84">
      <w:pPr>
        <w:pStyle w:val="a3"/>
        <w:spacing w:line="277" w:lineRule="auto"/>
        <w:rPr>
          <w:lang w:eastAsia="zh-CN"/>
        </w:rPr>
      </w:pPr>
    </w:p>
    <w:p w14:paraId="695802E0" w14:textId="77777777" w:rsidR="00C17F84" w:rsidRDefault="00C17F84">
      <w:pPr>
        <w:pStyle w:val="a3"/>
        <w:spacing w:line="277" w:lineRule="auto"/>
        <w:rPr>
          <w:lang w:eastAsia="zh-CN"/>
        </w:rPr>
      </w:pPr>
    </w:p>
    <w:p w14:paraId="707342A9" w14:textId="77777777" w:rsidR="00C17F84" w:rsidRDefault="00000000">
      <w:pPr>
        <w:spacing w:before="100" w:line="317" w:lineRule="auto"/>
        <w:ind w:left="33" w:right="250" w:firstLine="1"/>
        <w:rPr>
          <w:rFonts w:ascii="仿宋" w:eastAsia="仿宋" w:hAnsi="仿宋" w:cs="仿宋" w:hint="eastAsia"/>
          <w:sz w:val="31"/>
          <w:szCs w:val="31"/>
          <w:lang w:eastAsia="zh-CN"/>
        </w:rPr>
      </w:pPr>
      <w:r>
        <w:rPr>
          <w:rFonts w:ascii="仿宋" w:eastAsia="仿宋" w:hAnsi="仿宋" w:cs="仿宋"/>
          <w:spacing w:val="6"/>
          <w:sz w:val="31"/>
          <w:szCs w:val="31"/>
          <w:lang w:eastAsia="zh-CN"/>
        </w:rPr>
        <w:t>新技术仍然偏少，</w:t>
      </w:r>
      <w:r>
        <w:rPr>
          <w:rFonts w:ascii="仿宋" w:eastAsia="仿宋" w:hAnsi="仿宋" w:cs="仿宋"/>
          <w:spacing w:val="-84"/>
          <w:sz w:val="31"/>
          <w:szCs w:val="31"/>
          <w:lang w:eastAsia="zh-CN"/>
        </w:rPr>
        <w:t xml:space="preserve"> </w:t>
      </w:r>
      <w:r>
        <w:rPr>
          <w:rFonts w:ascii="仿宋" w:eastAsia="仿宋" w:hAnsi="仿宋" w:cs="仿宋"/>
          <w:spacing w:val="6"/>
          <w:sz w:val="31"/>
          <w:szCs w:val="31"/>
          <w:lang w:eastAsia="zh-CN"/>
        </w:rPr>
        <w:t>资源环境约束日益加剧。农</w:t>
      </w:r>
      <w:r>
        <w:rPr>
          <w:rFonts w:ascii="仿宋" w:eastAsia="仿宋" w:hAnsi="仿宋" w:cs="仿宋"/>
          <w:spacing w:val="5"/>
          <w:sz w:val="31"/>
          <w:szCs w:val="31"/>
          <w:lang w:eastAsia="zh-CN"/>
        </w:rPr>
        <w:t>业科技进步贡</w:t>
      </w:r>
      <w:r>
        <w:rPr>
          <w:rFonts w:ascii="仿宋" w:eastAsia="仿宋" w:hAnsi="仿宋" w:cs="仿宋"/>
          <w:sz w:val="31"/>
          <w:szCs w:val="31"/>
          <w:lang w:eastAsia="zh-CN"/>
        </w:rPr>
        <w:t xml:space="preserve"> 献率</w:t>
      </w:r>
      <w:r>
        <w:rPr>
          <w:rFonts w:ascii="仿宋" w:eastAsia="仿宋" w:hAnsi="仿宋" w:cs="仿宋"/>
          <w:spacing w:val="-60"/>
          <w:sz w:val="31"/>
          <w:szCs w:val="31"/>
          <w:lang w:eastAsia="zh-CN"/>
        </w:rPr>
        <w:t xml:space="preserve"> </w:t>
      </w:r>
      <w:r>
        <w:rPr>
          <w:rFonts w:ascii="仿宋" w:eastAsia="仿宋" w:hAnsi="仿宋" w:cs="仿宋"/>
          <w:sz w:val="31"/>
          <w:szCs w:val="31"/>
          <w:lang w:eastAsia="zh-CN"/>
        </w:rPr>
        <w:t>65%，而发达国家农业科技进步贡献率一般在</w:t>
      </w:r>
      <w:r>
        <w:rPr>
          <w:rFonts w:ascii="仿宋" w:eastAsia="仿宋" w:hAnsi="仿宋" w:cs="仿宋"/>
          <w:spacing w:val="-68"/>
          <w:sz w:val="31"/>
          <w:szCs w:val="31"/>
          <w:lang w:eastAsia="zh-CN"/>
        </w:rPr>
        <w:t xml:space="preserve"> </w:t>
      </w:r>
      <w:r>
        <w:rPr>
          <w:rFonts w:ascii="仿宋" w:eastAsia="仿宋" w:hAnsi="仿宋" w:cs="仿宋"/>
          <w:sz w:val="31"/>
          <w:szCs w:val="31"/>
          <w:lang w:eastAsia="zh-CN"/>
        </w:rPr>
        <w:t>80%以上，</w:t>
      </w:r>
    </w:p>
    <w:p w14:paraId="10D12DD5" w14:textId="77777777" w:rsidR="00C17F84" w:rsidRDefault="00000000">
      <w:pPr>
        <w:spacing w:before="64" w:line="332" w:lineRule="auto"/>
        <w:ind w:left="34" w:firstLine="6"/>
        <w:rPr>
          <w:rFonts w:ascii="仿宋" w:eastAsia="仿宋" w:hAnsi="仿宋" w:cs="仿宋" w:hint="eastAsia"/>
          <w:sz w:val="31"/>
          <w:szCs w:val="31"/>
          <w:lang w:eastAsia="zh-CN"/>
        </w:rPr>
      </w:pPr>
      <w:r>
        <w:rPr>
          <w:rFonts w:ascii="仿宋" w:eastAsia="仿宋" w:hAnsi="仿宋" w:cs="仿宋"/>
          <w:spacing w:val="4"/>
          <w:sz w:val="31"/>
          <w:szCs w:val="31"/>
          <w:lang w:eastAsia="zh-CN"/>
        </w:rPr>
        <w:t>美国、德国均在</w:t>
      </w:r>
      <w:r>
        <w:rPr>
          <w:rFonts w:ascii="仿宋" w:eastAsia="仿宋" w:hAnsi="仿宋" w:cs="仿宋"/>
          <w:spacing w:val="-51"/>
          <w:sz w:val="31"/>
          <w:szCs w:val="31"/>
          <w:lang w:eastAsia="zh-CN"/>
        </w:rPr>
        <w:t xml:space="preserve"> </w:t>
      </w:r>
      <w:r>
        <w:rPr>
          <w:rFonts w:ascii="仿宋" w:eastAsia="仿宋" w:hAnsi="仿宋" w:cs="仿宋"/>
          <w:spacing w:val="4"/>
          <w:sz w:val="31"/>
          <w:szCs w:val="31"/>
          <w:lang w:eastAsia="zh-CN"/>
        </w:rPr>
        <w:t>90%以上，最高的荷兰甚至达到97%。农作物</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品种杂乱，多数品种已不能适应高产、优质、多抗、广适和</w:t>
      </w:r>
      <w:r>
        <w:rPr>
          <w:rFonts w:ascii="仿宋" w:eastAsia="仿宋" w:hAnsi="仿宋" w:cs="仿宋"/>
          <w:spacing w:val="7"/>
          <w:sz w:val="31"/>
          <w:szCs w:val="31"/>
          <w:lang w:eastAsia="zh-CN"/>
        </w:rPr>
        <w:t xml:space="preserve">  </w:t>
      </w:r>
      <w:r>
        <w:rPr>
          <w:rFonts w:ascii="仿宋" w:eastAsia="仿宋" w:hAnsi="仿宋" w:cs="仿宋"/>
          <w:spacing w:val="6"/>
          <w:sz w:val="31"/>
          <w:szCs w:val="31"/>
          <w:lang w:eastAsia="zh-CN"/>
        </w:rPr>
        <w:t>机械化作业的新需求，且不同品种最优适宜区的匹配性较差，</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良种对农业增产的贡献有限。2021</w:t>
      </w:r>
      <w:r>
        <w:rPr>
          <w:rFonts w:ascii="仿宋" w:eastAsia="仿宋" w:hAnsi="仿宋" w:cs="仿宋"/>
          <w:spacing w:val="-37"/>
          <w:sz w:val="31"/>
          <w:szCs w:val="31"/>
          <w:lang w:eastAsia="zh-CN"/>
        </w:rPr>
        <w:t xml:space="preserve"> </w:t>
      </w:r>
      <w:r>
        <w:rPr>
          <w:rFonts w:ascii="仿宋" w:eastAsia="仿宋" w:hAnsi="仿宋" w:cs="仿宋"/>
          <w:spacing w:val="2"/>
          <w:sz w:val="31"/>
          <w:szCs w:val="31"/>
          <w:lang w:eastAsia="zh-CN"/>
        </w:rPr>
        <w:t>年，小麦平均单产</w:t>
      </w:r>
      <w:r>
        <w:rPr>
          <w:rFonts w:ascii="仿宋" w:eastAsia="仿宋" w:hAnsi="仿宋" w:cs="仿宋"/>
          <w:spacing w:val="-58"/>
          <w:sz w:val="31"/>
          <w:szCs w:val="31"/>
          <w:lang w:eastAsia="zh-CN"/>
        </w:rPr>
        <w:t xml:space="preserve"> </w:t>
      </w:r>
      <w:r>
        <w:rPr>
          <w:rFonts w:ascii="仿宋" w:eastAsia="仿宋" w:hAnsi="仿宋" w:cs="仿宋"/>
          <w:spacing w:val="2"/>
          <w:sz w:val="31"/>
          <w:szCs w:val="31"/>
          <w:lang w:eastAsia="zh-CN"/>
        </w:rPr>
        <w:t>264</w:t>
      </w:r>
      <w:r>
        <w:rPr>
          <w:rFonts w:ascii="仿宋" w:eastAsia="仿宋" w:hAnsi="仿宋" w:cs="仿宋"/>
          <w:spacing w:val="-49"/>
          <w:sz w:val="31"/>
          <w:szCs w:val="31"/>
          <w:lang w:eastAsia="zh-CN"/>
        </w:rPr>
        <w:t xml:space="preserve"> </w:t>
      </w:r>
      <w:r>
        <w:rPr>
          <w:rFonts w:ascii="仿宋" w:eastAsia="仿宋" w:hAnsi="仿宋" w:cs="仿宋"/>
          <w:spacing w:val="2"/>
          <w:sz w:val="31"/>
          <w:szCs w:val="31"/>
          <w:lang w:eastAsia="zh-CN"/>
        </w:rPr>
        <w:t>公</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斤/亩，是全国平均水平（387</w:t>
      </w:r>
      <w:r>
        <w:rPr>
          <w:rFonts w:ascii="仿宋" w:eastAsia="仿宋" w:hAnsi="仿宋" w:cs="仿宋"/>
          <w:spacing w:val="-49"/>
          <w:sz w:val="31"/>
          <w:szCs w:val="31"/>
          <w:lang w:eastAsia="zh-CN"/>
        </w:rPr>
        <w:t xml:space="preserve"> </w:t>
      </w:r>
      <w:r>
        <w:rPr>
          <w:rFonts w:ascii="仿宋" w:eastAsia="仿宋" w:hAnsi="仿宋" w:cs="仿宋"/>
          <w:spacing w:val="4"/>
          <w:sz w:val="31"/>
          <w:szCs w:val="31"/>
          <w:lang w:eastAsia="zh-CN"/>
        </w:rPr>
        <w:t>公斤/亩）的68%，仅为</w:t>
      </w:r>
      <w:r>
        <w:rPr>
          <w:rFonts w:ascii="仿宋" w:eastAsia="仿宋" w:hAnsi="仿宋" w:cs="仿宋"/>
          <w:spacing w:val="3"/>
          <w:sz w:val="31"/>
          <w:szCs w:val="31"/>
          <w:lang w:eastAsia="zh-CN"/>
        </w:rPr>
        <w:t>世界最</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高水平爱尔兰（672</w:t>
      </w:r>
      <w:r>
        <w:rPr>
          <w:rFonts w:ascii="仿宋" w:eastAsia="仿宋" w:hAnsi="仿宋" w:cs="仿宋"/>
          <w:spacing w:val="-13"/>
          <w:sz w:val="31"/>
          <w:szCs w:val="31"/>
          <w:lang w:eastAsia="zh-CN"/>
        </w:rPr>
        <w:t xml:space="preserve"> </w:t>
      </w:r>
      <w:r>
        <w:rPr>
          <w:rFonts w:ascii="仿宋" w:eastAsia="仿宋" w:hAnsi="仿宋" w:cs="仿宋"/>
          <w:spacing w:val="5"/>
          <w:sz w:val="31"/>
          <w:szCs w:val="31"/>
          <w:lang w:eastAsia="zh-CN"/>
        </w:rPr>
        <w:t>公斤/亩）的</w:t>
      </w:r>
      <w:r>
        <w:rPr>
          <w:rFonts w:ascii="仿宋" w:eastAsia="仿宋" w:hAnsi="仿宋" w:cs="仿宋"/>
          <w:spacing w:val="-33"/>
          <w:sz w:val="31"/>
          <w:szCs w:val="31"/>
          <w:lang w:eastAsia="zh-CN"/>
        </w:rPr>
        <w:t xml:space="preserve"> </w:t>
      </w:r>
      <w:r>
        <w:rPr>
          <w:rFonts w:ascii="仿宋" w:eastAsia="仿宋" w:hAnsi="仿宋" w:cs="仿宋"/>
          <w:spacing w:val="5"/>
          <w:sz w:val="31"/>
          <w:szCs w:val="31"/>
          <w:lang w:eastAsia="zh-CN"/>
        </w:rPr>
        <w:t>39.3%；制种玉米单产</w:t>
      </w:r>
      <w:r>
        <w:rPr>
          <w:rFonts w:ascii="仿宋" w:eastAsia="仿宋" w:hAnsi="仿宋" w:cs="仿宋"/>
          <w:spacing w:val="-39"/>
          <w:sz w:val="31"/>
          <w:szCs w:val="31"/>
          <w:lang w:eastAsia="zh-CN"/>
        </w:rPr>
        <w:t xml:space="preserve"> </w:t>
      </w:r>
      <w:r>
        <w:rPr>
          <w:rFonts w:ascii="仿宋" w:eastAsia="仿宋" w:hAnsi="仿宋" w:cs="仿宋"/>
          <w:spacing w:val="5"/>
          <w:sz w:val="31"/>
          <w:szCs w:val="31"/>
          <w:lang w:eastAsia="zh-CN"/>
        </w:rPr>
        <w:t>480</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公斤/亩，而伊犁各地平均亩产</w:t>
      </w:r>
      <w:r>
        <w:rPr>
          <w:rFonts w:ascii="仿宋" w:eastAsia="仿宋" w:hAnsi="仿宋" w:cs="仿宋"/>
          <w:spacing w:val="-44"/>
          <w:sz w:val="31"/>
          <w:szCs w:val="31"/>
          <w:lang w:eastAsia="zh-CN"/>
        </w:rPr>
        <w:t xml:space="preserve"> </w:t>
      </w:r>
      <w:r>
        <w:rPr>
          <w:rFonts w:ascii="仿宋" w:eastAsia="仿宋" w:hAnsi="仿宋" w:cs="仿宋"/>
          <w:spacing w:val="-3"/>
          <w:sz w:val="31"/>
          <w:szCs w:val="31"/>
          <w:lang w:eastAsia="zh-CN"/>
        </w:rPr>
        <w:t>500—550</w:t>
      </w:r>
      <w:r>
        <w:rPr>
          <w:rFonts w:ascii="仿宋" w:eastAsia="仿宋" w:hAnsi="仿宋" w:cs="仿宋"/>
          <w:spacing w:val="-47"/>
          <w:sz w:val="31"/>
          <w:szCs w:val="31"/>
          <w:lang w:eastAsia="zh-CN"/>
        </w:rPr>
        <w:t xml:space="preserve"> </w:t>
      </w:r>
      <w:r>
        <w:rPr>
          <w:rFonts w:ascii="仿宋" w:eastAsia="仿宋" w:hAnsi="仿宋" w:cs="仿宋"/>
          <w:spacing w:val="-3"/>
          <w:sz w:val="31"/>
          <w:szCs w:val="31"/>
          <w:lang w:eastAsia="zh-CN"/>
        </w:rPr>
        <w:t>公斤，最高可达</w:t>
      </w:r>
      <w:r>
        <w:rPr>
          <w:rFonts w:ascii="仿宋" w:eastAsia="仿宋" w:hAnsi="仿宋" w:cs="仿宋"/>
          <w:spacing w:val="-54"/>
          <w:sz w:val="31"/>
          <w:szCs w:val="31"/>
          <w:lang w:eastAsia="zh-CN"/>
        </w:rPr>
        <w:t xml:space="preserve"> </w:t>
      </w:r>
      <w:r>
        <w:rPr>
          <w:rFonts w:ascii="仿宋" w:eastAsia="仿宋" w:hAnsi="仿宋" w:cs="仿宋"/>
          <w:spacing w:val="-3"/>
          <w:sz w:val="31"/>
          <w:szCs w:val="31"/>
          <w:lang w:eastAsia="zh-CN"/>
        </w:rPr>
        <w:t>700</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公斤；棉花平均单产 133</w:t>
      </w:r>
      <w:r>
        <w:rPr>
          <w:rFonts w:ascii="仿宋" w:eastAsia="仿宋" w:hAnsi="仿宋" w:cs="仿宋"/>
          <w:spacing w:val="-13"/>
          <w:sz w:val="31"/>
          <w:szCs w:val="31"/>
          <w:lang w:eastAsia="zh-CN"/>
        </w:rPr>
        <w:t xml:space="preserve"> </w:t>
      </w:r>
      <w:r>
        <w:rPr>
          <w:rFonts w:ascii="仿宋" w:eastAsia="仿宋" w:hAnsi="仿宋" w:cs="仿宋"/>
          <w:spacing w:val="4"/>
          <w:sz w:val="31"/>
          <w:szCs w:val="31"/>
          <w:lang w:eastAsia="zh-CN"/>
        </w:rPr>
        <w:t>公斤/亩，较全疆最高水平低近</w:t>
      </w:r>
      <w:r>
        <w:rPr>
          <w:rFonts w:ascii="仿宋" w:eastAsia="仿宋" w:hAnsi="仿宋" w:cs="仿宋"/>
          <w:spacing w:val="-33"/>
          <w:sz w:val="31"/>
          <w:szCs w:val="31"/>
          <w:lang w:eastAsia="zh-CN"/>
        </w:rPr>
        <w:t xml:space="preserve"> </w:t>
      </w:r>
      <w:r>
        <w:rPr>
          <w:rFonts w:ascii="仿宋" w:eastAsia="仿宋" w:hAnsi="仿宋" w:cs="仿宋"/>
          <w:spacing w:val="4"/>
          <w:sz w:val="31"/>
          <w:szCs w:val="31"/>
          <w:lang w:eastAsia="zh-CN"/>
        </w:rPr>
        <w:t>54</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公斤。不同产业间、不同区域间机械化发展还很不平衡。种</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植业中棉花打顶、制种玉米去雄、酿酒葡萄采摘和冬季修剪</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等环节机械化作业水平还较低；在园艺领域，育苗嫁接、移</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栽、采收等设备缺乏；畜禽养殖以中小养殖场户为主体，在</w:t>
      </w:r>
      <w:r>
        <w:rPr>
          <w:rFonts w:ascii="仿宋" w:eastAsia="仿宋" w:hAnsi="仿宋" w:cs="仿宋"/>
          <w:spacing w:val="6"/>
          <w:sz w:val="31"/>
          <w:szCs w:val="31"/>
          <w:lang w:eastAsia="zh-CN"/>
        </w:rPr>
        <w:t xml:space="preserve">  </w:t>
      </w:r>
      <w:r>
        <w:rPr>
          <w:rFonts w:ascii="仿宋" w:eastAsia="仿宋" w:hAnsi="仿宋" w:cs="仿宋"/>
          <w:spacing w:val="2"/>
          <w:sz w:val="31"/>
          <w:szCs w:val="31"/>
          <w:lang w:eastAsia="zh-CN"/>
        </w:rPr>
        <w:t>设施养殖领域，精准饲喂、环境调控等方面机械化发展</w:t>
      </w:r>
      <w:r>
        <w:rPr>
          <w:rFonts w:ascii="仿宋" w:eastAsia="仿宋" w:hAnsi="仿宋" w:cs="仿宋"/>
          <w:spacing w:val="1"/>
          <w:sz w:val="31"/>
          <w:szCs w:val="31"/>
          <w:lang w:eastAsia="zh-CN"/>
        </w:rPr>
        <w:t>缓慢，</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养殖废弃物收集处理、工程防疫、种养循环等方面机械化程</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度普遍较低。农机动力机械与作业机具之比 1:3，发达国家</w:t>
      </w:r>
      <w:r>
        <w:rPr>
          <w:rFonts w:ascii="仿宋" w:eastAsia="仿宋" w:hAnsi="仿宋" w:cs="仿宋"/>
          <w:spacing w:val="1"/>
          <w:sz w:val="31"/>
          <w:szCs w:val="31"/>
          <w:lang w:eastAsia="zh-CN"/>
        </w:rPr>
        <w:t xml:space="preserve">  </w:t>
      </w:r>
      <w:r>
        <w:rPr>
          <w:rFonts w:ascii="仿宋" w:eastAsia="仿宋" w:hAnsi="仿宋" w:cs="仿宋"/>
          <w:spacing w:val="8"/>
          <w:sz w:val="31"/>
          <w:szCs w:val="31"/>
          <w:lang w:eastAsia="zh-CN"/>
        </w:rPr>
        <w:t>农机动力机械与作业机具之比高达 1:6。农业发展受水资源</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约束较大。到 2025</w:t>
      </w:r>
      <w:r>
        <w:rPr>
          <w:rFonts w:ascii="仿宋" w:eastAsia="仿宋" w:hAnsi="仿宋" w:cs="仿宋"/>
          <w:spacing w:val="-15"/>
          <w:sz w:val="31"/>
          <w:szCs w:val="31"/>
          <w:lang w:eastAsia="zh-CN"/>
        </w:rPr>
        <w:t xml:space="preserve"> </w:t>
      </w:r>
      <w:r>
        <w:rPr>
          <w:rFonts w:ascii="仿宋" w:eastAsia="仿宋" w:hAnsi="仿宋" w:cs="仿宋"/>
          <w:spacing w:val="4"/>
          <w:sz w:val="31"/>
          <w:szCs w:val="31"/>
          <w:lang w:eastAsia="zh-CN"/>
        </w:rPr>
        <w:t>年，全县农业用水总量要控制在</w:t>
      </w:r>
      <w:r>
        <w:rPr>
          <w:rFonts w:ascii="仿宋" w:eastAsia="仿宋" w:hAnsi="仿宋" w:cs="仿宋"/>
          <w:spacing w:val="-37"/>
          <w:sz w:val="31"/>
          <w:szCs w:val="31"/>
          <w:lang w:eastAsia="zh-CN"/>
        </w:rPr>
        <w:t xml:space="preserve"> </w:t>
      </w:r>
      <w:r>
        <w:rPr>
          <w:rFonts w:ascii="仿宋" w:eastAsia="仿宋" w:hAnsi="仿宋" w:cs="仿宋"/>
          <w:spacing w:val="4"/>
          <w:sz w:val="31"/>
          <w:szCs w:val="31"/>
          <w:lang w:eastAsia="zh-CN"/>
        </w:rPr>
        <w:t>4.3365</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亿立方米，需完成</w:t>
      </w:r>
      <w:r>
        <w:rPr>
          <w:rFonts w:ascii="仿宋" w:eastAsia="仿宋" w:hAnsi="仿宋" w:cs="仿宋"/>
          <w:spacing w:val="-20"/>
          <w:sz w:val="31"/>
          <w:szCs w:val="31"/>
          <w:lang w:eastAsia="zh-CN"/>
        </w:rPr>
        <w:t xml:space="preserve"> </w:t>
      </w:r>
      <w:r>
        <w:rPr>
          <w:rFonts w:ascii="仿宋" w:eastAsia="仿宋" w:hAnsi="仿宋" w:cs="仿宋"/>
          <w:spacing w:val="-4"/>
          <w:sz w:val="31"/>
          <w:szCs w:val="31"/>
          <w:lang w:eastAsia="zh-CN"/>
        </w:rPr>
        <w:t>1.3</w:t>
      </w:r>
      <w:r>
        <w:rPr>
          <w:rFonts w:ascii="仿宋" w:eastAsia="仿宋" w:hAnsi="仿宋" w:cs="仿宋"/>
          <w:spacing w:val="-53"/>
          <w:sz w:val="31"/>
          <w:szCs w:val="31"/>
          <w:lang w:eastAsia="zh-CN"/>
        </w:rPr>
        <w:t xml:space="preserve"> </w:t>
      </w:r>
      <w:r>
        <w:rPr>
          <w:rFonts w:ascii="仿宋" w:eastAsia="仿宋" w:hAnsi="仿宋" w:cs="仿宋"/>
          <w:spacing w:val="-4"/>
          <w:sz w:val="31"/>
          <w:szCs w:val="31"/>
          <w:lang w:eastAsia="zh-CN"/>
        </w:rPr>
        <w:t>万亩退地减水任务。目前，</w:t>
      </w:r>
      <w:r>
        <w:rPr>
          <w:rFonts w:ascii="仿宋" w:eastAsia="仿宋" w:hAnsi="仿宋" w:cs="仿宋"/>
          <w:spacing w:val="93"/>
          <w:sz w:val="31"/>
          <w:szCs w:val="31"/>
          <w:lang w:eastAsia="zh-CN"/>
        </w:rPr>
        <w:t xml:space="preserve"> </w:t>
      </w:r>
      <w:r>
        <w:rPr>
          <w:rFonts w:ascii="仿宋" w:eastAsia="仿宋" w:hAnsi="仿宋" w:cs="仿宋"/>
          <w:spacing w:val="-4"/>
          <w:sz w:val="31"/>
          <w:szCs w:val="31"/>
          <w:lang w:eastAsia="zh-CN"/>
        </w:rPr>
        <w:t>玛纳斯县</w:t>
      </w:r>
      <w:r>
        <w:rPr>
          <w:rFonts w:ascii="仿宋" w:eastAsia="仿宋" w:hAnsi="仿宋" w:cs="仿宋"/>
          <w:sz w:val="31"/>
          <w:szCs w:val="31"/>
          <w:lang w:eastAsia="zh-CN"/>
        </w:rPr>
        <w:t xml:space="preserve">  </w:t>
      </w:r>
      <w:r>
        <w:rPr>
          <w:rFonts w:ascii="仿宋" w:eastAsia="仿宋" w:hAnsi="仿宋" w:cs="仿宋"/>
          <w:spacing w:val="13"/>
          <w:sz w:val="31"/>
          <w:szCs w:val="31"/>
          <w:lang w:eastAsia="zh-CN"/>
        </w:rPr>
        <w:t>农田灌溉水有效利用系数 0.65，低于全国最高水平北京市</w:t>
      </w:r>
      <w:r>
        <w:rPr>
          <w:rFonts w:ascii="仿宋" w:eastAsia="仿宋" w:hAnsi="仿宋" w:cs="仿宋"/>
          <w:spacing w:val="8"/>
          <w:sz w:val="31"/>
          <w:szCs w:val="31"/>
          <w:lang w:eastAsia="zh-CN"/>
        </w:rPr>
        <w:t xml:space="preserve">  </w:t>
      </w:r>
      <w:r>
        <w:rPr>
          <w:rFonts w:ascii="仿宋" w:eastAsia="仿宋" w:hAnsi="仿宋" w:cs="仿宋"/>
          <w:spacing w:val="4"/>
          <w:sz w:val="31"/>
          <w:szCs w:val="31"/>
          <w:lang w:eastAsia="zh-CN"/>
        </w:rPr>
        <w:t>（0.751）。畜禽粪污资源化利用率</w:t>
      </w:r>
      <w:r>
        <w:rPr>
          <w:rFonts w:ascii="仿宋" w:eastAsia="仿宋" w:hAnsi="仿宋" w:cs="仿宋"/>
          <w:spacing w:val="-52"/>
          <w:sz w:val="31"/>
          <w:szCs w:val="31"/>
          <w:lang w:eastAsia="zh-CN"/>
        </w:rPr>
        <w:t xml:space="preserve"> </w:t>
      </w:r>
      <w:r>
        <w:rPr>
          <w:rFonts w:ascii="仿宋" w:eastAsia="仿宋" w:hAnsi="仿宋" w:cs="仿宋"/>
          <w:spacing w:val="4"/>
          <w:sz w:val="31"/>
          <w:szCs w:val="31"/>
          <w:lang w:eastAsia="zh-CN"/>
        </w:rPr>
        <w:t>75%，而发达国家对此有</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强制性法规规定、几乎为</w:t>
      </w:r>
      <w:r>
        <w:rPr>
          <w:rFonts w:ascii="仿宋" w:eastAsia="仿宋" w:hAnsi="仿宋" w:cs="仿宋"/>
          <w:spacing w:val="44"/>
          <w:sz w:val="31"/>
          <w:szCs w:val="31"/>
          <w:lang w:eastAsia="zh-CN"/>
        </w:rPr>
        <w:t xml:space="preserve"> </w:t>
      </w:r>
      <w:r>
        <w:rPr>
          <w:rFonts w:ascii="仿宋" w:eastAsia="仿宋" w:hAnsi="仿宋" w:cs="仿宋"/>
          <w:spacing w:val="5"/>
          <w:sz w:val="31"/>
          <w:szCs w:val="31"/>
          <w:lang w:eastAsia="zh-CN"/>
        </w:rPr>
        <w:t>100%。化肥施用强</w:t>
      </w:r>
      <w:r>
        <w:rPr>
          <w:rFonts w:ascii="仿宋" w:eastAsia="仿宋" w:hAnsi="仿宋" w:cs="仿宋"/>
          <w:spacing w:val="4"/>
          <w:sz w:val="31"/>
          <w:szCs w:val="31"/>
          <w:lang w:eastAsia="zh-CN"/>
        </w:rPr>
        <w:t>度</w:t>
      </w:r>
      <w:r>
        <w:rPr>
          <w:rFonts w:ascii="仿宋" w:eastAsia="仿宋" w:hAnsi="仿宋" w:cs="仿宋"/>
          <w:spacing w:val="-63"/>
          <w:sz w:val="31"/>
          <w:szCs w:val="31"/>
          <w:lang w:eastAsia="zh-CN"/>
        </w:rPr>
        <w:t xml:space="preserve"> </w:t>
      </w:r>
      <w:r>
        <w:rPr>
          <w:rFonts w:ascii="仿宋" w:eastAsia="仿宋" w:hAnsi="仿宋" w:cs="仿宋"/>
          <w:spacing w:val="4"/>
          <w:sz w:val="31"/>
          <w:szCs w:val="31"/>
          <w:lang w:eastAsia="zh-CN"/>
        </w:rPr>
        <w:t>443</w:t>
      </w:r>
      <w:r>
        <w:rPr>
          <w:rFonts w:ascii="仿宋" w:eastAsia="仿宋" w:hAnsi="仿宋" w:cs="仿宋"/>
          <w:spacing w:val="-47"/>
          <w:sz w:val="31"/>
          <w:szCs w:val="31"/>
          <w:lang w:eastAsia="zh-CN"/>
        </w:rPr>
        <w:t xml:space="preserve"> </w:t>
      </w:r>
      <w:r>
        <w:rPr>
          <w:rFonts w:ascii="仿宋" w:eastAsia="仿宋" w:hAnsi="仿宋" w:cs="仿宋"/>
          <w:spacing w:val="4"/>
          <w:sz w:val="31"/>
          <w:szCs w:val="31"/>
          <w:lang w:eastAsia="zh-CN"/>
        </w:rPr>
        <w:t>公斤/公</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顷，是国际公认化肥施用安全上限的近</w:t>
      </w:r>
      <w:r>
        <w:rPr>
          <w:rFonts w:ascii="仿宋" w:eastAsia="仿宋" w:hAnsi="仿宋" w:cs="仿宋"/>
          <w:spacing w:val="-47"/>
          <w:sz w:val="31"/>
          <w:szCs w:val="31"/>
          <w:lang w:eastAsia="zh-CN"/>
        </w:rPr>
        <w:t xml:space="preserve"> </w:t>
      </w:r>
      <w:r>
        <w:rPr>
          <w:rFonts w:ascii="仿宋" w:eastAsia="仿宋" w:hAnsi="仿宋" w:cs="仿宋"/>
          <w:spacing w:val="5"/>
          <w:sz w:val="31"/>
          <w:szCs w:val="31"/>
          <w:lang w:eastAsia="zh-CN"/>
        </w:rPr>
        <w:t>2</w:t>
      </w:r>
      <w:r>
        <w:rPr>
          <w:rFonts w:ascii="仿宋" w:eastAsia="仿宋" w:hAnsi="仿宋" w:cs="仿宋"/>
          <w:spacing w:val="-51"/>
          <w:sz w:val="31"/>
          <w:szCs w:val="31"/>
          <w:lang w:eastAsia="zh-CN"/>
        </w:rPr>
        <w:t xml:space="preserve"> </w:t>
      </w:r>
      <w:r>
        <w:rPr>
          <w:rFonts w:ascii="仿宋" w:eastAsia="仿宋" w:hAnsi="仿宋" w:cs="仿宋"/>
          <w:spacing w:val="5"/>
          <w:sz w:val="31"/>
          <w:szCs w:val="31"/>
          <w:lang w:eastAsia="zh-CN"/>
        </w:rPr>
        <w:t>倍。</w:t>
      </w:r>
    </w:p>
    <w:p w14:paraId="43D7EF2A" w14:textId="77777777" w:rsidR="00C17F84" w:rsidRDefault="00C17F84">
      <w:pPr>
        <w:spacing w:line="332" w:lineRule="auto"/>
        <w:rPr>
          <w:rFonts w:ascii="仿宋" w:eastAsia="仿宋" w:hAnsi="仿宋" w:cs="仿宋" w:hint="eastAsia"/>
          <w:sz w:val="31"/>
          <w:szCs w:val="31"/>
          <w:lang w:eastAsia="zh-CN"/>
        </w:rPr>
        <w:sectPr w:rsidR="00C17F84">
          <w:footerReference w:type="default" r:id="rId35"/>
          <w:pgSz w:w="11907" w:h="16839"/>
          <w:pgMar w:top="400" w:right="1552" w:bottom="1362" w:left="1785" w:header="0" w:footer="1201" w:gutter="0"/>
          <w:cols w:space="720"/>
        </w:sectPr>
      </w:pPr>
    </w:p>
    <w:p w14:paraId="4DFEED3B" w14:textId="77777777" w:rsidR="00C17F84" w:rsidRDefault="00C17F84">
      <w:pPr>
        <w:pStyle w:val="a3"/>
        <w:spacing w:line="276" w:lineRule="auto"/>
        <w:rPr>
          <w:lang w:eastAsia="zh-CN"/>
        </w:rPr>
      </w:pPr>
    </w:p>
    <w:p w14:paraId="47DFDB82" w14:textId="77777777" w:rsidR="00C17F84" w:rsidRDefault="00C17F84">
      <w:pPr>
        <w:pStyle w:val="a3"/>
        <w:spacing w:line="276" w:lineRule="auto"/>
        <w:rPr>
          <w:lang w:eastAsia="zh-CN"/>
        </w:rPr>
      </w:pPr>
    </w:p>
    <w:p w14:paraId="71F4D35B" w14:textId="77777777" w:rsidR="00C17F84" w:rsidRDefault="00C17F84">
      <w:pPr>
        <w:pStyle w:val="a3"/>
        <w:spacing w:line="277" w:lineRule="auto"/>
        <w:rPr>
          <w:lang w:eastAsia="zh-CN"/>
        </w:rPr>
      </w:pPr>
    </w:p>
    <w:p w14:paraId="585D2EB0" w14:textId="77777777" w:rsidR="00C17F84" w:rsidRDefault="00C17F84">
      <w:pPr>
        <w:pStyle w:val="a3"/>
        <w:spacing w:line="277" w:lineRule="auto"/>
        <w:rPr>
          <w:lang w:eastAsia="zh-CN"/>
        </w:rPr>
      </w:pPr>
    </w:p>
    <w:p w14:paraId="09D4EDAF" w14:textId="77777777" w:rsidR="00C17F84" w:rsidRDefault="00000000">
      <w:pPr>
        <w:spacing w:before="101" w:line="224" w:lineRule="auto"/>
        <w:ind w:left="683"/>
        <w:rPr>
          <w:rFonts w:ascii="仿宋" w:eastAsia="仿宋" w:hAnsi="仿宋" w:cs="仿宋" w:hint="eastAsia"/>
          <w:sz w:val="31"/>
          <w:szCs w:val="31"/>
          <w:lang w:eastAsia="zh-CN"/>
        </w:rPr>
      </w:pPr>
      <w:r>
        <w:rPr>
          <w:rFonts w:ascii="仿宋" w:eastAsia="仿宋" w:hAnsi="仿宋" w:cs="仿宋"/>
          <w:b/>
          <w:bCs/>
          <w:spacing w:val="4"/>
          <w:sz w:val="31"/>
          <w:szCs w:val="31"/>
          <w:lang w:eastAsia="zh-CN"/>
        </w:rPr>
        <w:t>（四）科技助推农业产量、质量、效益提升空间</w:t>
      </w:r>
      <w:r>
        <w:rPr>
          <w:rFonts w:ascii="仿宋" w:eastAsia="仿宋" w:hAnsi="仿宋" w:cs="仿宋"/>
          <w:b/>
          <w:bCs/>
          <w:spacing w:val="3"/>
          <w:sz w:val="31"/>
          <w:szCs w:val="31"/>
          <w:lang w:eastAsia="zh-CN"/>
        </w:rPr>
        <w:t>还很大</w:t>
      </w:r>
    </w:p>
    <w:p w14:paraId="48AEFA96" w14:textId="77777777" w:rsidR="00C17F84" w:rsidRDefault="00C17F84">
      <w:pPr>
        <w:pStyle w:val="a3"/>
        <w:spacing w:line="241" w:lineRule="auto"/>
        <w:rPr>
          <w:lang w:eastAsia="zh-CN"/>
        </w:rPr>
      </w:pPr>
    </w:p>
    <w:p w14:paraId="7BD0262E" w14:textId="77777777" w:rsidR="00C17F84" w:rsidRDefault="00000000">
      <w:pPr>
        <w:spacing w:before="100" w:line="332" w:lineRule="auto"/>
        <w:ind w:left="32" w:firstLine="648"/>
        <w:rPr>
          <w:rFonts w:ascii="仿宋" w:eastAsia="仿宋" w:hAnsi="仿宋" w:cs="仿宋" w:hint="eastAsia"/>
          <w:sz w:val="31"/>
          <w:szCs w:val="31"/>
          <w:lang w:eastAsia="zh-CN"/>
        </w:rPr>
      </w:pPr>
      <w:r>
        <w:rPr>
          <w:rFonts w:ascii="仿宋" w:eastAsia="仿宋" w:hAnsi="仿宋" w:cs="仿宋"/>
          <w:spacing w:val="8"/>
          <w:sz w:val="31"/>
          <w:szCs w:val="31"/>
          <w:lang w:eastAsia="zh-CN"/>
        </w:rPr>
        <w:t>玛纳斯县小规模分散经营占比仍较大，生产成本高、比</w:t>
      </w:r>
      <w:r>
        <w:rPr>
          <w:rFonts w:ascii="仿宋" w:eastAsia="仿宋" w:hAnsi="仿宋" w:cs="仿宋"/>
          <w:spacing w:val="1"/>
          <w:sz w:val="31"/>
          <w:szCs w:val="31"/>
          <w:lang w:eastAsia="zh-CN"/>
        </w:rPr>
        <w:t xml:space="preserve">  </w:t>
      </w:r>
      <w:r>
        <w:rPr>
          <w:rFonts w:ascii="仿宋" w:eastAsia="仿宋" w:hAnsi="仿宋" w:cs="仿宋"/>
          <w:spacing w:val="12"/>
          <w:sz w:val="31"/>
          <w:szCs w:val="31"/>
          <w:lang w:eastAsia="zh-CN"/>
        </w:rPr>
        <w:t>较效益低、现代生产要素引入难等问题突出，农业集约化、</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专业化、组织化、社会化经营水平低。土地规模化、集约化</w:t>
      </w:r>
      <w:r>
        <w:rPr>
          <w:rFonts w:ascii="仿宋" w:eastAsia="仿宋" w:hAnsi="仿宋" w:cs="仿宋"/>
          <w:spacing w:val="9"/>
          <w:sz w:val="31"/>
          <w:szCs w:val="31"/>
          <w:lang w:eastAsia="zh-CN"/>
        </w:rPr>
        <w:t xml:space="preserve">  </w:t>
      </w:r>
      <w:r>
        <w:rPr>
          <w:rFonts w:ascii="仿宋" w:eastAsia="仿宋" w:hAnsi="仿宋" w:cs="仿宋"/>
          <w:spacing w:val="4"/>
          <w:sz w:val="31"/>
          <w:szCs w:val="31"/>
          <w:lang w:eastAsia="zh-CN"/>
        </w:rPr>
        <w:t>经营水平还较低。2021</w:t>
      </w:r>
      <w:r>
        <w:rPr>
          <w:rFonts w:ascii="仿宋" w:eastAsia="仿宋" w:hAnsi="仿宋" w:cs="仿宋"/>
          <w:spacing w:val="-40"/>
          <w:sz w:val="31"/>
          <w:szCs w:val="31"/>
          <w:lang w:eastAsia="zh-CN"/>
        </w:rPr>
        <w:t xml:space="preserve"> </w:t>
      </w:r>
      <w:r>
        <w:rPr>
          <w:rFonts w:ascii="仿宋" w:eastAsia="仿宋" w:hAnsi="仿宋" w:cs="仿宋"/>
          <w:spacing w:val="4"/>
          <w:sz w:val="31"/>
          <w:szCs w:val="31"/>
          <w:lang w:eastAsia="zh-CN"/>
        </w:rPr>
        <w:t>年，玛纳斯县家庭承包耕地土地经营</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权流转率</w:t>
      </w:r>
      <w:r>
        <w:rPr>
          <w:rFonts w:ascii="仿宋" w:eastAsia="仿宋" w:hAnsi="仿宋" w:cs="仿宋"/>
          <w:spacing w:val="-50"/>
          <w:sz w:val="31"/>
          <w:szCs w:val="31"/>
          <w:lang w:eastAsia="zh-CN"/>
        </w:rPr>
        <w:t xml:space="preserve"> </w:t>
      </w:r>
      <w:r>
        <w:rPr>
          <w:rFonts w:ascii="仿宋" w:eastAsia="仿宋" w:hAnsi="仿宋" w:cs="仿宋"/>
          <w:spacing w:val="-3"/>
          <w:sz w:val="31"/>
          <w:szCs w:val="31"/>
          <w:lang w:eastAsia="zh-CN"/>
        </w:rPr>
        <w:t>65%，但经营耕地</w:t>
      </w:r>
      <w:r>
        <w:rPr>
          <w:rFonts w:ascii="仿宋" w:eastAsia="仿宋" w:hAnsi="仿宋" w:cs="仿宋"/>
          <w:spacing w:val="-41"/>
          <w:sz w:val="31"/>
          <w:szCs w:val="31"/>
          <w:lang w:eastAsia="zh-CN"/>
        </w:rPr>
        <w:t xml:space="preserve"> </w:t>
      </w:r>
      <w:r>
        <w:rPr>
          <w:rFonts w:ascii="仿宋" w:eastAsia="仿宋" w:hAnsi="仿宋" w:cs="仿宋"/>
          <w:spacing w:val="-3"/>
          <w:sz w:val="31"/>
          <w:szCs w:val="31"/>
          <w:lang w:eastAsia="zh-CN"/>
        </w:rPr>
        <w:t>100</w:t>
      </w:r>
      <w:r>
        <w:rPr>
          <w:rFonts w:ascii="仿宋" w:eastAsia="仿宋" w:hAnsi="仿宋" w:cs="仿宋"/>
          <w:spacing w:val="-50"/>
          <w:sz w:val="31"/>
          <w:szCs w:val="31"/>
          <w:lang w:eastAsia="zh-CN"/>
        </w:rPr>
        <w:t xml:space="preserve"> </w:t>
      </w:r>
      <w:r>
        <w:rPr>
          <w:rFonts w:ascii="仿宋" w:eastAsia="仿宋" w:hAnsi="仿宋" w:cs="仿宋"/>
          <w:spacing w:val="-3"/>
          <w:sz w:val="31"/>
          <w:szCs w:val="31"/>
          <w:lang w:eastAsia="zh-CN"/>
        </w:rPr>
        <w:t>亩以上的农户数占比仅为</w:t>
      </w:r>
      <w:r>
        <w:rPr>
          <w:rFonts w:ascii="仿宋" w:eastAsia="仿宋" w:hAnsi="仿宋" w:cs="仿宋"/>
          <w:spacing w:val="-40"/>
          <w:sz w:val="31"/>
          <w:szCs w:val="31"/>
          <w:lang w:eastAsia="zh-CN"/>
        </w:rPr>
        <w:t xml:space="preserve"> </w:t>
      </w:r>
      <w:r>
        <w:rPr>
          <w:rFonts w:ascii="仿宋" w:eastAsia="仿宋" w:hAnsi="仿宋" w:cs="仿宋"/>
          <w:spacing w:val="-3"/>
          <w:sz w:val="31"/>
          <w:szCs w:val="31"/>
          <w:lang w:eastAsia="zh-CN"/>
        </w:rPr>
        <w:t>10%。</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制种玉米基地涉及</w:t>
      </w:r>
      <w:r>
        <w:rPr>
          <w:rFonts w:ascii="仿宋" w:eastAsia="仿宋" w:hAnsi="仿宋" w:cs="仿宋"/>
          <w:spacing w:val="-36"/>
          <w:sz w:val="31"/>
          <w:szCs w:val="31"/>
          <w:lang w:eastAsia="zh-CN"/>
        </w:rPr>
        <w:t xml:space="preserve"> </w:t>
      </w:r>
      <w:r>
        <w:rPr>
          <w:rFonts w:ascii="仿宋" w:eastAsia="仿宋" w:hAnsi="仿宋" w:cs="仿宋"/>
          <w:spacing w:val="6"/>
          <w:sz w:val="31"/>
          <w:szCs w:val="31"/>
          <w:lang w:eastAsia="zh-CN"/>
        </w:rPr>
        <w:t>819</w:t>
      </w:r>
      <w:r>
        <w:rPr>
          <w:rFonts w:ascii="仿宋" w:eastAsia="仿宋" w:hAnsi="仿宋" w:cs="仿宋"/>
          <w:spacing w:val="-28"/>
          <w:sz w:val="31"/>
          <w:szCs w:val="31"/>
          <w:lang w:eastAsia="zh-CN"/>
        </w:rPr>
        <w:t xml:space="preserve"> </w:t>
      </w:r>
      <w:r>
        <w:rPr>
          <w:rFonts w:ascii="仿宋" w:eastAsia="仿宋" w:hAnsi="仿宋" w:cs="仿宋"/>
          <w:spacing w:val="6"/>
          <w:sz w:val="31"/>
          <w:szCs w:val="31"/>
          <w:lang w:eastAsia="zh-CN"/>
        </w:rPr>
        <w:t>个农户、734</w:t>
      </w:r>
      <w:r>
        <w:rPr>
          <w:rFonts w:ascii="仿宋" w:eastAsia="仿宋" w:hAnsi="仿宋" w:cs="仿宋"/>
          <w:spacing w:val="-31"/>
          <w:sz w:val="31"/>
          <w:szCs w:val="31"/>
          <w:lang w:eastAsia="zh-CN"/>
        </w:rPr>
        <w:t xml:space="preserve"> </w:t>
      </w:r>
      <w:r>
        <w:rPr>
          <w:rFonts w:ascii="仿宋" w:eastAsia="仿宋" w:hAnsi="仿宋" w:cs="仿宋"/>
          <w:spacing w:val="6"/>
          <w:sz w:val="31"/>
          <w:szCs w:val="31"/>
          <w:lang w:eastAsia="zh-CN"/>
        </w:rPr>
        <w:t>个地块，单个地</w:t>
      </w:r>
      <w:r>
        <w:rPr>
          <w:rFonts w:ascii="仿宋" w:eastAsia="仿宋" w:hAnsi="仿宋" w:cs="仿宋"/>
          <w:spacing w:val="5"/>
          <w:sz w:val="31"/>
          <w:szCs w:val="31"/>
          <w:lang w:eastAsia="zh-CN"/>
        </w:rPr>
        <w:t>块面积</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在 3—450 亩之间。酿酒葡萄，除园艺场、军</w:t>
      </w:r>
      <w:r>
        <w:rPr>
          <w:rFonts w:ascii="仿宋" w:eastAsia="仿宋" w:hAnsi="仿宋" w:cs="仿宋"/>
          <w:spacing w:val="7"/>
          <w:sz w:val="31"/>
          <w:szCs w:val="31"/>
          <w:lang w:eastAsia="zh-CN"/>
        </w:rPr>
        <w:t>马场较为集中</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外，57.5%的酿酒葡萄零星分布在其他各乡镇。银天棉业雇佣</w:t>
      </w:r>
      <w:r>
        <w:rPr>
          <w:rFonts w:ascii="仿宋" w:eastAsia="仿宋" w:hAnsi="仿宋" w:cs="仿宋"/>
          <w:spacing w:val="6"/>
          <w:sz w:val="31"/>
          <w:szCs w:val="31"/>
          <w:lang w:eastAsia="zh-CN"/>
        </w:rPr>
        <w:t xml:space="preserve">  </w:t>
      </w:r>
      <w:r>
        <w:rPr>
          <w:rFonts w:ascii="仿宋" w:eastAsia="仿宋" w:hAnsi="仿宋" w:cs="仿宋"/>
          <w:spacing w:val="2"/>
          <w:sz w:val="31"/>
          <w:szCs w:val="31"/>
          <w:lang w:eastAsia="zh-CN"/>
        </w:rPr>
        <w:t>村内种田能手负责棉花种植管理，7</w:t>
      </w:r>
      <w:r>
        <w:rPr>
          <w:rFonts w:ascii="仿宋" w:eastAsia="仿宋" w:hAnsi="仿宋" w:cs="仿宋"/>
          <w:spacing w:val="-52"/>
          <w:sz w:val="31"/>
          <w:szCs w:val="31"/>
          <w:lang w:eastAsia="zh-CN"/>
        </w:rPr>
        <w:t xml:space="preserve"> </w:t>
      </w:r>
      <w:r>
        <w:rPr>
          <w:rFonts w:ascii="仿宋" w:eastAsia="仿宋" w:hAnsi="仿宋" w:cs="仿宋"/>
          <w:spacing w:val="2"/>
          <w:sz w:val="31"/>
          <w:szCs w:val="31"/>
          <w:lang w:eastAsia="zh-CN"/>
        </w:rPr>
        <w:t>个人管</w:t>
      </w:r>
      <w:r>
        <w:rPr>
          <w:rFonts w:ascii="仿宋" w:eastAsia="仿宋" w:hAnsi="仿宋" w:cs="仿宋"/>
          <w:spacing w:val="-39"/>
          <w:sz w:val="31"/>
          <w:szCs w:val="31"/>
          <w:lang w:eastAsia="zh-CN"/>
        </w:rPr>
        <w:t xml:space="preserve"> </w:t>
      </w:r>
      <w:r>
        <w:rPr>
          <w:rFonts w:ascii="仿宋" w:eastAsia="仿宋" w:hAnsi="仿宋" w:cs="仿宋"/>
          <w:spacing w:val="2"/>
          <w:sz w:val="31"/>
          <w:szCs w:val="31"/>
          <w:lang w:eastAsia="zh-CN"/>
        </w:rPr>
        <w:t>1000</w:t>
      </w:r>
      <w:r>
        <w:rPr>
          <w:rFonts w:ascii="仿宋" w:eastAsia="仿宋" w:hAnsi="仿宋" w:cs="仿宋"/>
          <w:spacing w:val="-47"/>
          <w:sz w:val="31"/>
          <w:szCs w:val="31"/>
          <w:lang w:eastAsia="zh-CN"/>
        </w:rPr>
        <w:t xml:space="preserve"> </w:t>
      </w:r>
      <w:r>
        <w:rPr>
          <w:rFonts w:ascii="仿宋" w:eastAsia="仿宋" w:hAnsi="仿宋" w:cs="仿宋"/>
          <w:spacing w:val="2"/>
          <w:sz w:val="31"/>
          <w:szCs w:val="31"/>
          <w:lang w:eastAsia="zh-CN"/>
        </w:rPr>
        <w:t>亩地，</w:t>
      </w:r>
      <w:r>
        <w:rPr>
          <w:rFonts w:ascii="仿宋" w:eastAsia="仿宋" w:hAnsi="仿宋" w:cs="仿宋"/>
          <w:spacing w:val="1"/>
          <w:sz w:val="31"/>
          <w:szCs w:val="31"/>
          <w:lang w:eastAsia="zh-CN"/>
        </w:rPr>
        <w:t>人均</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管理</w:t>
      </w:r>
      <w:r>
        <w:rPr>
          <w:rFonts w:ascii="仿宋" w:eastAsia="仿宋" w:hAnsi="仿宋" w:cs="仿宋"/>
          <w:spacing w:val="-58"/>
          <w:sz w:val="31"/>
          <w:szCs w:val="31"/>
          <w:lang w:eastAsia="zh-CN"/>
        </w:rPr>
        <w:t xml:space="preserve"> </w:t>
      </w:r>
      <w:r>
        <w:rPr>
          <w:rFonts w:ascii="仿宋" w:eastAsia="仿宋" w:hAnsi="仿宋" w:cs="仿宋"/>
          <w:spacing w:val="5"/>
          <w:sz w:val="31"/>
          <w:szCs w:val="31"/>
          <w:lang w:eastAsia="zh-CN"/>
        </w:rPr>
        <w:t>200</w:t>
      </w:r>
      <w:r>
        <w:rPr>
          <w:rFonts w:ascii="仿宋" w:eastAsia="仿宋" w:hAnsi="仿宋" w:cs="仿宋"/>
          <w:spacing w:val="-46"/>
          <w:sz w:val="31"/>
          <w:szCs w:val="31"/>
          <w:lang w:eastAsia="zh-CN"/>
        </w:rPr>
        <w:t xml:space="preserve"> </w:t>
      </w:r>
      <w:r>
        <w:rPr>
          <w:rFonts w:ascii="仿宋" w:eastAsia="仿宋" w:hAnsi="仿宋" w:cs="仿宋"/>
          <w:spacing w:val="5"/>
          <w:sz w:val="31"/>
          <w:szCs w:val="31"/>
          <w:lang w:eastAsia="zh-CN"/>
        </w:rPr>
        <w:t>亩左右，而美国每个农场主平均经营</w:t>
      </w:r>
      <w:r>
        <w:rPr>
          <w:rFonts w:ascii="仿宋" w:eastAsia="仿宋" w:hAnsi="仿宋" w:cs="仿宋"/>
          <w:spacing w:val="-62"/>
          <w:sz w:val="31"/>
          <w:szCs w:val="31"/>
          <w:lang w:eastAsia="zh-CN"/>
        </w:rPr>
        <w:t xml:space="preserve"> </w:t>
      </w:r>
      <w:r>
        <w:rPr>
          <w:rFonts w:ascii="仿宋" w:eastAsia="仿宋" w:hAnsi="仿宋" w:cs="仿宋"/>
          <w:spacing w:val="5"/>
          <w:sz w:val="31"/>
          <w:szCs w:val="31"/>
          <w:lang w:eastAsia="zh-CN"/>
        </w:rPr>
        <w:t>400</w:t>
      </w:r>
      <w:r>
        <w:rPr>
          <w:rFonts w:ascii="仿宋" w:eastAsia="仿宋" w:hAnsi="仿宋" w:cs="仿宋"/>
          <w:spacing w:val="-52"/>
          <w:sz w:val="31"/>
          <w:szCs w:val="31"/>
          <w:lang w:eastAsia="zh-CN"/>
        </w:rPr>
        <w:t xml:space="preserve"> </w:t>
      </w:r>
      <w:r>
        <w:rPr>
          <w:rFonts w:ascii="仿宋" w:eastAsia="仿宋" w:hAnsi="仿宋" w:cs="仿宋"/>
          <w:spacing w:val="5"/>
          <w:sz w:val="31"/>
          <w:szCs w:val="31"/>
          <w:lang w:eastAsia="zh-CN"/>
        </w:rPr>
        <w:t>英</w:t>
      </w:r>
      <w:r>
        <w:rPr>
          <w:rFonts w:ascii="仿宋" w:eastAsia="仿宋" w:hAnsi="仿宋" w:cs="仿宋"/>
          <w:spacing w:val="4"/>
          <w:sz w:val="31"/>
          <w:szCs w:val="31"/>
          <w:lang w:eastAsia="zh-CN"/>
        </w:rPr>
        <w:t>亩的土</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地，约等于</w:t>
      </w:r>
      <w:r>
        <w:rPr>
          <w:rFonts w:ascii="仿宋" w:eastAsia="仿宋" w:hAnsi="仿宋" w:cs="仿宋"/>
          <w:spacing w:val="-42"/>
          <w:sz w:val="31"/>
          <w:szCs w:val="31"/>
          <w:lang w:eastAsia="zh-CN"/>
        </w:rPr>
        <w:t xml:space="preserve"> </w:t>
      </w:r>
      <w:r>
        <w:rPr>
          <w:rFonts w:ascii="仿宋" w:eastAsia="仿宋" w:hAnsi="仿宋" w:cs="仿宋"/>
          <w:spacing w:val="-2"/>
          <w:sz w:val="31"/>
          <w:szCs w:val="31"/>
          <w:lang w:eastAsia="zh-CN"/>
        </w:rPr>
        <w:t>2400</w:t>
      </w:r>
      <w:r>
        <w:rPr>
          <w:rFonts w:ascii="仿宋" w:eastAsia="仿宋" w:hAnsi="仿宋" w:cs="仿宋"/>
          <w:spacing w:val="-47"/>
          <w:sz w:val="31"/>
          <w:szCs w:val="31"/>
          <w:lang w:eastAsia="zh-CN"/>
        </w:rPr>
        <w:t xml:space="preserve"> </w:t>
      </w:r>
      <w:r>
        <w:rPr>
          <w:rFonts w:ascii="仿宋" w:eastAsia="仿宋" w:hAnsi="仿宋" w:cs="仿宋"/>
          <w:spacing w:val="-2"/>
          <w:sz w:val="31"/>
          <w:szCs w:val="31"/>
          <w:lang w:eastAsia="zh-CN"/>
        </w:rPr>
        <w:t>亩，却只需要</w:t>
      </w:r>
      <w:r>
        <w:rPr>
          <w:rFonts w:ascii="仿宋" w:eastAsia="仿宋" w:hAnsi="仿宋" w:cs="仿宋"/>
          <w:spacing w:val="-38"/>
          <w:sz w:val="31"/>
          <w:szCs w:val="31"/>
          <w:lang w:eastAsia="zh-CN"/>
        </w:rPr>
        <w:t xml:space="preserve"> </w:t>
      </w:r>
      <w:r>
        <w:rPr>
          <w:rFonts w:ascii="仿宋" w:eastAsia="仿宋" w:hAnsi="仿宋" w:cs="仿宋"/>
          <w:spacing w:val="-2"/>
          <w:sz w:val="31"/>
          <w:szCs w:val="31"/>
          <w:lang w:eastAsia="zh-CN"/>
        </w:rPr>
        <w:t>1.6</w:t>
      </w:r>
      <w:r>
        <w:rPr>
          <w:rFonts w:ascii="仿宋" w:eastAsia="仿宋" w:hAnsi="仿宋" w:cs="仿宋"/>
          <w:spacing w:val="-52"/>
          <w:sz w:val="31"/>
          <w:szCs w:val="31"/>
          <w:lang w:eastAsia="zh-CN"/>
        </w:rPr>
        <w:t xml:space="preserve"> </w:t>
      </w:r>
      <w:r>
        <w:rPr>
          <w:rFonts w:ascii="仿宋" w:eastAsia="仿宋" w:hAnsi="仿宋" w:cs="仿宋"/>
          <w:spacing w:val="-2"/>
          <w:sz w:val="31"/>
          <w:szCs w:val="31"/>
          <w:lang w:eastAsia="zh-CN"/>
        </w:rPr>
        <w:t>个劳动力。农业生产成本</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高，比较效益低。新建葡萄园开垦成本 8000-10000 元/亩，</w:t>
      </w:r>
      <w:r>
        <w:rPr>
          <w:rFonts w:ascii="仿宋" w:eastAsia="仿宋" w:hAnsi="仿宋" w:cs="仿宋"/>
          <w:spacing w:val="15"/>
          <w:sz w:val="31"/>
          <w:szCs w:val="31"/>
          <w:lang w:eastAsia="zh-CN"/>
        </w:rPr>
        <w:t xml:space="preserve"> </w:t>
      </w:r>
      <w:r>
        <w:rPr>
          <w:rFonts w:ascii="仿宋" w:eastAsia="仿宋" w:hAnsi="仿宋" w:cs="仿宋"/>
          <w:spacing w:val="4"/>
          <w:sz w:val="31"/>
          <w:szCs w:val="31"/>
          <w:lang w:eastAsia="zh-CN"/>
        </w:rPr>
        <w:t>每年管理成本</w:t>
      </w:r>
      <w:r>
        <w:rPr>
          <w:rFonts w:ascii="仿宋" w:eastAsia="仿宋" w:hAnsi="仿宋" w:cs="仿宋"/>
          <w:spacing w:val="-57"/>
          <w:sz w:val="31"/>
          <w:szCs w:val="31"/>
          <w:lang w:eastAsia="zh-CN"/>
        </w:rPr>
        <w:t xml:space="preserve"> </w:t>
      </w:r>
      <w:r>
        <w:rPr>
          <w:rFonts w:ascii="仿宋" w:eastAsia="仿宋" w:hAnsi="仿宋" w:cs="仿宋"/>
          <w:spacing w:val="4"/>
          <w:sz w:val="31"/>
          <w:szCs w:val="31"/>
          <w:lang w:eastAsia="zh-CN"/>
        </w:rPr>
        <w:t>2000</w:t>
      </w:r>
      <w:r>
        <w:rPr>
          <w:rFonts w:ascii="仿宋" w:eastAsia="仿宋" w:hAnsi="仿宋" w:cs="仿宋"/>
          <w:spacing w:val="-48"/>
          <w:sz w:val="31"/>
          <w:szCs w:val="31"/>
          <w:lang w:eastAsia="zh-CN"/>
        </w:rPr>
        <w:t xml:space="preserve"> </w:t>
      </w:r>
      <w:r>
        <w:rPr>
          <w:rFonts w:ascii="仿宋" w:eastAsia="仿宋" w:hAnsi="仿宋" w:cs="仿宋"/>
          <w:spacing w:val="4"/>
          <w:sz w:val="31"/>
          <w:szCs w:val="31"/>
          <w:lang w:eastAsia="zh-CN"/>
        </w:rPr>
        <w:t>元/亩以上，</w:t>
      </w:r>
      <w:r>
        <w:rPr>
          <w:rFonts w:ascii="仿宋" w:eastAsia="仿宋" w:hAnsi="仿宋" w:cs="仿宋"/>
          <w:spacing w:val="-90"/>
          <w:sz w:val="31"/>
          <w:szCs w:val="31"/>
          <w:lang w:eastAsia="zh-CN"/>
        </w:rPr>
        <w:t xml:space="preserve"> </w:t>
      </w:r>
      <w:r>
        <w:rPr>
          <w:rFonts w:ascii="仿宋" w:eastAsia="仿宋" w:hAnsi="仿宋" w:cs="仿宋"/>
          <w:spacing w:val="4"/>
          <w:sz w:val="31"/>
          <w:szCs w:val="31"/>
          <w:lang w:eastAsia="zh-CN"/>
        </w:rPr>
        <w:t>同样品质葡萄酒的生产成本</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是国外的</w:t>
      </w:r>
      <w:r>
        <w:rPr>
          <w:rFonts w:ascii="仿宋" w:eastAsia="仿宋" w:hAnsi="仿宋" w:cs="仿宋"/>
          <w:spacing w:val="-61"/>
          <w:sz w:val="31"/>
          <w:szCs w:val="31"/>
          <w:lang w:eastAsia="zh-CN"/>
        </w:rPr>
        <w:t xml:space="preserve"> </w:t>
      </w:r>
      <w:r>
        <w:rPr>
          <w:rFonts w:ascii="仿宋" w:eastAsia="仿宋" w:hAnsi="仿宋" w:cs="仿宋"/>
          <w:spacing w:val="5"/>
          <w:sz w:val="31"/>
          <w:szCs w:val="31"/>
          <w:lang w:eastAsia="zh-CN"/>
        </w:rPr>
        <w:t>2-3</w:t>
      </w:r>
      <w:r>
        <w:rPr>
          <w:rFonts w:ascii="仿宋" w:eastAsia="仿宋" w:hAnsi="仿宋" w:cs="仿宋"/>
          <w:spacing w:val="-52"/>
          <w:sz w:val="31"/>
          <w:szCs w:val="31"/>
          <w:lang w:eastAsia="zh-CN"/>
        </w:rPr>
        <w:t xml:space="preserve"> </w:t>
      </w:r>
      <w:r>
        <w:rPr>
          <w:rFonts w:ascii="仿宋" w:eastAsia="仿宋" w:hAnsi="仿宋" w:cs="仿宋"/>
          <w:spacing w:val="5"/>
          <w:sz w:val="31"/>
          <w:szCs w:val="31"/>
          <w:lang w:eastAsia="zh-CN"/>
        </w:rPr>
        <w:t>倍。棉花生产成本</w:t>
      </w:r>
      <w:r>
        <w:rPr>
          <w:rFonts w:ascii="仿宋" w:eastAsia="仿宋" w:hAnsi="仿宋" w:cs="仿宋"/>
          <w:spacing w:val="-61"/>
          <w:sz w:val="31"/>
          <w:szCs w:val="31"/>
          <w:lang w:eastAsia="zh-CN"/>
        </w:rPr>
        <w:t xml:space="preserve"> </w:t>
      </w:r>
      <w:r>
        <w:rPr>
          <w:rFonts w:ascii="仿宋" w:eastAsia="仿宋" w:hAnsi="仿宋" w:cs="仿宋"/>
          <w:spacing w:val="5"/>
          <w:sz w:val="31"/>
          <w:szCs w:val="31"/>
          <w:lang w:eastAsia="zh-CN"/>
        </w:rPr>
        <w:t>2550</w:t>
      </w:r>
      <w:r>
        <w:rPr>
          <w:rFonts w:ascii="仿宋" w:eastAsia="仿宋" w:hAnsi="仿宋" w:cs="仿宋"/>
          <w:spacing w:val="-50"/>
          <w:sz w:val="31"/>
          <w:szCs w:val="31"/>
          <w:lang w:eastAsia="zh-CN"/>
        </w:rPr>
        <w:t xml:space="preserve"> </w:t>
      </w:r>
      <w:r>
        <w:rPr>
          <w:rFonts w:ascii="仿宋" w:eastAsia="仿宋" w:hAnsi="仿宋" w:cs="仿宋"/>
          <w:spacing w:val="5"/>
          <w:sz w:val="31"/>
          <w:szCs w:val="31"/>
          <w:lang w:eastAsia="zh-CN"/>
        </w:rPr>
        <w:t>元/亩，是美国</w:t>
      </w:r>
      <w:r>
        <w:rPr>
          <w:rFonts w:ascii="仿宋" w:eastAsia="仿宋" w:hAnsi="仿宋" w:cs="仿宋"/>
          <w:spacing w:val="4"/>
          <w:sz w:val="31"/>
          <w:szCs w:val="31"/>
          <w:lang w:eastAsia="zh-CN"/>
        </w:rPr>
        <w:t>棉花生</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 xml:space="preserve">产成本的 3 倍。制种玉米订单保底合同价达到 3500 </w:t>
      </w:r>
      <w:r>
        <w:rPr>
          <w:rFonts w:ascii="仿宋" w:eastAsia="仿宋" w:hAnsi="仿宋" w:cs="仿宋"/>
          <w:spacing w:val="1"/>
          <w:sz w:val="31"/>
          <w:szCs w:val="31"/>
          <w:lang w:eastAsia="zh-CN"/>
        </w:rPr>
        <w:t>元/亩，</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与甘肃河西走廊的优质基地相比，较低的亩保值优势逐渐丧</w:t>
      </w:r>
      <w:r>
        <w:rPr>
          <w:rFonts w:ascii="仿宋" w:eastAsia="仿宋" w:hAnsi="仿宋" w:cs="仿宋"/>
          <w:spacing w:val="9"/>
          <w:sz w:val="31"/>
          <w:szCs w:val="31"/>
          <w:lang w:eastAsia="zh-CN"/>
        </w:rPr>
        <w:t xml:space="preserve">  </w:t>
      </w:r>
      <w:r>
        <w:rPr>
          <w:rFonts w:ascii="仿宋" w:eastAsia="仿宋" w:hAnsi="仿宋" w:cs="仿宋"/>
          <w:spacing w:val="13"/>
          <w:sz w:val="31"/>
          <w:szCs w:val="31"/>
          <w:lang w:eastAsia="zh-CN"/>
        </w:rPr>
        <w:t>失。全县农业土地产出率 4503 元/亩，为全国平均水平的</w:t>
      </w:r>
      <w:r>
        <w:rPr>
          <w:rFonts w:ascii="仿宋" w:eastAsia="仿宋" w:hAnsi="仿宋" w:cs="仿宋"/>
          <w:spacing w:val="2"/>
          <w:sz w:val="31"/>
          <w:szCs w:val="31"/>
          <w:lang w:eastAsia="zh-CN"/>
        </w:rPr>
        <w:t xml:space="preserve">  </w:t>
      </w:r>
      <w:r>
        <w:rPr>
          <w:rFonts w:ascii="仿宋" w:eastAsia="仿宋" w:hAnsi="仿宋" w:cs="仿宋"/>
          <w:spacing w:val="3"/>
          <w:sz w:val="31"/>
          <w:szCs w:val="31"/>
          <w:lang w:eastAsia="zh-CN"/>
        </w:rPr>
        <w:t>58.7%，仅为全国最高水平福建省的</w:t>
      </w:r>
      <w:r>
        <w:rPr>
          <w:rFonts w:ascii="仿宋" w:eastAsia="仿宋" w:hAnsi="仿宋" w:cs="仿宋"/>
          <w:spacing w:val="-22"/>
          <w:sz w:val="31"/>
          <w:szCs w:val="31"/>
          <w:lang w:eastAsia="zh-CN"/>
        </w:rPr>
        <w:t xml:space="preserve"> </w:t>
      </w:r>
      <w:r>
        <w:rPr>
          <w:rFonts w:ascii="仿宋" w:eastAsia="仿宋" w:hAnsi="仿宋" w:cs="仿宋"/>
          <w:spacing w:val="3"/>
          <w:sz w:val="31"/>
          <w:szCs w:val="31"/>
          <w:lang w:eastAsia="zh-CN"/>
        </w:rPr>
        <w:t>12.1%。畜牧业发展质量</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效益低，2021</w:t>
      </w:r>
      <w:r>
        <w:rPr>
          <w:rFonts w:ascii="仿宋" w:eastAsia="仿宋" w:hAnsi="仿宋" w:cs="仿宋"/>
          <w:spacing w:val="-49"/>
          <w:sz w:val="31"/>
          <w:szCs w:val="31"/>
          <w:lang w:eastAsia="zh-CN"/>
        </w:rPr>
        <w:t xml:space="preserve"> </w:t>
      </w:r>
      <w:r>
        <w:rPr>
          <w:rFonts w:ascii="仿宋" w:eastAsia="仿宋" w:hAnsi="仿宋" w:cs="仿宋"/>
          <w:spacing w:val="2"/>
          <w:sz w:val="31"/>
          <w:szCs w:val="31"/>
          <w:lang w:eastAsia="zh-CN"/>
        </w:rPr>
        <w:t>年牛平均胴体重为</w:t>
      </w:r>
      <w:r>
        <w:rPr>
          <w:rFonts w:ascii="仿宋" w:eastAsia="仿宋" w:hAnsi="仿宋" w:cs="仿宋"/>
          <w:spacing w:val="-40"/>
          <w:sz w:val="31"/>
          <w:szCs w:val="31"/>
          <w:lang w:eastAsia="zh-CN"/>
        </w:rPr>
        <w:t xml:space="preserve"> </w:t>
      </w:r>
      <w:r>
        <w:rPr>
          <w:rFonts w:ascii="仿宋" w:eastAsia="仿宋" w:hAnsi="仿宋" w:cs="仿宋"/>
          <w:spacing w:val="2"/>
          <w:sz w:val="31"/>
          <w:szCs w:val="31"/>
          <w:lang w:eastAsia="zh-CN"/>
        </w:rPr>
        <w:t>165</w:t>
      </w:r>
      <w:r>
        <w:rPr>
          <w:rFonts w:ascii="仿宋" w:eastAsia="仿宋" w:hAnsi="仿宋" w:cs="仿宋"/>
          <w:spacing w:val="-47"/>
          <w:sz w:val="31"/>
          <w:szCs w:val="31"/>
          <w:lang w:eastAsia="zh-CN"/>
        </w:rPr>
        <w:t xml:space="preserve"> </w:t>
      </w:r>
      <w:r>
        <w:rPr>
          <w:rFonts w:ascii="仿宋" w:eastAsia="仿宋" w:hAnsi="仿宋" w:cs="仿宋"/>
          <w:spacing w:val="2"/>
          <w:sz w:val="31"/>
          <w:szCs w:val="31"/>
          <w:lang w:eastAsia="zh-CN"/>
        </w:rPr>
        <w:t>公斤，为全国</w:t>
      </w:r>
      <w:r>
        <w:rPr>
          <w:rFonts w:ascii="仿宋" w:eastAsia="仿宋" w:hAnsi="仿宋" w:cs="仿宋"/>
          <w:spacing w:val="1"/>
          <w:sz w:val="31"/>
          <w:szCs w:val="31"/>
          <w:lang w:eastAsia="zh-CN"/>
        </w:rPr>
        <w:t>平均水平</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的</w:t>
      </w:r>
      <w:r>
        <w:rPr>
          <w:rFonts w:ascii="仿宋" w:eastAsia="仿宋" w:hAnsi="仿宋" w:cs="仿宋"/>
          <w:spacing w:val="-36"/>
          <w:sz w:val="31"/>
          <w:szCs w:val="31"/>
          <w:lang w:eastAsia="zh-CN"/>
        </w:rPr>
        <w:t xml:space="preserve"> </w:t>
      </w:r>
      <w:r>
        <w:rPr>
          <w:rFonts w:ascii="仿宋" w:eastAsia="仿宋" w:hAnsi="仿宋" w:cs="仿宋"/>
          <w:spacing w:val="5"/>
          <w:sz w:val="31"/>
          <w:szCs w:val="31"/>
          <w:lang w:eastAsia="zh-CN"/>
        </w:rPr>
        <w:t>64.2%，仅世界最高水平日本（450</w:t>
      </w:r>
      <w:r>
        <w:rPr>
          <w:rFonts w:ascii="仿宋" w:eastAsia="仿宋" w:hAnsi="仿宋" w:cs="仿宋"/>
          <w:spacing w:val="-25"/>
          <w:sz w:val="31"/>
          <w:szCs w:val="31"/>
          <w:lang w:eastAsia="zh-CN"/>
        </w:rPr>
        <w:t xml:space="preserve"> </w:t>
      </w:r>
      <w:r>
        <w:rPr>
          <w:rFonts w:ascii="仿宋" w:eastAsia="仿宋" w:hAnsi="仿宋" w:cs="仿宋"/>
          <w:spacing w:val="5"/>
          <w:sz w:val="31"/>
          <w:szCs w:val="31"/>
          <w:lang w:eastAsia="zh-CN"/>
        </w:rPr>
        <w:t>公斤/头）的</w:t>
      </w:r>
      <w:r>
        <w:rPr>
          <w:rFonts w:ascii="仿宋" w:eastAsia="仿宋" w:hAnsi="仿宋" w:cs="仿宋"/>
          <w:spacing w:val="-31"/>
          <w:sz w:val="31"/>
          <w:szCs w:val="31"/>
          <w:lang w:eastAsia="zh-CN"/>
        </w:rPr>
        <w:t xml:space="preserve"> </w:t>
      </w:r>
      <w:r>
        <w:rPr>
          <w:rFonts w:ascii="仿宋" w:eastAsia="仿宋" w:hAnsi="仿宋" w:cs="仿宋"/>
          <w:spacing w:val="5"/>
          <w:sz w:val="31"/>
          <w:szCs w:val="31"/>
          <w:lang w:eastAsia="zh-CN"/>
        </w:rPr>
        <w:t>3</w:t>
      </w:r>
      <w:r>
        <w:rPr>
          <w:rFonts w:ascii="仿宋" w:eastAsia="仿宋" w:hAnsi="仿宋" w:cs="仿宋"/>
          <w:spacing w:val="4"/>
          <w:sz w:val="31"/>
          <w:szCs w:val="31"/>
          <w:lang w:eastAsia="zh-CN"/>
        </w:rPr>
        <w:t>6.7%；</w:t>
      </w:r>
    </w:p>
    <w:p w14:paraId="7B559CCE" w14:textId="77777777" w:rsidR="00C17F84" w:rsidRDefault="00000000">
      <w:pPr>
        <w:spacing w:before="49" w:line="323" w:lineRule="auto"/>
        <w:ind w:left="35" w:right="275" w:firstLine="11"/>
        <w:rPr>
          <w:rFonts w:ascii="仿宋" w:eastAsia="仿宋" w:hAnsi="仿宋" w:cs="仿宋" w:hint="eastAsia"/>
          <w:sz w:val="31"/>
          <w:szCs w:val="31"/>
          <w:lang w:eastAsia="zh-CN"/>
        </w:rPr>
      </w:pPr>
      <w:r>
        <w:rPr>
          <w:rFonts w:ascii="仿宋" w:eastAsia="仿宋" w:hAnsi="仿宋" w:cs="仿宋"/>
          <w:spacing w:val="1"/>
          <w:sz w:val="31"/>
          <w:szCs w:val="31"/>
          <w:lang w:eastAsia="zh-CN"/>
        </w:rPr>
        <w:t>羊平均胴体重为</w:t>
      </w:r>
      <w:r>
        <w:rPr>
          <w:rFonts w:ascii="仿宋" w:eastAsia="仿宋" w:hAnsi="仿宋" w:cs="仿宋"/>
          <w:spacing w:val="-24"/>
          <w:sz w:val="31"/>
          <w:szCs w:val="31"/>
          <w:lang w:eastAsia="zh-CN"/>
        </w:rPr>
        <w:t xml:space="preserve"> </w:t>
      </w:r>
      <w:r>
        <w:rPr>
          <w:rFonts w:ascii="仿宋" w:eastAsia="仿宋" w:hAnsi="仿宋" w:cs="仿宋"/>
          <w:spacing w:val="1"/>
          <w:sz w:val="31"/>
          <w:szCs w:val="31"/>
          <w:lang w:eastAsia="zh-CN"/>
        </w:rPr>
        <w:t>17</w:t>
      </w:r>
      <w:r>
        <w:rPr>
          <w:rFonts w:ascii="仿宋" w:eastAsia="仿宋" w:hAnsi="仿宋" w:cs="仿宋"/>
          <w:spacing w:val="-47"/>
          <w:sz w:val="31"/>
          <w:szCs w:val="31"/>
          <w:lang w:eastAsia="zh-CN"/>
        </w:rPr>
        <w:t xml:space="preserve"> </w:t>
      </w:r>
      <w:r>
        <w:rPr>
          <w:rFonts w:ascii="仿宋" w:eastAsia="仿宋" w:hAnsi="仿宋" w:cs="仿宋"/>
          <w:spacing w:val="1"/>
          <w:sz w:val="31"/>
          <w:szCs w:val="31"/>
          <w:lang w:eastAsia="zh-CN"/>
        </w:rPr>
        <w:t>公斤，仅为世界最高水平的</w:t>
      </w:r>
      <w:r>
        <w:rPr>
          <w:rFonts w:ascii="仿宋" w:eastAsia="仿宋" w:hAnsi="仿宋" w:cs="仿宋"/>
          <w:spacing w:val="-57"/>
          <w:sz w:val="31"/>
          <w:szCs w:val="31"/>
          <w:lang w:eastAsia="zh-CN"/>
        </w:rPr>
        <w:t xml:space="preserve"> </w:t>
      </w:r>
      <w:r>
        <w:rPr>
          <w:rFonts w:ascii="仿宋" w:eastAsia="仿宋" w:hAnsi="仿宋" w:cs="仿宋"/>
          <w:spacing w:val="1"/>
          <w:sz w:val="31"/>
          <w:szCs w:val="31"/>
          <w:lang w:eastAsia="zh-CN"/>
        </w:rPr>
        <w:t>21%；生猪平</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均胴体重为</w:t>
      </w:r>
      <w:r>
        <w:rPr>
          <w:rFonts w:ascii="仿宋" w:eastAsia="仿宋" w:hAnsi="仿宋" w:cs="仿宋"/>
          <w:spacing w:val="-54"/>
          <w:sz w:val="31"/>
          <w:szCs w:val="31"/>
          <w:lang w:eastAsia="zh-CN"/>
        </w:rPr>
        <w:t xml:space="preserve"> </w:t>
      </w:r>
      <w:r>
        <w:rPr>
          <w:rFonts w:ascii="仿宋" w:eastAsia="仿宋" w:hAnsi="仿宋" w:cs="仿宋"/>
          <w:spacing w:val="3"/>
          <w:sz w:val="31"/>
          <w:szCs w:val="31"/>
          <w:lang w:eastAsia="zh-CN"/>
        </w:rPr>
        <w:t>72</w:t>
      </w:r>
      <w:r>
        <w:rPr>
          <w:rFonts w:ascii="仿宋" w:eastAsia="仿宋" w:hAnsi="仿宋" w:cs="仿宋"/>
          <w:spacing w:val="-49"/>
          <w:sz w:val="31"/>
          <w:szCs w:val="31"/>
          <w:lang w:eastAsia="zh-CN"/>
        </w:rPr>
        <w:t xml:space="preserve"> </w:t>
      </w:r>
      <w:r>
        <w:rPr>
          <w:rFonts w:ascii="仿宋" w:eastAsia="仿宋" w:hAnsi="仿宋" w:cs="仿宋"/>
          <w:spacing w:val="3"/>
          <w:sz w:val="31"/>
          <w:szCs w:val="31"/>
          <w:lang w:eastAsia="zh-CN"/>
        </w:rPr>
        <w:t>公斤，仅为世界最高水平的</w:t>
      </w:r>
      <w:r>
        <w:rPr>
          <w:rFonts w:ascii="仿宋" w:eastAsia="仿宋" w:hAnsi="仿宋" w:cs="仿宋"/>
          <w:spacing w:val="-65"/>
          <w:sz w:val="31"/>
          <w:szCs w:val="31"/>
          <w:lang w:eastAsia="zh-CN"/>
        </w:rPr>
        <w:t xml:space="preserve"> </w:t>
      </w:r>
      <w:r>
        <w:rPr>
          <w:rFonts w:ascii="仿宋" w:eastAsia="仿宋" w:hAnsi="仿宋" w:cs="仿宋"/>
          <w:spacing w:val="3"/>
          <w:sz w:val="31"/>
          <w:szCs w:val="31"/>
          <w:lang w:eastAsia="zh-CN"/>
        </w:rPr>
        <w:t>43.</w:t>
      </w:r>
      <w:r>
        <w:rPr>
          <w:rFonts w:ascii="仿宋" w:eastAsia="仿宋" w:hAnsi="仿宋" w:cs="仿宋"/>
          <w:spacing w:val="2"/>
          <w:sz w:val="31"/>
          <w:szCs w:val="31"/>
          <w:lang w:eastAsia="zh-CN"/>
        </w:rPr>
        <w:t>6%。农业生产</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波动性大，增速缓慢，2018—2021</w:t>
      </w:r>
      <w:r>
        <w:rPr>
          <w:rFonts w:ascii="仿宋" w:eastAsia="仿宋" w:hAnsi="仿宋" w:cs="仿宋"/>
          <w:spacing w:val="-46"/>
          <w:sz w:val="31"/>
          <w:szCs w:val="31"/>
          <w:lang w:eastAsia="zh-CN"/>
        </w:rPr>
        <w:t xml:space="preserve"> </w:t>
      </w:r>
      <w:r>
        <w:rPr>
          <w:rFonts w:ascii="仿宋" w:eastAsia="仿宋" w:hAnsi="仿宋" w:cs="仿宋"/>
          <w:spacing w:val="4"/>
          <w:sz w:val="31"/>
          <w:szCs w:val="31"/>
          <w:lang w:eastAsia="zh-CN"/>
        </w:rPr>
        <w:t>年，玛纳</w:t>
      </w:r>
      <w:r>
        <w:rPr>
          <w:rFonts w:ascii="仿宋" w:eastAsia="仿宋" w:hAnsi="仿宋" w:cs="仿宋"/>
          <w:spacing w:val="3"/>
          <w:sz w:val="31"/>
          <w:szCs w:val="31"/>
          <w:lang w:eastAsia="zh-CN"/>
        </w:rPr>
        <w:t>斯县农林牧渔业</w:t>
      </w:r>
    </w:p>
    <w:p w14:paraId="1E6D92D5" w14:textId="77777777" w:rsidR="00C17F84" w:rsidRDefault="00C17F84">
      <w:pPr>
        <w:spacing w:line="323" w:lineRule="auto"/>
        <w:rPr>
          <w:rFonts w:ascii="仿宋" w:eastAsia="仿宋" w:hAnsi="仿宋" w:cs="仿宋" w:hint="eastAsia"/>
          <w:sz w:val="31"/>
          <w:szCs w:val="31"/>
          <w:lang w:eastAsia="zh-CN"/>
        </w:rPr>
        <w:sectPr w:rsidR="00C17F84">
          <w:footerReference w:type="default" r:id="rId36"/>
          <w:pgSz w:w="11907" w:h="16839"/>
          <w:pgMar w:top="400" w:right="1525" w:bottom="1362" w:left="1785" w:header="0" w:footer="1201" w:gutter="0"/>
          <w:cols w:space="720"/>
        </w:sectPr>
      </w:pPr>
    </w:p>
    <w:p w14:paraId="6CA6C2ED" w14:textId="77777777" w:rsidR="00C17F84" w:rsidRDefault="00C17F84">
      <w:pPr>
        <w:pStyle w:val="a3"/>
        <w:spacing w:line="276" w:lineRule="auto"/>
        <w:rPr>
          <w:lang w:eastAsia="zh-CN"/>
        </w:rPr>
      </w:pPr>
    </w:p>
    <w:p w14:paraId="5490FE39" w14:textId="77777777" w:rsidR="00C17F84" w:rsidRDefault="00C17F84">
      <w:pPr>
        <w:pStyle w:val="a3"/>
        <w:spacing w:line="277" w:lineRule="auto"/>
        <w:rPr>
          <w:lang w:eastAsia="zh-CN"/>
        </w:rPr>
      </w:pPr>
    </w:p>
    <w:p w14:paraId="5975C1EC" w14:textId="77777777" w:rsidR="00C17F84" w:rsidRDefault="00C17F84">
      <w:pPr>
        <w:pStyle w:val="a3"/>
        <w:spacing w:line="277" w:lineRule="auto"/>
        <w:rPr>
          <w:lang w:eastAsia="zh-CN"/>
        </w:rPr>
      </w:pPr>
    </w:p>
    <w:p w14:paraId="159D662F" w14:textId="77777777" w:rsidR="00C17F84" w:rsidRDefault="00C17F84">
      <w:pPr>
        <w:pStyle w:val="a3"/>
        <w:spacing w:line="277" w:lineRule="auto"/>
        <w:rPr>
          <w:lang w:eastAsia="zh-CN"/>
        </w:rPr>
      </w:pPr>
    </w:p>
    <w:p w14:paraId="5265DEAF" w14:textId="77777777" w:rsidR="00C17F84" w:rsidRDefault="00000000">
      <w:pPr>
        <w:spacing w:before="101" w:line="317" w:lineRule="auto"/>
        <w:ind w:left="51" w:right="106" w:hanging="2"/>
        <w:rPr>
          <w:rFonts w:ascii="仿宋" w:eastAsia="仿宋" w:hAnsi="仿宋" w:cs="仿宋" w:hint="eastAsia"/>
          <w:sz w:val="31"/>
          <w:szCs w:val="31"/>
          <w:lang w:eastAsia="zh-CN"/>
        </w:rPr>
      </w:pPr>
      <w:r>
        <w:rPr>
          <w:rFonts w:ascii="仿宋" w:eastAsia="仿宋" w:hAnsi="仿宋" w:cs="仿宋"/>
          <w:spacing w:val="2"/>
          <w:sz w:val="31"/>
          <w:szCs w:val="31"/>
          <w:lang w:eastAsia="zh-CN"/>
        </w:rPr>
        <w:t>总产值起起落落，年均增长率</w:t>
      </w:r>
      <w:r>
        <w:rPr>
          <w:rFonts w:ascii="仿宋" w:eastAsia="仿宋" w:hAnsi="仿宋" w:cs="仿宋"/>
          <w:spacing w:val="-43"/>
          <w:sz w:val="31"/>
          <w:szCs w:val="31"/>
          <w:lang w:eastAsia="zh-CN"/>
        </w:rPr>
        <w:t xml:space="preserve"> </w:t>
      </w:r>
      <w:r>
        <w:rPr>
          <w:rFonts w:ascii="仿宋" w:eastAsia="仿宋" w:hAnsi="仿宋" w:cs="仿宋"/>
          <w:spacing w:val="2"/>
          <w:sz w:val="31"/>
          <w:szCs w:val="31"/>
          <w:lang w:eastAsia="zh-CN"/>
        </w:rPr>
        <w:t>6.3%，较全疆平均水平低</w:t>
      </w:r>
      <w:r>
        <w:rPr>
          <w:rFonts w:ascii="仿宋" w:eastAsia="仿宋" w:hAnsi="仿宋" w:cs="仿宋"/>
          <w:spacing w:val="-59"/>
          <w:sz w:val="31"/>
          <w:szCs w:val="31"/>
          <w:lang w:eastAsia="zh-CN"/>
        </w:rPr>
        <w:t xml:space="preserve"> </w:t>
      </w:r>
      <w:r>
        <w:rPr>
          <w:rFonts w:ascii="仿宋" w:eastAsia="仿宋" w:hAnsi="仿宋" w:cs="仿宋"/>
          <w:spacing w:val="2"/>
          <w:sz w:val="31"/>
          <w:szCs w:val="31"/>
          <w:lang w:eastAsia="zh-CN"/>
        </w:rPr>
        <w:t>6</w:t>
      </w:r>
      <w:r>
        <w:rPr>
          <w:rFonts w:ascii="仿宋" w:eastAsia="仿宋" w:hAnsi="仿宋" w:cs="仿宋"/>
          <w:spacing w:val="-55"/>
          <w:sz w:val="31"/>
          <w:szCs w:val="31"/>
          <w:lang w:eastAsia="zh-CN"/>
        </w:rPr>
        <w:t xml:space="preserve"> </w:t>
      </w:r>
      <w:r>
        <w:rPr>
          <w:rFonts w:ascii="仿宋" w:eastAsia="仿宋" w:hAnsi="仿宋" w:cs="仿宋"/>
          <w:spacing w:val="2"/>
          <w:sz w:val="31"/>
          <w:szCs w:val="31"/>
          <w:lang w:eastAsia="zh-CN"/>
        </w:rPr>
        <w:t>个</w:t>
      </w:r>
      <w:r>
        <w:rPr>
          <w:rFonts w:ascii="仿宋" w:eastAsia="仿宋" w:hAnsi="仿宋" w:cs="仿宋"/>
          <w:sz w:val="31"/>
          <w:szCs w:val="31"/>
          <w:lang w:eastAsia="zh-CN"/>
        </w:rPr>
        <w:t xml:space="preserve"> </w:t>
      </w:r>
      <w:r>
        <w:rPr>
          <w:rFonts w:ascii="仿宋" w:eastAsia="仿宋" w:hAnsi="仿宋" w:cs="仿宋"/>
          <w:spacing w:val="-10"/>
          <w:sz w:val="31"/>
          <w:szCs w:val="31"/>
          <w:lang w:eastAsia="zh-CN"/>
        </w:rPr>
        <w:t>百分点。</w:t>
      </w:r>
    </w:p>
    <w:p w14:paraId="291CAF99" w14:textId="77777777" w:rsidR="00C17F84" w:rsidRDefault="00000000">
      <w:pPr>
        <w:spacing w:before="295" w:line="224" w:lineRule="auto"/>
        <w:ind w:left="245"/>
        <w:outlineLvl w:val="1"/>
        <w:rPr>
          <w:rFonts w:ascii="黑体" w:eastAsia="黑体" w:hAnsi="黑体" w:cs="黑体" w:hint="eastAsia"/>
          <w:sz w:val="31"/>
          <w:szCs w:val="31"/>
          <w:lang w:eastAsia="zh-CN"/>
        </w:rPr>
      </w:pPr>
      <w:bookmarkStart w:id="20" w:name="bookmark21"/>
      <w:bookmarkStart w:id="21" w:name="bookmark22"/>
      <w:bookmarkEnd w:id="20"/>
      <w:bookmarkEnd w:id="21"/>
      <w:r>
        <w:rPr>
          <w:rFonts w:ascii="黑体" w:eastAsia="黑体" w:hAnsi="黑体" w:cs="黑体"/>
          <w:b/>
          <w:bCs/>
          <w:spacing w:val="2"/>
          <w:sz w:val="31"/>
          <w:szCs w:val="31"/>
          <w:lang w:eastAsia="zh-CN"/>
        </w:rPr>
        <w:t>四、发展机遇</w:t>
      </w:r>
    </w:p>
    <w:p w14:paraId="4C895A1F" w14:textId="77777777" w:rsidR="00C17F84" w:rsidRDefault="00C17F84">
      <w:pPr>
        <w:pStyle w:val="a3"/>
        <w:spacing w:line="322" w:lineRule="auto"/>
        <w:rPr>
          <w:lang w:eastAsia="zh-CN"/>
        </w:rPr>
      </w:pPr>
    </w:p>
    <w:p w14:paraId="4C53336C" w14:textId="77777777" w:rsidR="00C17F84" w:rsidRDefault="00000000">
      <w:pPr>
        <w:spacing w:before="100" w:line="326" w:lineRule="auto"/>
        <w:ind w:left="34" w:firstLine="675"/>
        <w:jc w:val="both"/>
        <w:rPr>
          <w:rFonts w:ascii="仿宋" w:eastAsia="仿宋" w:hAnsi="仿宋" w:cs="仿宋" w:hint="eastAsia"/>
          <w:sz w:val="31"/>
          <w:szCs w:val="31"/>
          <w:lang w:eastAsia="zh-CN"/>
        </w:rPr>
      </w:pPr>
      <w:r>
        <w:rPr>
          <w:rFonts w:ascii="仿宋" w:eastAsia="仿宋" w:hAnsi="仿宋" w:cs="仿宋"/>
          <w:spacing w:val="7"/>
          <w:sz w:val="31"/>
          <w:szCs w:val="31"/>
          <w:lang w:eastAsia="zh-CN"/>
        </w:rPr>
        <w:t>当前和今后一个时期，面对全面推进乡村振兴，</w:t>
      </w:r>
      <w:r>
        <w:rPr>
          <w:rFonts w:ascii="仿宋" w:eastAsia="仿宋" w:hAnsi="仿宋" w:cs="仿宋"/>
          <w:spacing w:val="6"/>
          <w:sz w:val="31"/>
          <w:szCs w:val="31"/>
          <w:lang w:eastAsia="zh-CN"/>
        </w:rPr>
        <w:t>促进农</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业高质量发展，在全疆构建农业新发展格局中，玛纳斯县必</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须坚持用农业科技化引领农业农村现代化，为现代农业发展</w:t>
      </w:r>
      <w:r>
        <w:rPr>
          <w:rFonts w:ascii="仿宋" w:eastAsia="仿宋" w:hAnsi="仿宋" w:cs="仿宋"/>
          <w:spacing w:val="15"/>
          <w:sz w:val="31"/>
          <w:szCs w:val="31"/>
          <w:lang w:eastAsia="zh-CN"/>
        </w:rPr>
        <w:t xml:space="preserve"> </w:t>
      </w:r>
      <w:r>
        <w:rPr>
          <w:rFonts w:ascii="仿宋" w:eastAsia="仿宋" w:hAnsi="仿宋" w:cs="仿宋"/>
          <w:spacing w:val="13"/>
          <w:sz w:val="31"/>
          <w:szCs w:val="31"/>
          <w:lang w:eastAsia="zh-CN"/>
        </w:rPr>
        <w:t>插上科技翅膀，农业科技处于大有可为的重</w:t>
      </w:r>
      <w:r>
        <w:rPr>
          <w:rFonts w:ascii="仿宋" w:eastAsia="仿宋" w:hAnsi="仿宋" w:cs="仿宋"/>
          <w:spacing w:val="12"/>
          <w:sz w:val="31"/>
          <w:szCs w:val="31"/>
          <w:lang w:eastAsia="zh-CN"/>
        </w:rPr>
        <w:t>要战略机遇期。</w:t>
      </w:r>
    </w:p>
    <w:p w14:paraId="2EE8A01C" w14:textId="77777777" w:rsidR="00C17F84" w:rsidRDefault="00000000">
      <w:pPr>
        <w:spacing w:before="205" w:line="319" w:lineRule="auto"/>
        <w:ind w:left="36" w:right="111" w:firstLine="646"/>
        <w:rPr>
          <w:rFonts w:ascii="仿宋" w:eastAsia="仿宋" w:hAnsi="仿宋" w:cs="仿宋" w:hint="eastAsia"/>
          <w:sz w:val="31"/>
          <w:szCs w:val="31"/>
          <w:lang w:eastAsia="zh-CN"/>
        </w:rPr>
      </w:pPr>
      <w:r>
        <w:rPr>
          <w:rFonts w:ascii="仿宋" w:eastAsia="仿宋" w:hAnsi="仿宋" w:cs="仿宋"/>
          <w:b/>
          <w:bCs/>
          <w:spacing w:val="4"/>
          <w:sz w:val="31"/>
          <w:szCs w:val="31"/>
          <w:lang w:eastAsia="zh-CN"/>
        </w:rPr>
        <w:t>（一）世界新一轮科技革命和产业变革加速演进为农业</w:t>
      </w:r>
      <w:r>
        <w:rPr>
          <w:rFonts w:ascii="仿宋" w:eastAsia="仿宋" w:hAnsi="仿宋" w:cs="仿宋"/>
          <w:spacing w:val="16"/>
          <w:sz w:val="31"/>
          <w:szCs w:val="31"/>
          <w:lang w:eastAsia="zh-CN"/>
        </w:rPr>
        <w:t xml:space="preserve"> </w:t>
      </w:r>
      <w:r>
        <w:rPr>
          <w:rFonts w:ascii="仿宋" w:eastAsia="仿宋" w:hAnsi="仿宋" w:cs="仿宋"/>
          <w:b/>
          <w:bCs/>
          <w:spacing w:val="4"/>
          <w:sz w:val="31"/>
          <w:szCs w:val="31"/>
          <w:lang w:eastAsia="zh-CN"/>
        </w:rPr>
        <w:t>科技现代化注入新动能。</w:t>
      </w:r>
    </w:p>
    <w:p w14:paraId="2D531EE6" w14:textId="77777777" w:rsidR="00C17F84" w:rsidRDefault="00000000">
      <w:pPr>
        <w:spacing w:before="200" w:line="331" w:lineRule="auto"/>
        <w:ind w:left="34" w:right="104" w:firstLine="675"/>
        <w:jc w:val="both"/>
        <w:rPr>
          <w:rFonts w:ascii="仿宋" w:eastAsia="仿宋" w:hAnsi="仿宋" w:cs="仿宋" w:hint="eastAsia"/>
          <w:sz w:val="31"/>
          <w:szCs w:val="31"/>
          <w:lang w:eastAsia="zh-CN"/>
        </w:rPr>
      </w:pPr>
      <w:r>
        <w:rPr>
          <w:rFonts w:ascii="仿宋" w:eastAsia="仿宋" w:hAnsi="仿宋" w:cs="仿宋"/>
          <w:spacing w:val="7"/>
          <w:sz w:val="31"/>
          <w:szCs w:val="31"/>
          <w:lang w:eastAsia="zh-CN"/>
        </w:rPr>
        <w:t>当前，世界新一代传感技术、数据科学和信息技</w:t>
      </w:r>
      <w:r>
        <w:rPr>
          <w:rFonts w:ascii="仿宋" w:eastAsia="仿宋" w:hAnsi="仿宋" w:cs="仿宋"/>
          <w:spacing w:val="6"/>
          <w:sz w:val="31"/>
          <w:szCs w:val="31"/>
          <w:lang w:eastAsia="zh-CN"/>
        </w:rPr>
        <w:t>术与农</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业不断交叉融合，</w:t>
      </w:r>
      <w:r>
        <w:rPr>
          <w:rFonts w:ascii="仿宋" w:eastAsia="仿宋" w:hAnsi="仿宋" w:cs="仿宋"/>
          <w:spacing w:val="-62"/>
          <w:sz w:val="31"/>
          <w:szCs w:val="31"/>
          <w:lang w:eastAsia="zh-CN"/>
        </w:rPr>
        <w:t xml:space="preserve"> </w:t>
      </w:r>
      <w:r>
        <w:rPr>
          <w:rFonts w:ascii="仿宋" w:eastAsia="仿宋" w:hAnsi="仿宋" w:cs="仿宋"/>
          <w:spacing w:val="5"/>
          <w:sz w:val="31"/>
          <w:szCs w:val="31"/>
          <w:lang w:eastAsia="zh-CN"/>
        </w:rPr>
        <w:t>以精准动态感知和智慧管控为特征的数字</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农业将引领农业生产方式进一步变革。玛纳斯县抢抓数字经</w:t>
      </w:r>
      <w:r>
        <w:rPr>
          <w:rFonts w:ascii="仿宋" w:eastAsia="仿宋" w:hAnsi="仿宋" w:cs="仿宋"/>
          <w:spacing w:val="15"/>
          <w:sz w:val="31"/>
          <w:szCs w:val="31"/>
          <w:lang w:eastAsia="zh-CN"/>
        </w:rPr>
        <w:t xml:space="preserve"> </w:t>
      </w:r>
      <w:r>
        <w:rPr>
          <w:rFonts w:ascii="仿宋" w:eastAsia="仿宋" w:hAnsi="仿宋" w:cs="仿宋"/>
          <w:spacing w:val="1"/>
          <w:sz w:val="31"/>
          <w:szCs w:val="31"/>
          <w:lang w:eastAsia="zh-CN"/>
        </w:rPr>
        <w:t>济发展新机遇，将数字农业作为“一号工程”，打造</w:t>
      </w:r>
      <w:r>
        <w:rPr>
          <w:rFonts w:ascii="仿宋" w:eastAsia="仿宋" w:hAnsi="仿宋" w:cs="仿宋"/>
          <w:spacing w:val="-62"/>
          <w:sz w:val="31"/>
          <w:szCs w:val="31"/>
          <w:lang w:eastAsia="zh-CN"/>
        </w:rPr>
        <w:t xml:space="preserve"> </w:t>
      </w:r>
      <w:r>
        <w:rPr>
          <w:rFonts w:ascii="仿宋" w:eastAsia="仿宋" w:hAnsi="仿宋" w:cs="仿宋"/>
          <w:spacing w:val="1"/>
          <w:sz w:val="31"/>
          <w:szCs w:val="31"/>
          <w:lang w:eastAsia="zh-CN"/>
        </w:rPr>
        <w:t>40</w:t>
      </w:r>
      <w:r>
        <w:rPr>
          <w:rFonts w:ascii="仿宋" w:eastAsia="仿宋" w:hAnsi="仿宋" w:cs="仿宋"/>
          <w:spacing w:val="-51"/>
          <w:sz w:val="31"/>
          <w:szCs w:val="31"/>
          <w:lang w:eastAsia="zh-CN"/>
        </w:rPr>
        <w:t xml:space="preserve"> </w:t>
      </w:r>
      <w:r>
        <w:rPr>
          <w:rFonts w:ascii="仿宋" w:eastAsia="仿宋" w:hAnsi="仿宋" w:cs="仿宋"/>
          <w:spacing w:val="1"/>
          <w:sz w:val="31"/>
          <w:szCs w:val="31"/>
          <w:lang w:eastAsia="zh-CN"/>
        </w:rPr>
        <w:t>万亩</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数字农业示范基地，安装智慧电动球阀</w:t>
      </w:r>
      <w:r>
        <w:rPr>
          <w:rFonts w:ascii="仿宋" w:eastAsia="仿宋" w:hAnsi="仿宋" w:cs="仿宋"/>
          <w:spacing w:val="-41"/>
          <w:sz w:val="31"/>
          <w:szCs w:val="31"/>
          <w:lang w:eastAsia="zh-CN"/>
        </w:rPr>
        <w:t xml:space="preserve"> </w:t>
      </w:r>
      <w:r>
        <w:rPr>
          <w:rFonts w:ascii="仿宋" w:eastAsia="仿宋" w:hAnsi="仿宋" w:cs="仿宋"/>
          <w:spacing w:val="6"/>
          <w:sz w:val="31"/>
          <w:szCs w:val="31"/>
          <w:lang w:eastAsia="zh-CN"/>
        </w:rPr>
        <w:t>3.3</w:t>
      </w:r>
      <w:r>
        <w:rPr>
          <w:rFonts w:ascii="仿宋" w:eastAsia="仿宋" w:hAnsi="仿宋" w:cs="仿宋"/>
          <w:spacing w:val="-53"/>
          <w:sz w:val="31"/>
          <w:szCs w:val="31"/>
          <w:lang w:eastAsia="zh-CN"/>
        </w:rPr>
        <w:t xml:space="preserve"> </w:t>
      </w:r>
      <w:r>
        <w:rPr>
          <w:rFonts w:ascii="仿宋" w:eastAsia="仿宋" w:hAnsi="仿宋" w:cs="仿宋"/>
          <w:spacing w:val="6"/>
          <w:sz w:val="31"/>
          <w:szCs w:val="31"/>
          <w:lang w:eastAsia="zh-CN"/>
        </w:rPr>
        <w:t>万余套。数字农</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业大数据平台及“慧凤收”</w:t>
      </w:r>
      <w:r>
        <w:rPr>
          <w:rFonts w:ascii="仿宋" w:eastAsia="仿宋" w:hAnsi="仿宋" w:cs="仿宋"/>
          <w:sz w:val="31"/>
          <w:szCs w:val="31"/>
          <w:lang w:eastAsia="zh-CN"/>
        </w:rPr>
        <w:t>APP</w:t>
      </w:r>
      <w:r>
        <w:rPr>
          <w:rFonts w:ascii="仿宋" w:eastAsia="仿宋" w:hAnsi="仿宋" w:cs="仿宋"/>
          <w:spacing w:val="6"/>
          <w:sz w:val="31"/>
          <w:szCs w:val="31"/>
          <w:lang w:eastAsia="zh-CN"/>
        </w:rPr>
        <w:t xml:space="preserve"> 开发并投入使用，</w:t>
      </w:r>
      <w:r>
        <w:rPr>
          <w:rFonts w:ascii="仿宋" w:eastAsia="仿宋" w:hAnsi="仿宋" w:cs="仿宋"/>
          <w:spacing w:val="-80"/>
          <w:sz w:val="31"/>
          <w:szCs w:val="31"/>
          <w:lang w:eastAsia="zh-CN"/>
        </w:rPr>
        <w:t xml:space="preserve"> </w:t>
      </w:r>
      <w:r>
        <w:rPr>
          <w:rFonts w:ascii="仿宋" w:eastAsia="仿宋" w:hAnsi="仿宋" w:cs="仿宋"/>
          <w:spacing w:val="6"/>
          <w:sz w:val="31"/>
          <w:szCs w:val="31"/>
          <w:lang w:eastAsia="zh-CN"/>
        </w:rPr>
        <w:t>并启动建</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设新疆首个数字农业智能装备产业园。同时，连续两年举办</w:t>
      </w:r>
      <w:r>
        <w:rPr>
          <w:rFonts w:ascii="仿宋" w:eastAsia="仿宋" w:hAnsi="仿宋" w:cs="仿宋"/>
          <w:spacing w:val="18"/>
          <w:sz w:val="31"/>
          <w:szCs w:val="31"/>
          <w:lang w:eastAsia="zh-CN"/>
        </w:rPr>
        <w:t xml:space="preserve"> </w:t>
      </w:r>
      <w:r>
        <w:rPr>
          <w:rFonts w:ascii="仿宋" w:eastAsia="仿宋" w:hAnsi="仿宋" w:cs="仿宋"/>
          <w:spacing w:val="8"/>
          <w:sz w:val="31"/>
          <w:szCs w:val="31"/>
          <w:lang w:eastAsia="zh-CN"/>
        </w:rPr>
        <w:t>数字农业高质量发展座谈会，疆内外数字农业知名专家、科</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研院所及数字农业龙头企业，聚焦数字赋能农业发展探讨提</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出了数字时代农业农村发展的崭新路径、技术与模式，为支</w:t>
      </w:r>
      <w:r>
        <w:rPr>
          <w:rFonts w:ascii="仿宋" w:eastAsia="仿宋" w:hAnsi="仿宋" w:cs="仿宋"/>
          <w:spacing w:val="15"/>
          <w:sz w:val="31"/>
          <w:szCs w:val="31"/>
          <w:lang w:eastAsia="zh-CN"/>
        </w:rPr>
        <w:t xml:space="preserve"> </w:t>
      </w:r>
      <w:r>
        <w:rPr>
          <w:rFonts w:ascii="仿宋" w:eastAsia="仿宋" w:hAnsi="仿宋" w:cs="仿宋"/>
          <w:spacing w:val="6"/>
          <w:sz w:val="31"/>
          <w:szCs w:val="31"/>
          <w:lang w:eastAsia="zh-CN"/>
        </w:rPr>
        <w:t>撑的产业体系创新系统注入强大动能。</w:t>
      </w:r>
    </w:p>
    <w:p w14:paraId="68D53764" w14:textId="77777777" w:rsidR="00C17F84" w:rsidRDefault="00000000">
      <w:pPr>
        <w:spacing w:before="209" w:line="318" w:lineRule="auto"/>
        <w:ind w:left="35" w:right="135" w:firstLine="647"/>
        <w:rPr>
          <w:rFonts w:ascii="仿宋" w:eastAsia="仿宋" w:hAnsi="仿宋" w:cs="仿宋" w:hint="eastAsia"/>
          <w:sz w:val="31"/>
          <w:szCs w:val="31"/>
          <w:lang w:eastAsia="zh-CN"/>
        </w:rPr>
      </w:pPr>
      <w:r>
        <w:rPr>
          <w:rFonts w:ascii="仿宋" w:eastAsia="仿宋" w:hAnsi="仿宋" w:cs="仿宋"/>
          <w:b/>
          <w:bCs/>
          <w:spacing w:val="3"/>
          <w:sz w:val="31"/>
          <w:szCs w:val="31"/>
          <w:lang w:eastAsia="zh-CN"/>
        </w:rPr>
        <w:t>（二）我国全面推进乡村振兴、加快建设农业强国为农</w:t>
      </w:r>
      <w:r>
        <w:rPr>
          <w:rFonts w:ascii="仿宋" w:eastAsia="仿宋" w:hAnsi="仿宋" w:cs="仿宋"/>
          <w:spacing w:val="17"/>
          <w:sz w:val="31"/>
          <w:szCs w:val="31"/>
          <w:lang w:eastAsia="zh-CN"/>
        </w:rPr>
        <w:t xml:space="preserve"> </w:t>
      </w:r>
      <w:r>
        <w:rPr>
          <w:rFonts w:ascii="仿宋" w:eastAsia="仿宋" w:hAnsi="仿宋" w:cs="仿宋"/>
          <w:b/>
          <w:bCs/>
          <w:spacing w:val="5"/>
          <w:sz w:val="31"/>
          <w:szCs w:val="31"/>
          <w:lang w:eastAsia="zh-CN"/>
        </w:rPr>
        <w:t>业科技现代化提出新要求。</w:t>
      </w:r>
    </w:p>
    <w:p w14:paraId="56BAEF5D" w14:textId="77777777" w:rsidR="00C17F84" w:rsidRDefault="00C17F84">
      <w:pPr>
        <w:spacing w:line="318" w:lineRule="auto"/>
        <w:rPr>
          <w:rFonts w:ascii="仿宋" w:eastAsia="仿宋" w:hAnsi="仿宋" w:cs="仿宋" w:hint="eastAsia"/>
          <w:sz w:val="31"/>
          <w:szCs w:val="31"/>
          <w:lang w:eastAsia="zh-CN"/>
        </w:rPr>
        <w:sectPr w:rsidR="00C17F84">
          <w:footerReference w:type="default" r:id="rId37"/>
          <w:pgSz w:w="11907" w:h="16839"/>
          <w:pgMar w:top="400" w:right="1693" w:bottom="1362" w:left="1785" w:header="0" w:footer="1201" w:gutter="0"/>
          <w:cols w:space="720"/>
        </w:sectPr>
      </w:pPr>
    </w:p>
    <w:p w14:paraId="5C7D9C2C" w14:textId="77777777" w:rsidR="00C17F84" w:rsidRDefault="00C17F84">
      <w:pPr>
        <w:pStyle w:val="a3"/>
        <w:spacing w:line="277" w:lineRule="auto"/>
        <w:rPr>
          <w:lang w:eastAsia="zh-CN"/>
        </w:rPr>
      </w:pPr>
    </w:p>
    <w:p w14:paraId="59DD3892" w14:textId="77777777" w:rsidR="00C17F84" w:rsidRDefault="00C17F84">
      <w:pPr>
        <w:pStyle w:val="a3"/>
        <w:spacing w:line="277" w:lineRule="auto"/>
        <w:rPr>
          <w:lang w:eastAsia="zh-CN"/>
        </w:rPr>
      </w:pPr>
    </w:p>
    <w:p w14:paraId="16D02B28" w14:textId="77777777" w:rsidR="00C17F84" w:rsidRDefault="00C17F84">
      <w:pPr>
        <w:pStyle w:val="a3"/>
        <w:spacing w:line="278" w:lineRule="auto"/>
        <w:rPr>
          <w:lang w:eastAsia="zh-CN"/>
        </w:rPr>
      </w:pPr>
    </w:p>
    <w:p w14:paraId="4B146982" w14:textId="77777777" w:rsidR="00C17F84" w:rsidRDefault="00C17F84">
      <w:pPr>
        <w:pStyle w:val="a3"/>
        <w:spacing w:line="278" w:lineRule="auto"/>
        <w:rPr>
          <w:lang w:eastAsia="zh-CN"/>
        </w:rPr>
      </w:pPr>
    </w:p>
    <w:p w14:paraId="6920811B" w14:textId="77777777" w:rsidR="00C17F84" w:rsidRDefault="00000000">
      <w:pPr>
        <w:spacing w:before="101" w:line="331" w:lineRule="auto"/>
        <w:ind w:left="35" w:firstLine="648"/>
        <w:jc w:val="both"/>
        <w:rPr>
          <w:rFonts w:ascii="仿宋" w:eastAsia="仿宋" w:hAnsi="仿宋" w:cs="仿宋" w:hint="eastAsia"/>
          <w:sz w:val="31"/>
          <w:szCs w:val="31"/>
          <w:lang w:eastAsia="zh-CN"/>
        </w:rPr>
      </w:pPr>
      <w:r>
        <w:rPr>
          <w:rFonts w:ascii="仿宋" w:eastAsia="仿宋" w:hAnsi="仿宋" w:cs="仿宋"/>
          <w:spacing w:val="21"/>
          <w:sz w:val="31"/>
          <w:szCs w:val="31"/>
          <w:lang w:eastAsia="zh-CN"/>
        </w:rPr>
        <w:t>党的二十大和中央农村工作会议提出全面推进乡村振</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兴、加快建设农业强国。必须充分发挥科技创新的引领带动</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作用，不断提高土地产出率、劳动生产率和资源利用率，走</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主要依靠科技进步支撑农业强国的内涵式发展之路。玛纳斯</w:t>
      </w:r>
      <w:r>
        <w:rPr>
          <w:rFonts w:ascii="仿宋" w:eastAsia="仿宋" w:hAnsi="仿宋" w:cs="仿宋"/>
          <w:spacing w:val="15"/>
          <w:sz w:val="31"/>
          <w:szCs w:val="31"/>
          <w:lang w:eastAsia="zh-CN"/>
        </w:rPr>
        <w:t xml:space="preserve"> </w:t>
      </w:r>
      <w:r>
        <w:rPr>
          <w:rFonts w:ascii="仿宋" w:eastAsia="仿宋" w:hAnsi="仿宋" w:cs="仿宋"/>
          <w:spacing w:val="12"/>
          <w:sz w:val="31"/>
          <w:szCs w:val="31"/>
          <w:lang w:eastAsia="zh-CN"/>
        </w:rPr>
        <w:t>县作为现代农业改革的排头兵，入选国家创新型县（市）、</w:t>
      </w:r>
      <w:r>
        <w:rPr>
          <w:rFonts w:ascii="仿宋" w:eastAsia="仿宋" w:hAnsi="仿宋" w:cs="仿宋"/>
          <w:spacing w:val="9"/>
          <w:sz w:val="31"/>
          <w:szCs w:val="31"/>
          <w:lang w:eastAsia="zh-CN"/>
        </w:rPr>
        <w:t xml:space="preserve"> </w:t>
      </w:r>
      <w:r>
        <w:rPr>
          <w:rFonts w:ascii="仿宋" w:eastAsia="仿宋" w:hAnsi="仿宋" w:cs="仿宋"/>
          <w:spacing w:val="-5"/>
          <w:sz w:val="31"/>
          <w:szCs w:val="31"/>
          <w:lang w:eastAsia="zh-CN"/>
        </w:rPr>
        <w:t>全国</w:t>
      </w:r>
      <w:r>
        <w:rPr>
          <w:rFonts w:ascii="仿宋" w:eastAsia="仿宋" w:hAnsi="仿宋" w:cs="仿宋"/>
          <w:spacing w:val="-50"/>
          <w:sz w:val="31"/>
          <w:szCs w:val="31"/>
          <w:lang w:eastAsia="zh-CN"/>
        </w:rPr>
        <w:t xml:space="preserve"> </w:t>
      </w:r>
      <w:r>
        <w:rPr>
          <w:rFonts w:ascii="仿宋" w:eastAsia="仿宋" w:hAnsi="仿宋" w:cs="仿宋"/>
          <w:spacing w:val="-5"/>
          <w:sz w:val="31"/>
          <w:szCs w:val="31"/>
          <w:lang w:eastAsia="zh-CN"/>
        </w:rPr>
        <w:t>72</w:t>
      </w:r>
      <w:r>
        <w:rPr>
          <w:rFonts w:ascii="仿宋" w:eastAsia="仿宋" w:hAnsi="仿宋" w:cs="仿宋"/>
          <w:spacing w:val="-54"/>
          <w:sz w:val="31"/>
          <w:szCs w:val="31"/>
          <w:lang w:eastAsia="zh-CN"/>
        </w:rPr>
        <w:t xml:space="preserve"> </w:t>
      </w:r>
      <w:r>
        <w:rPr>
          <w:rFonts w:ascii="仿宋" w:eastAsia="仿宋" w:hAnsi="仿宋" w:cs="仿宋"/>
          <w:spacing w:val="-5"/>
          <w:sz w:val="31"/>
          <w:szCs w:val="31"/>
          <w:lang w:eastAsia="zh-CN"/>
        </w:rPr>
        <w:t>个全国农业科技现代化先行县（市、区） 试点创建名</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单，率先探索构建科技支撑引领乡村全面振兴和农业农村现</w:t>
      </w:r>
      <w:r>
        <w:rPr>
          <w:rFonts w:ascii="仿宋" w:eastAsia="仿宋" w:hAnsi="仿宋" w:cs="仿宋"/>
          <w:spacing w:val="16"/>
          <w:sz w:val="31"/>
          <w:szCs w:val="31"/>
          <w:lang w:eastAsia="zh-CN"/>
        </w:rPr>
        <w:t xml:space="preserve"> </w:t>
      </w:r>
      <w:r>
        <w:rPr>
          <w:rFonts w:ascii="仿宋" w:eastAsia="仿宋" w:hAnsi="仿宋" w:cs="仿宋"/>
          <w:spacing w:val="8"/>
          <w:sz w:val="31"/>
          <w:szCs w:val="31"/>
          <w:lang w:eastAsia="zh-CN"/>
        </w:rPr>
        <w:t>代化的新机制新模式。党的二十大对建设农业强国的六个重</w:t>
      </w:r>
      <w:r>
        <w:rPr>
          <w:rFonts w:ascii="仿宋" w:eastAsia="仿宋" w:hAnsi="仿宋" w:cs="仿宋"/>
          <w:spacing w:val="16"/>
          <w:sz w:val="31"/>
          <w:szCs w:val="31"/>
          <w:lang w:eastAsia="zh-CN"/>
        </w:rPr>
        <w:t xml:space="preserve"> </w:t>
      </w:r>
      <w:r>
        <w:rPr>
          <w:rFonts w:ascii="仿宋" w:eastAsia="仿宋" w:hAnsi="仿宋" w:cs="仿宋"/>
          <w:spacing w:val="6"/>
          <w:sz w:val="31"/>
          <w:szCs w:val="31"/>
          <w:lang w:eastAsia="zh-CN"/>
        </w:rPr>
        <w:t>点任务，</w:t>
      </w:r>
      <w:r>
        <w:rPr>
          <w:rFonts w:ascii="仿宋" w:eastAsia="仿宋" w:hAnsi="仿宋" w:cs="仿宋"/>
          <w:spacing w:val="-89"/>
          <w:sz w:val="31"/>
          <w:szCs w:val="31"/>
          <w:lang w:eastAsia="zh-CN"/>
        </w:rPr>
        <w:t xml:space="preserve"> </w:t>
      </w:r>
      <w:r>
        <w:rPr>
          <w:rFonts w:ascii="仿宋" w:eastAsia="仿宋" w:hAnsi="仿宋" w:cs="仿宋"/>
          <w:spacing w:val="6"/>
          <w:sz w:val="31"/>
          <w:szCs w:val="31"/>
          <w:lang w:eastAsia="zh-CN"/>
        </w:rPr>
        <w:t>即供给保障安全可靠、科技创新自立自强、设</w:t>
      </w:r>
      <w:r>
        <w:rPr>
          <w:rFonts w:ascii="仿宋" w:eastAsia="仿宋" w:hAnsi="仿宋" w:cs="仿宋"/>
          <w:spacing w:val="5"/>
          <w:sz w:val="31"/>
          <w:szCs w:val="31"/>
          <w:lang w:eastAsia="zh-CN"/>
        </w:rPr>
        <w:t>施装</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备配套完善、产业链条健全高端、资源利用集约高效、国际</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竞争优势明显作出部署。每项任务核心都是科技问题，对农</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业科技工作提出了明确要求，这为玛纳斯县农业科技现代化</w:t>
      </w:r>
      <w:r>
        <w:rPr>
          <w:rFonts w:ascii="仿宋" w:eastAsia="仿宋" w:hAnsi="仿宋" w:cs="仿宋"/>
          <w:spacing w:val="14"/>
          <w:sz w:val="31"/>
          <w:szCs w:val="31"/>
          <w:lang w:eastAsia="zh-CN"/>
        </w:rPr>
        <w:t xml:space="preserve"> </w:t>
      </w:r>
      <w:r>
        <w:rPr>
          <w:rFonts w:ascii="仿宋" w:eastAsia="仿宋" w:hAnsi="仿宋" w:cs="仿宋"/>
          <w:spacing w:val="4"/>
          <w:sz w:val="31"/>
          <w:szCs w:val="31"/>
          <w:lang w:eastAsia="zh-CN"/>
        </w:rPr>
        <w:t>提供了行动纲领和指南。</w:t>
      </w:r>
    </w:p>
    <w:p w14:paraId="1F05E3B1" w14:textId="77777777" w:rsidR="00C17F84" w:rsidRDefault="00000000">
      <w:pPr>
        <w:spacing w:before="209" w:line="319" w:lineRule="auto"/>
        <w:ind w:left="38" w:right="133" w:firstLine="645"/>
        <w:rPr>
          <w:rFonts w:ascii="仿宋" w:eastAsia="仿宋" w:hAnsi="仿宋" w:cs="仿宋" w:hint="eastAsia"/>
          <w:sz w:val="31"/>
          <w:szCs w:val="31"/>
          <w:lang w:eastAsia="zh-CN"/>
        </w:rPr>
      </w:pPr>
      <w:r>
        <w:rPr>
          <w:rFonts w:ascii="仿宋" w:eastAsia="仿宋" w:hAnsi="仿宋" w:cs="仿宋"/>
          <w:b/>
          <w:bCs/>
          <w:spacing w:val="3"/>
          <w:sz w:val="31"/>
          <w:szCs w:val="31"/>
          <w:lang w:eastAsia="zh-CN"/>
        </w:rPr>
        <w:t>（三）新疆加快打造以“八大产业集群”为支撑的现代</w:t>
      </w:r>
      <w:r>
        <w:rPr>
          <w:rFonts w:ascii="仿宋" w:eastAsia="仿宋" w:hAnsi="仿宋" w:cs="仿宋"/>
          <w:spacing w:val="10"/>
          <w:sz w:val="31"/>
          <w:szCs w:val="31"/>
          <w:lang w:eastAsia="zh-CN"/>
        </w:rPr>
        <w:t xml:space="preserve"> </w:t>
      </w:r>
      <w:r>
        <w:rPr>
          <w:rFonts w:ascii="仿宋" w:eastAsia="仿宋" w:hAnsi="仿宋" w:cs="仿宋"/>
          <w:b/>
          <w:bCs/>
          <w:spacing w:val="6"/>
          <w:sz w:val="31"/>
          <w:szCs w:val="31"/>
          <w:lang w:eastAsia="zh-CN"/>
        </w:rPr>
        <w:t>产业体系为农业科技现代化拓展发展新空间。</w:t>
      </w:r>
    </w:p>
    <w:p w14:paraId="3FFCD2F2" w14:textId="77777777" w:rsidR="00C17F84" w:rsidRDefault="00000000">
      <w:pPr>
        <w:spacing w:before="204" w:line="330" w:lineRule="auto"/>
        <w:ind w:left="6" w:right="96" w:firstLine="668"/>
        <w:jc w:val="both"/>
        <w:rPr>
          <w:rFonts w:ascii="仿宋" w:eastAsia="仿宋" w:hAnsi="仿宋" w:cs="仿宋" w:hint="eastAsia"/>
          <w:sz w:val="31"/>
          <w:szCs w:val="31"/>
          <w:lang w:eastAsia="zh-CN"/>
        </w:rPr>
      </w:pPr>
      <w:r>
        <w:rPr>
          <w:rFonts w:ascii="仿宋" w:eastAsia="仿宋" w:hAnsi="仿宋" w:cs="仿宋"/>
          <w:spacing w:val="22"/>
          <w:sz w:val="31"/>
          <w:szCs w:val="31"/>
          <w:lang w:eastAsia="zh-CN"/>
        </w:rPr>
        <w:t>新疆立足资源禀赋和区域优势，提出要集中力量构建</w:t>
      </w:r>
      <w:r>
        <w:rPr>
          <w:rFonts w:ascii="仿宋" w:eastAsia="仿宋" w:hAnsi="仿宋" w:cs="仿宋"/>
          <w:spacing w:val="1"/>
          <w:sz w:val="31"/>
          <w:szCs w:val="31"/>
          <w:lang w:eastAsia="zh-CN"/>
        </w:rPr>
        <w:t xml:space="preserve"> </w:t>
      </w:r>
      <w:r>
        <w:rPr>
          <w:rFonts w:ascii="仿宋" w:eastAsia="仿宋" w:hAnsi="仿宋" w:cs="仿宋"/>
          <w:spacing w:val="2"/>
          <w:sz w:val="31"/>
          <w:szCs w:val="31"/>
          <w:lang w:eastAsia="zh-CN"/>
        </w:rPr>
        <w:t>“</w:t>
      </w:r>
      <w:r>
        <w:rPr>
          <w:rFonts w:ascii="仿宋" w:eastAsia="仿宋" w:hAnsi="仿宋" w:cs="仿宋"/>
          <w:spacing w:val="-117"/>
          <w:sz w:val="31"/>
          <w:szCs w:val="31"/>
          <w:lang w:eastAsia="zh-CN"/>
        </w:rPr>
        <w:t xml:space="preserve"> </w:t>
      </w:r>
      <w:r>
        <w:rPr>
          <w:rFonts w:ascii="仿宋" w:eastAsia="仿宋" w:hAnsi="仿宋" w:cs="仿宋"/>
          <w:spacing w:val="2"/>
          <w:sz w:val="31"/>
          <w:szCs w:val="31"/>
          <w:lang w:eastAsia="zh-CN"/>
        </w:rPr>
        <w:t>1+8+N”产业集群发展制度体系，积极培育新动能新产业新</w:t>
      </w:r>
      <w:r>
        <w:rPr>
          <w:rFonts w:ascii="仿宋" w:eastAsia="仿宋" w:hAnsi="仿宋" w:cs="仿宋"/>
          <w:sz w:val="31"/>
          <w:szCs w:val="31"/>
          <w:lang w:eastAsia="zh-CN"/>
        </w:rPr>
        <w:t xml:space="preserve"> 业态，建设具有新疆特色的现代产业体系。其中，</w:t>
      </w:r>
      <w:r>
        <w:rPr>
          <w:rFonts w:ascii="仿宋" w:eastAsia="仿宋" w:hAnsi="仿宋" w:cs="仿宋"/>
          <w:spacing w:val="94"/>
          <w:sz w:val="31"/>
          <w:szCs w:val="31"/>
          <w:lang w:eastAsia="zh-CN"/>
        </w:rPr>
        <w:t xml:space="preserve"> </w:t>
      </w:r>
      <w:r>
        <w:rPr>
          <w:rFonts w:ascii="仿宋" w:eastAsia="仿宋" w:hAnsi="仿宋" w:cs="仿宋"/>
          <w:sz w:val="31"/>
          <w:szCs w:val="31"/>
          <w:lang w:eastAsia="zh-CN"/>
        </w:rPr>
        <w:t xml:space="preserve">将加快建 </w:t>
      </w:r>
      <w:r>
        <w:rPr>
          <w:rFonts w:ascii="仿宋" w:eastAsia="仿宋" w:hAnsi="仿宋" w:cs="仿宋"/>
          <w:spacing w:val="9"/>
          <w:sz w:val="31"/>
          <w:szCs w:val="31"/>
          <w:lang w:eastAsia="zh-CN"/>
        </w:rPr>
        <w:t>设棉花和纺织服装产业集群、粮油产业集群、绿色有机果蔬</w:t>
      </w:r>
      <w:r>
        <w:rPr>
          <w:rFonts w:ascii="仿宋" w:eastAsia="仿宋" w:hAnsi="仿宋" w:cs="仿宋"/>
          <w:spacing w:val="16"/>
          <w:sz w:val="31"/>
          <w:szCs w:val="31"/>
          <w:lang w:eastAsia="zh-CN"/>
        </w:rPr>
        <w:t xml:space="preserve"> </w:t>
      </w:r>
      <w:r>
        <w:rPr>
          <w:rFonts w:ascii="仿宋" w:eastAsia="仿宋" w:hAnsi="仿宋" w:cs="仿宋"/>
          <w:spacing w:val="-2"/>
          <w:sz w:val="31"/>
          <w:szCs w:val="31"/>
          <w:lang w:eastAsia="zh-CN"/>
        </w:rPr>
        <w:t>产业集群、优质畜产品产业集群。为此，</w:t>
      </w:r>
      <w:r>
        <w:rPr>
          <w:rFonts w:ascii="仿宋" w:eastAsia="仿宋" w:hAnsi="仿宋" w:cs="仿宋"/>
          <w:spacing w:val="149"/>
          <w:sz w:val="31"/>
          <w:szCs w:val="31"/>
          <w:lang w:eastAsia="zh-CN"/>
        </w:rPr>
        <w:t xml:space="preserve"> </w:t>
      </w:r>
      <w:r>
        <w:rPr>
          <w:rFonts w:ascii="仿宋" w:eastAsia="仿宋" w:hAnsi="仿宋" w:cs="仿宋"/>
          <w:spacing w:val="-2"/>
          <w:sz w:val="31"/>
          <w:szCs w:val="31"/>
          <w:lang w:eastAsia="zh-CN"/>
        </w:rPr>
        <w:t>自治区制定培育发</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展产业集群的指导意见、八大产业集群行动计划、重点产业</w:t>
      </w:r>
      <w:r>
        <w:rPr>
          <w:rFonts w:ascii="仿宋" w:eastAsia="仿宋" w:hAnsi="仿宋" w:cs="仿宋"/>
          <w:spacing w:val="15"/>
          <w:sz w:val="31"/>
          <w:szCs w:val="31"/>
          <w:lang w:eastAsia="zh-CN"/>
        </w:rPr>
        <w:t xml:space="preserve"> </w:t>
      </w:r>
      <w:r>
        <w:rPr>
          <w:rFonts w:ascii="仿宋" w:eastAsia="仿宋" w:hAnsi="仿宋" w:cs="仿宋"/>
          <w:spacing w:val="3"/>
          <w:sz w:val="31"/>
          <w:szCs w:val="31"/>
          <w:lang w:eastAsia="zh-CN"/>
        </w:rPr>
        <w:t>链实施方案，形成“1+8+N”的政策体系。近年来，玛纳斯县</w:t>
      </w:r>
      <w:r>
        <w:rPr>
          <w:rFonts w:ascii="仿宋" w:eastAsia="仿宋" w:hAnsi="仿宋" w:cs="仿宋"/>
          <w:spacing w:val="12"/>
          <w:sz w:val="31"/>
          <w:szCs w:val="31"/>
          <w:lang w:eastAsia="zh-CN"/>
        </w:rPr>
        <w:t xml:space="preserve"> </w:t>
      </w:r>
      <w:r>
        <w:rPr>
          <w:rFonts w:ascii="仿宋" w:eastAsia="仿宋" w:hAnsi="仿宋" w:cs="仿宋"/>
          <w:spacing w:val="9"/>
          <w:sz w:val="31"/>
          <w:szCs w:val="31"/>
          <w:lang w:eastAsia="zh-CN"/>
        </w:rPr>
        <w:t>厚植发展优势，依靠科技创新构建了以新疆雅澳科技有限责</w:t>
      </w:r>
      <w:r>
        <w:rPr>
          <w:rFonts w:ascii="仿宋" w:eastAsia="仿宋" w:hAnsi="仿宋" w:cs="仿宋"/>
          <w:spacing w:val="18"/>
          <w:sz w:val="31"/>
          <w:szCs w:val="31"/>
          <w:lang w:eastAsia="zh-CN"/>
        </w:rPr>
        <w:t xml:space="preserve"> </w:t>
      </w:r>
      <w:r>
        <w:rPr>
          <w:rFonts w:ascii="仿宋" w:eastAsia="仿宋" w:hAnsi="仿宋" w:cs="仿宋"/>
          <w:spacing w:val="9"/>
          <w:sz w:val="31"/>
          <w:szCs w:val="31"/>
          <w:lang w:eastAsia="zh-CN"/>
        </w:rPr>
        <w:t>任公司为核心的棉花（棉纺织）产业集群、以新疆九圣禾公</w:t>
      </w:r>
    </w:p>
    <w:p w14:paraId="613558FE" w14:textId="77777777" w:rsidR="00C17F84" w:rsidRDefault="00C17F84">
      <w:pPr>
        <w:spacing w:line="330" w:lineRule="auto"/>
        <w:rPr>
          <w:rFonts w:ascii="仿宋" w:eastAsia="仿宋" w:hAnsi="仿宋" w:cs="仿宋" w:hint="eastAsia"/>
          <w:sz w:val="31"/>
          <w:szCs w:val="31"/>
          <w:lang w:eastAsia="zh-CN"/>
        </w:rPr>
        <w:sectPr w:rsidR="00C17F84">
          <w:footerReference w:type="default" r:id="rId38"/>
          <w:pgSz w:w="11907" w:h="16839"/>
          <w:pgMar w:top="400" w:right="1702" w:bottom="1362" w:left="1785" w:header="0" w:footer="1201" w:gutter="0"/>
          <w:cols w:space="720"/>
        </w:sectPr>
      </w:pPr>
    </w:p>
    <w:p w14:paraId="56A3E243" w14:textId="77777777" w:rsidR="00C17F84" w:rsidRDefault="00C17F84">
      <w:pPr>
        <w:pStyle w:val="a3"/>
        <w:spacing w:line="277" w:lineRule="auto"/>
        <w:rPr>
          <w:lang w:eastAsia="zh-CN"/>
        </w:rPr>
      </w:pPr>
    </w:p>
    <w:p w14:paraId="682C03F2" w14:textId="77777777" w:rsidR="00C17F84" w:rsidRDefault="00C17F84">
      <w:pPr>
        <w:pStyle w:val="a3"/>
        <w:spacing w:line="277" w:lineRule="auto"/>
        <w:rPr>
          <w:lang w:eastAsia="zh-CN"/>
        </w:rPr>
      </w:pPr>
    </w:p>
    <w:p w14:paraId="7BA0526C" w14:textId="77777777" w:rsidR="00C17F84" w:rsidRDefault="00C17F84">
      <w:pPr>
        <w:pStyle w:val="a3"/>
        <w:spacing w:line="278" w:lineRule="auto"/>
        <w:rPr>
          <w:lang w:eastAsia="zh-CN"/>
        </w:rPr>
      </w:pPr>
    </w:p>
    <w:p w14:paraId="5086EE92" w14:textId="77777777" w:rsidR="00C17F84" w:rsidRDefault="00C17F84">
      <w:pPr>
        <w:pStyle w:val="a3"/>
        <w:spacing w:line="278" w:lineRule="auto"/>
        <w:rPr>
          <w:lang w:eastAsia="zh-CN"/>
        </w:rPr>
      </w:pPr>
    </w:p>
    <w:p w14:paraId="637B4242" w14:textId="77777777" w:rsidR="00C17F84" w:rsidRDefault="00000000">
      <w:pPr>
        <w:spacing w:before="101" w:line="329" w:lineRule="auto"/>
        <w:ind w:left="34" w:firstLine="26"/>
        <w:jc w:val="both"/>
        <w:rPr>
          <w:rFonts w:ascii="仿宋" w:eastAsia="仿宋" w:hAnsi="仿宋" w:cs="仿宋" w:hint="eastAsia"/>
          <w:sz w:val="31"/>
          <w:szCs w:val="31"/>
          <w:lang w:eastAsia="zh-CN"/>
        </w:rPr>
      </w:pPr>
      <w:r>
        <w:rPr>
          <w:rFonts w:ascii="仿宋" w:eastAsia="仿宋" w:hAnsi="仿宋" w:cs="仿宋"/>
          <w:spacing w:val="7"/>
          <w:sz w:val="31"/>
          <w:szCs w:val="31"/>
          <w:lang w:eastAsia="zh-CN"/>
        </w:rPr>
        <w:t>司牵头，新疆好日子种业股份有限公司、新疆金玉米农业科</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技有限公司为核心的制种玉米产业集群；以新疆中信国安葡</w:t>
      </w:r>
      <w:r>
        <w:rPr>
          <w:rFonts w:ascii="仿宋" w:eastAsia="仿宋" w:hAnsi="仿宋" w:cs="仿宋"/>
          <w:spacing w:val="7"/>
          <w:sz w:val="31"/>
          <w:szCs w:val="31"/>
          <w:lang w:eastAsia="zh-CN"/>
        </w:rPr>
        <w:t xml:space="preserve">  </w:t>
      </w:r>
      <w:r>
        <w:rPr>
          <w:rFonts w:ascii="仿宋" w:eastAsia="仿宋" w:hAnsi="仿宋" w:cs="仿宋"/>
          <w:spacing w:val="8"/>
          <w:sz w:val="31"/>
          <w:szCs w:val="31"/>
          <w:lang w:eastAsia="zh-CN"/>
        </w:rPr>
        <w:t>萄酒有限公司为核心的葡萄酒产业集群、以日发新西域玛纳</w:t>
      </w:r>
      <w:r>
        <w:rPr>
          <w:rFonts w:ascii="仿宋" w:eastAsia="仿宋" w:hAnsi="仿宋" w:cs="仿宋"/>
          <w:spacing w:val="7"/>
          <w:sz w:val="31"/>
          <w:szCs w:val="31"/>
          <w:lang w:eastAsia="zh-CN"/>
        </w:rPr>
        <w:t xml:space="preserve">  </w:t>
      </w:r>
      <w:r>
        <w:rPr>
          <w:rFonts w:ascii="仿宋" w:eastAsia="仿宋" w:hAnsi="仿宋" w:cs="仿宋"/>
          <w:spacing w:val="5"/>
          <w:sz w:val="31"/>
          <w:szCs w:val="31"/>
          <w:lang w:eastAsia="zh-CN"/>
        </w:rPr>
        <w:t>斯牧业有限公司为核心的畜禽产业集群。</w:t>
      </w:r>
      <w:r>
        <w:rPr>
          <w:rFonts w:ascii="仿宋" w:eastAsia="仿宋" w:hAnsi="仿宋" w:cs="仿宋"/>
          <w:spacing w:val="-60"/>
          <w:sz w:val="31"/>
          <w:szCs w:val="31"/>
          <w:lang w:eastAsia="zh-CN"/>
        </w:rPr>
        <w:t xml:space="preserve"> </w:t>
      </w:r>
      <w:r>
        <w:rPr>
          <w:rFonts w:ascii="仿宋" w:eastAsia="仿宋" w:hAnsi="仿宋" w:cs="仿宋"/>
          <w:spacing w:val="5"/>
          <w:sz w:val="31"/>
          <w:szCs w:val="31"/>
          <w:lang w:eastAsia="zh-CN"/>
        </w:rPr>
        <w:t>自治区的一揽子措</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施、扶持政策等，将有利于进一步发挥和巩固提升玛纳斯县</w:t>
      </w:r>
      <w:r>
        <w:rPr>
          <w:rFonts w:ascii="仿宋" w:eastAsia="仿宋" w:hAnsi="仿宋" w:cs="仿宋"/>
          <w:spacing w:val="6"/>
          <w:sz w:val="31"/>
          <w:szCs w:val="31"/>
          <w:lang w:eastAsia="zh-CN"/>
        </w:rPr>
        <w:t xml:space="preserve">  农业科技领先优势，辐射带动全疆实现现代农业形态更高级、</w:t>
      </w:r>
      <w:r>
        <w:rPr>
          <w:rFonts w:ascii="仿宋" w:eastAsia="仿宋" w:hAnsi="仿宋" w:cs="仿宋"/>
          <w:spacing w:val="15"/>
          <w:sz w:val="31"/>
          <w:szCs w:val="31"/>
          <w:lang w:eastAsia="zh-CN"/>
        </w:rPr>
        <w:t xml:space="preserve"> </w:t>
      </w:r>
      <w:r>
        <w:rPr>
          <w:rFonts w:ascii="仿宋" w:eastAsia="仿宋" w:hAnsi="仿宋" w:cs="仿宋"/>
          <w:spacing w:val="7"/>
          <w:sz w:val="31"/>
          <w:szCs w:val="31"/>
          <w:lang w:eastAsia="zh-CN"/>
        </w:rPr>
        <w:t>优势更明显、特色更突出。</w:t>
      </w:r>
    </w:p>
    <w:p w14:paraId="0AA9DB69" w14:textId="77777777" w:rsidR="00C17F84" w:rsidRDefault="00C17F84">
      <w:pPr>
        <w:spacing w:line="329" w:lineRule="auto"/>
        <w:rPr>
          <w:rFonts w:ascii="仿宋" w:eastAsia="仿宋" w:hAnsi="仿宋" w:cs="仿宋" w:hint="eastAsia"/>
          <w:sz w:val="31"/>
          <w:szCs w:val="31"/>
          <w:lang w:eastAsia="zh-CN"/>
        </w:rPr>
        <w:sectPr w:rsidR="00C17F84">
          <w:footerReference w:type="default" r:id="rId39"/>
          <w:pgSz w:w="11907" w:h="16839"/>
          <w:pgMar w:top="400" w:right="1537" w:bottom="1362" w:left="1785" w:header="0" w:footer="1201" w:gutter="0"/>
          <w:cols w:space="720"/>
        </w:sectPr>
      </w:pPr>
    </w:p>
    <w:p w14:paraId="3153012B" w14:textId="77777777" w:rsidR="00C17F84" w:rsidRDefault="00C17F84">
      <w:pPr>
        <w:pStyle w:val="a3"/>
        <w:spacing w:line="252" w:lineRule="auto"/>
        <w:rPr>
          <w:lang w:eastAsia="zh-CN"/>
        </w:rPr>
      </w:pPr>
    </w:p>
    <w:p w14:paraId="5860A709" w14:textId="77777777" w:rsidR="00C17F84" w:rsidRDefault="00C17F84">
      <w:pPr>
        <w:pStyle w:val="a3"/>
        <w:spacing w:line="252" w:lineRule="auto"/>
        <w:rPr>
          <w:lang w:eastAsia="zh-CN"/>
        </w:rPr>
      </w:pPr>
    </w:p>
    <w:p w14:paraId="0EF4EB00" w14:textId="77777777" w:rsidR="00C17F84" w:rsidRDefault="00C17F84">
      <w:pPr>
        <w:pStyle w:val="a3"/>
        <w:spacing w:line="253" w:lineRule="auto"/>
        <w:rPr>
          <w:lang w:eastAsia="zh-CN"/>
        </w:rPr>
      </w:pPr>
    </w:p>
    <w:p w14:paraId="64E81399" w14:textId="77777777" w:rsidR="00C17F84" w:rsidRDefault="00C17F84">
      <w:pPr>
        <w:pStyle w:val="a3"/>
        <w:spacing w:line="253" w:lineRule="auto"/>
        <w:rPr>
          <w:lang w:eastAsia="zh-CN"/>
        </w:rPr>
      </w:pPr>
    </w:p>
    <w:p w14:paraId="3644C20E" w14:textId="77777777" w:rsidR="00C17F84" w:rsidRDefault="00C17F84">
      <w:pPr>
        <w:pStyle w:val="a3"/>
        <w:spacing w:line="253" w:lineRule="auto"/>
        <w:rPr>
          <w:lang w:eastAsia="zh-CN"/>
        </w:rPr>
      </w:pPr>
    </w:p>
    <w:p w14:paraId="06D55507" w14:textId="77777777" w:rsidR="00C17F84" w:rsidRDefault="00000000">
      <w:pPr>
        <w:spacing w:before="117" w:line="219" w:lineRule="auto"/>
        <w:ind w:left="2373"/>
        <w:outlineLvl w:val="0"/>
        <w:rPr>
          <w:rFonts w:ascii="黑体" w:eastAsia="黑体" w:hAnsi="黑体" w:cs="黑体" w:hint="eastAsia"/>
          <w:sz w:val="36"/>
          <w:szCs w:val="36"/>
          <w:lang w:eastAsia="zh-CN"/>
        </w:rPr>
      </w:pPr>
      <w:bookmarkStart w:id="22" w:name="bookmark26"/>
      <w:bookmarkStart w:id="23" w:name="bookmark24"/>
      <w:bookmarkStart w:id="24" w:name="bookmark23"/>
      <w:bookmarkEnd w:id="22"/>
      <w:bookmarkEnd w:id="23"/>
      <w:bookmarkEnd w:id="24"/>
      <w:r>
        <w:rPr>
          <w:rFonts w:ascii="黑体" w:eastAsia="黑体" w:hAnsi="黑体" w:cs="黑体"/>
          <w:b/>
          <w:bCs/>
          <w:spacing w:val="-4"/>
          <w:sz w:val="36"/>
          <w:szCs w:val="36"/>
          <w:lang w:eastAsia="zh-CN"/>
        </w:rPr>
        <w:t>第三章</w:t>
      </w:r>
      <w:r>
        <w:rPr>
          <w:rFonts w:ascii="黑体" w:eastAsia="黑体" w:hAnsi="黑体" w:cs="黑体"/>
          <w:spacing w:val="-4"/>
          <w:sz w:val="36"/>
          <w:szCs w:val="36"/>
          <w:lang w:eastAsia="zh-CN"/>
        </w:rPr>
        <w:t xml:space="preserve">  </w:t>
      </w:r>
      <w:r>
        <w:rPr>
          <w:rFonts w:ascii="黑体" w:eastAsia="黑体" w:hAnsi="黑体" w:cs="黑体"/>
          <w:b/>
          <w:bCs/>
          <w:spacing w:val="-4"/>
          <w:sz w:val="36"/>
          <w:szCs w:val="36"/>
          <w:lang w:eastAsia="zh-CN"/>
        </w:rPr>
        <w:t>主导产业选择</w:t>
      </w:r>
    </w:p>
    <w:p w14:paraId="412B9B06" w14:textId="77777777" w:rsidR="00C17F84" w:rsidRDefault="00C17F84">
      <w:pPr>
        <w:pStyle w:val="a3"/>
        <w:spacing w:line="282" w:lineRule="auto"/>
        <w:rPr>
          <w:lang w:eastAsia="zh-CN"/>
        </w:rPr>
      </w:pPr>
    </w:p>
    <w:p w14:paraId="40E718D6" w14:textId="77777777" w:rsidR="00C17F84" w:rsidRDefault="00C17F84">
      <w:pPr>
        <w:pStyle w:val="a3"/>
        <w:spacing w:line="282" w:lineRule="auto"/>
        <w:rPr>
          <w:lang w:eastAsia="zh-CN"/>
        </w:rPr>
      </w:pPr>
    </w:p>
    <w:p w14:paraId="7CB0938B" w14:textId="77777777" w:rsidR="00C17F84" w:rsidRDefault="00C17F84">
      <w:pPr>
        <w:pStyle w:val="a3"/>
        <w:spacing w:line="282" w:lineRule="auto"/>
        <w:rPr>
          <w:lang w:eastAsia="zh-CN"/>
        </w:rPr>
      </w:pPr>
    </w:p>
    <w:p w14:paraId="1D19387B" w14:textId="77777777" w:rsidR="00C17F84" w:rsidRDefault="00000000">
      <w:pPr>
        <w:spacing w:before="101" w:line="224" w:lineRule="auto"/>
        <w:ind w:left="231"/>
        <w:outlineLvl w:val="1"/>
        <w:rPr>
          <w:rFonts w:ascii="黑体" w:eastAsia="黑体" w:hAnsi="黑体" w:cs="黑体" w:hint="eastAsia"/>
          <w:sz w:val="31"/>
          <w:szCs w:val="31"/>
          <w:lang w:eastAsia="zh-CN"/>
        </w:rPr>
      </w:pPr>
      <w:bookmarkStart w:id="25" w:name="bookmark25"/>
      <w:bookmarkEnd w:id="25"/>
      <w:r>
        <w:rPr>
          <w:rFonts w:ascii="黑体" w:eastAsia="黑体" w:hAnsi="黑体" w:cs="黑体"/>
          <w:b/>
          <w:bCs/>
          <w:spacing w:val="4"/>
          <w:sz w:val="31"/>
          <w:szCs w:val="31"/>
          <w:lang w:eastAsia="zh-CN"/>
        </w:rPr>
        <w:t>一、主导产业选择原则</w:t>
      </w:r>
    </w:p>
    <w:p w14:paraId="6B987942" w14:textId="77777777" w:rsidR="00C17F84" w:rsidRDefault="00C17F84">
      <w:pPr>
        <w:pStyle w:val="a3"/>
        <w:spacing w:line="322" w:lineRule="auto"/>
        <w:rPr>
          <w:lang w:eastAsia="zh-CN"/>
        </w:rPr>
      </w:pPr>
    </w:p>
    <w:p w14:paraId="5370CA1E" w14:textId="77777777" w:rsidR="00C17F84" w:rsidRDefault="00000000">
      <w:pPr>
        <w:spacing w:before="100" w:line="326" w:lineRule="auto"/>
        <w:ind w:left="41" w:right="252" w:firstLine="635"/>
        <w:jc w:val="both"/>
        <w:rPr>
          <w:rFonts w:ascii="仿宋" w:eastAsia="仿宋" w:hAnsi="仿宋" w:cs="仿宋" w:hint="eastAsia"/>
          <w:sz w:val="31"/>
          <w:szCs w:val="31"/>
          <w:lang w:eastAsia="zh-CN"/>
        </w:rPr>
      </w:pPr>
      <w:r>
        <w:rPr>
          <w:rFonts w:ascii="仿宋" w:eastAsia="仿宋" w:hAnsi="仿宋" w:cs="仿宋"/>
          <w:spacing w:val="22"/>
          <w:sz w:val="31"/>
          <w:szCs w:val="31"/>
          <w:lang w:eastAsia="zh-CN"/>
        </w:rPr>
        <w:t>农业主导产业是指一个地区或区域在充分发挥当</w:t>
      </w:r>
      <w:r>
        <w:rPr>
          <w:rFonts w:ascii="仿宋" w:eastAsia="仿宋" w:hAnsi="仿宋" w:cs="仿宋"/>
          <w:spacing w:val="21"/>
          <w:sz w:val="31"/>
          <w:szCs w:val="31"/>
          <w:lang w:eastAsia="zh-CN"/>
        </w:rPr>
        <w:t>地的</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自然条件和社会经济条件的基础上，区域内生产规模大、商</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品率高、经济效益好的农业产业。主导产业选择应坚持以下</w:t>
      </w:r>
      <w:r>
        <w:rPr>
          <w:rFonts w:ascii="仿宋" w:eastAsia="仿宋" w:hAnsi="仿宋" w:cs="仿宋"/>
          <w:spacing w:val="6"/>
          <w:sz w:val="31"/>
          <w:szCs w:val="31"/>
          <w:lang w:eastAsia="zh-CN"/>
        </w:rPr>
        <w:t xml:space="preserve"> </w:t>
      </w:r>
      <w:r>
        <w:rPr>
          <w:rFonts w:ascii="仿宋" w:eastAsia="仿宋" w:hAnsi="仿宋" w:cs="仿宋"/>
          <w:spacing w:val="-16"/>
          <w:sz w:val="31"/>
          <w:szCs w:val="31"/>
          <w:lang w:eastAsia="zh-CN"/>
        </w:rPr>
        <w:t>原则：</w:t>
      </w:r>
    </w:p>
    <w:p w14:paraId="2906C587" w14:textId="77777777" w:rsidR="00C17F84" w:rsidRDefault="00000000">
      <w:pPr>
        <w:spacing w:before="46" w:line="320" w:lineRule="auto"/>
        <w:ind w:left="38" w:right="252" w:firstLine="651"/>
        <w:rPr>
          <w:rFonts w:ascii="仿宋" w:eastAsia="仿宋" w:hAnsi="仿宋" w:cs="仿宋" w:hint="eastAsia"/>
          <w:sz w:val="31"/>
          <w:szCs w:val="31"/>
          <w:lang w:eastAsia="zh-CN"/>
        </w:rPr>
      </w:pPr>
      <w:r>
        <w:rPr>
          <w:rFonts w:ascii="仿宋" w:eastAsia="仿宋" w:hAnsi="仿宋" w:cs="仿宋"/>
          <w:spacing w:val="7"/>
          <w:sz w:val="31"/>
          <w:szCs w:val="31"/>
          <w:lang w:eastAsia="zh-CN"/>
        </w:rPr>
        <w:t>1.特色鲜明原则：指该产业具有区域代表性和特色，具</w:t>
      </w:r>
      <w:r>
        <w:rPr>
          <w:rFonts w:ascii="仿宋" w:eastAsia="仿宋" w:hAnsi="仿宋" w:cs="仿宋"/>
          <w:spacing w:val="11"/>
          <w:sz w:val="31"/>
          <w:szCs w:val="31"/>
          <w:lang w:eastAsia="zh-CN"/>
        </w:rPr>
        <w:t xml:space="preserve"> </w:t>
      </w:r>
      <w:r>
        <w:rPr>
          <w:rFonts w:ascii="仿宋" w:eastAsia="仿宋" w:hAnsi="仿宋" w:cs="仿宋"/>
          <w:spacing w:val="-5"/>
          <w:sz w:val="31"/>
          <w:szCs w:val="31"/>
          <w:lang w:eastAsia="zh-CN"/>
        </w:rPr>
        <w:t>备人无我有，人有我优，人优我精，人精我特的核心竞争力。</w:t>
      </w:r>
    </w:p>
    <w:p w14:paraId="03D4A3B7" w14:textId="77777777" w:rsidR="00C17F84" w:rsidRDefault="00000000">
      <w:pPr>
        <w:spacing w:before="47" w:line="323" w:lineRule="auto"/>
        <w:ind w:left="40" w:right="251" w:firstLine="629"/>
        <w:rPr>
          <w:rFonts w:ascii="仿宋" w:eastAsia="仿宋" w:hAnsi="仿宋" w:cs="仿宋" w:hint="eastAsia"/>
          <w:sz w:val="31"/>
          <w:szCs w:val="31"/>
          <w:lang w:eastAsia="zh-CN"/>
        </w:rPr>
      </w:pPr>
      <w:r>
        <w:rPr>
          <w:rFonts w:ascii="仿宋" w:eastAsia="仿宋" w:hAnsi="仿宋" w:cs="仿宋"/>
          <w:spacing w:val="8"/>
          <w:sz w:val="31"/>
          <w:szCs w:val="31"/>
          <w:lang w:eastAsia="zh-CN"/>
        </w:rPr>
        <w:t>2.比较优势原则：指该产业在当地农业产值、农民人均</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纯收入等构成中具有较大份额、在地区间有较高的投入产出</w:t>
      </w:r>
      <w:r>
        <w:rPr>
          <w:rFonts w:ascii="仿宋" w:eastAsia="仿宋" w:hAnsi="仿宋" w:cs="仿宋"/>
          <w:spacing w:val="9"/>
          <w:sz w:val="31"/>
          <w:szCs w:val="31"/>
          <w:lang w:eastAsia="zh-CN"/>
        </w:rPr>
        <w:t xml:space="preserve"> </w:t>
      </w:r>
      <w:r>
        <w:rPr>
          <w:rFonts w:ascii="仿宋" w:eastAsia="仿宋" w:hAnsi="仿宋" w:cs="仿宋"/>
          <w:spacing w:val="6"/>
          <w:sz w:val="31"/>
          <w:szCs w:val="31"/>
          <w:lang w:eastAsia="zh-CN"/>
        </w:rPr>
        <w:t>比和比较效益，并且在全疆具有一定的影响力。</w:t>
      </w:r>
    </w:p>
    <w:p w14:paraId="0F994487" w14:textId="77777777" w:rsidR="00C17F84" w:rsidRDefault="00000000">
      <w:pPr>
        <w:spacing w:before="54" w:line="324" w:lineRule="auto"/>
        <w:ind w:left="35" w:right="167" w:firstLine="637"/>
        <w:rPr>
          <w:rFonts w:ascii="仿宋" w:eastAsia="仿宋" w:hAnsi="仿宋" w:cs="仿宋" w:hint="eastAsia"/>
          <w:sz w:val="31"/>
          <w:szCs w:val="31"/>
          <w:lang w:eastAsia="zh-CN"/>
        </w:rPr>
      </w:pPr>
      <w:r>
        <w:rPr>
          <w:rFonts w:ascii="仿宋" w:eastAsia="仿宋" w:hAnsi="仿宋" w:cs="仿宋"/>
          <w:spacing w:val="8"/>
          <w:sz w:val="31"/>
          <w:szCs w:val="31"/>
          <w:lang w:eastAsia="zh-CN"/>
        </w:rPr>
        <w:t>3.最具潜力原则：指具有资源、市场、技术等潜在优势</w:t>
      </w:r>
      <w:r>
        <w:rPr>
          <w:rFonts w:ascii="仿宋" w:eastAsia="仿宋" w:hAnsi="仿宋" w:cs="仿宋"/>
          <w:spacing w:val="5"/>
          <w:sz w:val="31"/>
          <w:szCs w:val="31"/>
          <w:lang w:eastAsia="zh-CN"/>
        </w:rPr>
        <w:t xml:space="preserve"> </w:t>
      </w:r>
      <w:r>
        <w:rPr>
          <w:rFonts w:ascii="仿宋" w:eastAsia="仿宋" w:hAnsi="仿宋" w:cs="仿宋"/>
          <w:spacing w:val="12"/>
          <w:sz w:val="31"/>
          <w:szCs w:val="31"/>
          <w:lang w:eastAsia="zh-CN"/>
        </w:rPr>
        <w:t>和广阔的发展前景。产业能带动当地及周边相</w:t>
      </w:r>
      <w:r>
        <w:rPr>
          <w:rFonts w:ascii="仿宋" w:eastAsia="仿宋" w:hAnsi="仿宋" w:cs="仿宋"/>
          <w:spacing w:val="11"/>
          <w:sz w:val="31"/>
          <w:szCs w:val="31"/>
          <w:lang w:eastAsia="zh-CN"/>
        </w:rPr>
        <w:t>关产业发展，</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一二三产业融合度高，形成农业全产业链。</w:t>
      </w:r>
    </w:p>
    <w:p w14:paraId="05E6A67E" w14:textId="77777777" w:rsidR="00C17F84" w:rsidRDefault="00000000">
      <w:pPr>
        <w:spacing w:before="46" w:line="323" w:lineRule="auto"/>
        <w:ind w:left="35" w:firstLine="629"/>
        <w:rPr>
          <w:rFonts w:ascii="仿宋" w:eastAsia="仿宋" w:hAnsi="仿宋" w:cs="仿宋" w:hint="eastAsia"/>
          <w:sz w:val="31"/>
          <w:szCs w:val="31"/>
          <w:lang w:eastAsia="zh-CN"/>
        </w:rPr>
      </w:pPr>
      <w:r>
        <w:rPr>
          <w:rFonts w:ascii="仿宋" w:eastAsia="仿宋" w:hAnsi="仿宋" w:cs="仿宋"/>
          <w:spacing w:val="6"/>
          <w:sz w:val="31"/>
          <w:szCs w:val="31"/>
          <w:lang w:eastAsia="zh-CN"/>
        </w:rPr>
        <w:t>4.科技支撑原则：指当地技术领先或具有较多技术支</w:t>
      </w:r>
      <w:r>
        <w:rPr>
          <w:rFonts w:ascii="仿宋" w:eastAsia="仿宋" w:hAnsi="仿宋" w:cs="仿宋"/>
          <w:spacing w:val="5"/>
          <w:sz w:val="31"/>
          <w:szCs w:val="31"/>
          <w:lang w:eastAsia="zh-CN"/>
        </w:rPr>
        <w:t>撑，</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能够顺应当今农业科技发展的需求和趋势，推进当地农业产</w:t>
      </w:r>
      <w:r>
        <w:rPr>
          <w:rFonts w:ascii="仿宋" w:eastAsia="仿宋" w:hAnsi="仿宋" w:cs="仿宋"/>
          <w:spacing w:val="7"/>
          <w:sz w:val="31"/>
          <w:szCs w:val="31"/>
          <w:lang w:eastAsia="zh-CN"/>
        </w:rPr>
        <w:t xml:space="preserve">  </w:t>
      </w:r>
      <w:r>
        <w:rPr>
          <w:rFonts w:ascii="仿宋" w:eastAsia="仿宋" w:hAnsi="仿宋" w:cs="仿宋"/>
          <w:spacing w:val="6"/>
          <w:sz w:val="31"/>
          <w:szCs w:val="31"/>
          <w:lang w:eastAsia="zh-CN"/>
        </w:rPr>
        <w:t>业转型升级的产业。</w:t>
      </w:r>
    </w:p>
    <w:p w14:paraId="7C8DF321" w14:textId="77777777" w:rsidR="00C17F84" w:rsidRDefault="00000000">
      <w:pPr>
        <w:spacing w:before="57" w:line="323" w:lineRule="auto"/>
        <w:ind w:left="36" w:right="95" w:firstLine="635"/>
        <w:jc w:val="both"/>
        <w:rPr>
          <w:rFonts w:ascii="仿宋" w:eastAsia="仿宋" w:hAnsi="仿宋" w:cs="仿宋" w:hint="eastAsia"/>
          <w:sz w:val="31"/>
          <w:szCs w:val="31"/>
          <w:lang w:eastAsia="zh-CN"/>
        </w:rPr>
      </w:pPr>
      <w:r>
        <w:rPr>
          <w:rFonts w:ascii="仿宋" w:eastAsia="仿宋" w:hAnsi="仿宋" w:cs="仿宋"/>
          <w:spacing w:val="2"/>
          <w:sz w:val="31"/>
          <w:szCs w:val="31"/>
          <w:lang w:eastAsia="zh-CN"/>
        </w:rPr>
        <w:t>5.政策支撑原则：指该产业与自治区、昌吉州“十四五”</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农业产业发展重点项目一致，</w:t>
      </w:r>
      <w:r>
        <w:rPr>
          <w:rFonts w:ascii="仿宋" w:eastAsia="仿宋" w:hAnsi="仿宋" w:cs="仿宋"/>
          <w:spacing w:val="-66"/>
          <w:sz w:val="31"/>
          <w:szCs w:val="31"/>
          <w:lang w:eastAsia="zh-CN"/>
        </w:rPr>
        <w:t xml:space="preserve"> </w:t>
      </w:r>
      <w:r>
        <w:rPr>
          <w:rFonts w:ascii="仿宋" w:eastAsia="仿宋" w:hAnsi="仿宋" w:cs="仿宋"/>
          <w:spacing w:val="5"/>
          <w:sz w:val="31"/>
          <w:szCs w:val="31"/>
          <w:lang w:eastAsia="zh-CN"/>
        </w:rPr>
        <w:t>国家、自治区及地方政府已出</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台相关扶持鼓励政策。</w:t>
      </w:r>
    </w:p>
    <w:p w14:paraId="6CB54481" w14:textId="77777777" w:rsidR="00C17F84" w:rsidRDefault="00C17F84">
      <w:pPr>
        <w:spacing w:line="323" w:lineRule="auto"/>
        <w:rPr>
          <w:rFonts w:ascii="仿宋" w:eastAsia="仿宋" w:hAnsi="仿宋" w:cs="仿宋" w:hint="eastAsia"/>
          <w:sz w:val="31"/>
          <w:szCs w:val="31"/>
          <w:lang w:eastAsia="zh-CN"/>
        </w:rPr>
        <w:sectPr w:rsidR="00C17F84">
          <w:footerReference w:type="default" r:id="rId40"/>
          <w:pgSz w:w="11907" w:h="16839"/>
          <w:pgMar w:top="400" w:right="1549" w:bottom="1362" w:left="1785" w:header="0" w:footer="1201" w:gutter="0"/>
          <w:cols w:space="720"/>
        </w:sectPr>
      </w:pPr>
    </w:p>
    <w:p w14:paraId="0111EB19" w14:textId="77777777" w:rsidR="00C17F84" w:rsidRDefault="00C17F84">
      <w:pPr>
        <w:pStyle w:val="a3"/>
        <w:spacing w:line="276" w:lineRule="auto"/>
        <w:rPr>
          <w:lang w:eastAsia="zh-CN"/>
        </w:rPr>
      </w:pPr>
    </w:p>
    <w:p w14:paraId="2774D6A8" w14:textId="77777777" w:rsidR="00C17F84" w:rsidRDefault="00C17F84">
      <w:pPr>
        <w:pStyle w:val="a3"/>
        <w:spacing w:line="277" w:lineRule="auto"/>
        <w:rPr>
          <w:lang w:eastAsia="zh-CN"/>
        </w:rPr>
      </w:pPr>
    </w:p>
    <w:p w14:paraId="485BA3D4" w14:textId="77777777" w:rsidR="00C17F84" w:rsidRDefault="00C17F84">
      <w:pPr>
        <w:pStyle w:val="a3"/>
        <w:spacing w:line="277" w:lineRule="auto"/>
        <w:rPr>
          <w:lang w:eastAsia="zh-CN"/>
        </w:rPr>
      </w:pPr>
    </w:p>
    <w:p w14:paraId="7EA8D537" w14:textId="77777777" w:rsidR="00C17F84" w:rsidRDefault="00C17F84">
      <w:pPr>
        <w:pStyle w:val="a3"/>
        <w:spacing w:line="277" w:lineRule="auto"/>
        <w:rPr>
          <w:lang w:eastAsia="zh-CN"/>
        </w:rPr>
      </w:pPr>
    </w:p>
    <w:p w14:paraId="2E08955E" w14:textId="77777777" w:rsidR="00C17F84" w:rsidRDefault="00000000">
      <w:pPr>
        <w:spacing w:before="101" w:line="224" w:lineRule="auto"/>
        <w:ind w:left="231"/>
        <w:outlineLvl w:val="1"/>
        <w:rPr>
          <w:rFonts w:ascii="黑体" w:eastAsia="黑体" w:hAnsi="黑体" w:cs="黑体" w:hint="eastAsia"/>
          <w:sz w:val="31"/>
          <w:szCs w:val="31"/>
          <w:lang w:eastAsia="zh-CN"/>
        </w:rPr>
      </w:pPr>
      <w:bookmarkStart w:id="26" w:name="bookmark27"/>
      <w:bookmarkStart w:id="27" w:name="bookmark28"/>
      <w:bookmarkEnd w:id="26"/>
      <w:bookmarkEnd w:id="27"/>
      <w:r>
        <w:rPr>
          <w:rFonts w:ascii="黑体" w:eastAsia="黑体" w:hAnsi="黑体" w:cs="黑体"/>
          <w:b/>
          <w:bCs/>
          <w:spacing w:val="5"/>
          <w:sz w:val="31"/>
          <w:szCs w:val="31"/>
          <w:lang w:eastAsia="zh-CN"/>
        </w:rPr>
        <w:t>二、主导产业确定</w:t>
      </w:r>
    </w:p>
    <w:p w14:paraId="1A5710B1" w14:textId="77777777" w:rsidR="00C17F84" w:rsidRDefault="00C17F84">
      <w:pPr>
        <w:pStyle w:val="a3"/>
        <w:spacing w:line="323" w:lineRule="auto"/>
        <w:rPr>
          <w:lang w:eastAsia="zh-CN"/>
        </w:rPr>
      </w:pPr>
    </w:p>
    <w:p w14:paraId="19280C1A" w14:textId="77777777" w:rsidR="00C17F84" w:rsidRDefault="00000000">
      <w:pPr>
        <w:spacing w:before="100" w:line="325" w:lineRule="auto"/>
        <w:ind w:left="34" w:firstLine="642"/>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 xml:space="preserve">根据玛纳斯县农业产业现状分析，结合自治区、昌吉州 </w:t>
      </w:r>
      <w:r>
        <w:rPr>
          <w:rFonts w:ascii="仿宋" w:eastAsia="仿宋" w:hAnsi="仿宋" w:cs="仿宋"/>
          <w:spacing w:val="12"/>
          <w:sz w:val="31"/>
          <w:szCs w:val="31"/>
          <w:lang w:eastAsia="zh-CN"/>
        </w:rPr>
        <w:t>和玛纳斯县“十四五”农业产业发展重点，按照特色鲜明、</w:t>
      </w:r>
      <w:r>
        <w:rPr>
          <w:rFonts w:ascii="仿宋" w:eastAsia="仿宋" w:hAnsi="仿宋" w:cs="仿宋"/>
          <w:spacing w:val="10"/>
          <w:sz w:val="31"/>
          <w:szCs w:val="31"/>
          <w:lang w:eastAsia="zh-CN"/>
        </w:rPr>
        <w:t xml:space="preserve"> </w:t>
      </w:r>
      <w:r>
        <w:rPr>
          <w:rFonts w:ascii="仿宋" w:eastAsia="仿宋" w:hAnsi="仿宋" w:cs="仿宋"/>
          <w:spacing w:val="8"/>
          <w:sz w:val="31"/>
          <w:szCs w:val="31"/>
          <w:lang w:eastAsia="zh-CN"/>
        </w:rPr>
        <w:t>规模优势、最具潜力、科技支撑、政策支持等原则，确定棉</w:t>
      </w:r>
      <w:r>
        <w:rPr>
          <w:rFonts w:ascii="仿宋" w:eastAsia="仿宋" w:hAnsi="仿宋" w:cs="仿宋"/>
          <w:spacing w:val="16"/>
          <w:sz w:val="31"/>
          <w:szCs w:val="31"/>
          <w:lang w:eastAsia="zh-CN"/>
        </w:rPr>
        <w:t xml:space="preserve"> </w:t>
      </w:r>
      <w:r>
        <w:rPr>
          <w:rFonts w:ascii="仿宋" w:eastAsia="仿宋" w:hAnsi="仿宋" w:cs="仿宋"/>
          <w:spacing w:val="-5"/>
          <w:sz w:val="31"/>
          <w:szCs w:val="31"/>
          <w:lang w:eastAsia="zh-CN"/>
        </w:rPr>
        <w:t>花、制种、酿酒葡萄、肉羊、蛋鸡、加工番茄六大主导产业。</w:t>
      </w:r>
    </w:p>
    <w:p w14:paraId="306504F5" w14:textId="77777777" w:rsidR="00C17F84" w:rsidRDefault="00000000">
      <w:pPr>
        <w:spacing w:before="212" w:line="221" w:lineRule="auto"/>
        <w:ind w:left="683"/>
        <w:rPr>
          <w:rFonts w:ascii="仿宋" w:eastAsia="仿宋" w:hAnsi="仿宋" w:cs="仿宋" w:hint="eastAsia"/>
          <w:sz w:val="31"/>
          <w:szCs w:val="31"/>
          <w:lang w:eastAsia="zh-CN"/>
        </w:rPr>
      </w:pPr>
      <w:r>
        <w:rPr>
          <w:rFonts w:ascii="仿宋" w:eastAsia="仿宋" w:hAnsi="仿宋" w:cs="仿宋"/>
          <w:b/>
          <w:bCs/>
          <w:spacing w:val="1"/>
          <w:sz w:val="31"/>
          <w:szCs w:val="31"/>
          <w:lang w:eastAsia="zh-CN"/>
        </w:rPr>
        <w:t>（一）棉花产业</w:t>
      </w:r>
    </w:p>
    <w:p w14:paraId="2E7BF7BB" w14:textId="77777777" w:rsidR="00C17F84" w:rsidRDefault="00000000">
      <w:pPr>
        <w:spacing w:before="279" w:line="224" w:lineRule="auto"/>
        <w:ind w:left="678"/>
        <w:rPr>
          <w:rFonts w:ascii="楷体" w:eastAsia="楷体" w:hAnsi="楷体" w:cs="楷体" w:hint="eastAsia"/>
          <w:sz w:val="31"/>
          <w:szCs w:val="31"/>
          <w:lang w:eastAsia="zh-CN"/>
        </w:rPr>
      </w:pPr>
      <w:r>
        <w:rPr>
          <w:rFonts w:ascii="Times New Roman" w:eastAsia="Times New Roman" w:hAnsi="Times New Roman" w:cs="Times New Roman"/>
          <w:b/>
          <w:bCs/>
          <w:spacing w:val="4"/>
          <w:sz w:val="31"/>
          <w:szCs w:val="31"/>
          <w:lang w:eastAsia="zh-CN"/>
        </w:rPr>
        <w:t>1</w:t>
      </w:r>
      <w:r>
        <w:rPr>
          <w:rFonts w:ascii="楷体" w:eastAsia="楷体" w:hAnsi="楷体" w:cs="楷体"/>
          <w:b/>
          <w:bCs/>
          <w:spacing w:val="4"/>
          <w:sz w:val="31"/>
          <w:szCs w:val="31"/>
          <w:lang w:eastAsia="zh-CN"/>
        </w:rPr>
        <w:t>、具备规模和质量优势</w:t>
      </w:r>
    </w:p>
    <w:p w14:paraId="64DB9AC5" w14:textId="77777777" w:rsidR="00C17F84" w:rsidRDefault="00000000">
      <w:pPr>
        <w:spacing w:before="316" w:line="331" w:lineRule="auto"/>
        <w:ind w:left="35" w:right="8" w:firstLine="644"/>
        <w:rPr>
          <w:rFonts w:ascii="仿宋" w:eastAsia="仿宋" w:hAnsi="仿宋" w:cs="仿宋" w:hint="eastAsia"/>
          <w:sz w:val="31"/>
          <w:szCs w:val="31"/>
          <w:lang w:eastAsia="zh-CN"/>
        </w:rPr>
      </w:pPr>
      <w:r>
        <w:rPr>
          <w:rFonts w:ascii="仿宋" w:eastAsia="仿宋" w:hAnsi="仿宋" w:cs="仿宋"/>
          <w:spacing w:val="8"/>
          <w:sz w:val="31"/>
          <w:szCs w:val="31"/>
          <w:lang w:eastAsia="zh-CN"/>
        </w:rPr>
        <w:t>玛纳斯县是国家级优质商品棉生产基地，也是全国棉花</w:t>
      </w:r>
      <w:r>
        <w:rPr>
          <w:rFonts w:ascii="仿宋" w:eastAsia="仿宋" w:hAnsi="仿宋" w:cs="仿宋"/>
          <w:spacing w:val="6"/>
          <w:sz w:val="31"/>
          <w:szCs w:val="31"/>
          <w:lang w:eastAsia="zh-CN"/>
        </w:rPr>
        <w:t xml:space="preserve"> </w:t>
      </w:r>
      <w:r>
        <w:rPr>
          <w:rFonts w:ascii="仿宋" w:eastAsia="仿宋" w:hAnsi="仿宋" w:cs="仿宋"/>
          <w:spacing w:val="5"/>
          <w:sz w:val="31"/>
          <w:szCs w:val="31"/>
          <w:lang w:eastAsia="zh-CN"/>
        </w:rPr>
        <w:t>生产百强县之一。2021</w:t>
      </w:r>
      <w:r>
        <w:rPr>
          <w:rFonts w:ascii="仿宋" w:eastAsia="仿宋" w:hAnsi="仿宋" w:cs="仿宋"/>
          <w:spacing w:val="-25"/>
          <w:sz w:val="31"/>
          <w:szCs w:val="31"/>
          <w:lang w:eastAsia="zh-CN"/>
        </w:rPr>
        <w:t xml:space="preserve"> </w:t>
      </w:r>
      <w:r>
        <w:rPr>
          <w:rFonts w:ascii="仿宋" w:eastAsia="仿宋" w:hAnsi="仿宋" w:cs="仿宋"/>
          <w:spacing w:val="5"/>
          <w:sz w:val="31"/>
          <w:szCs w:val="31"/>
          <w:lang w:eastAsia="zh-CN"/>
        </w:rPr>
        <w:t>年玛纳斯县棉花种植面积</w:t>
      </w:r>
      <w:r>
        <w:rPr>
          <w:rFonts w:ascii="仿宋" w:eastAsia="仿宋" w:hAnsi="仿宋" w:cs="仿宋"/>
          <w:spacing w:val="-31"/>
          <w:sz w:val="31"/>
          <w:szCs w:val="31"/>
          <w:lang w:eastAsia="zh-CN"/>
        </w:rPr>
        <w:t xml:space="preserve"> </w:t>
      </w:r>
      <w:r>
        <w:rPr>
          <w:rFonts w:ascii="仿宋" w:eastAsia="仿宋" w:hAnsi="仿宋" w:cs="仿宋"/>
          <w:spacing w:val="4"/>
          <w:sz w:val="31"/>
          <w:szCs w:val="31"/>
          <w:lang w:eastAsia="zh-CN"/>
        </w:rPr>
        <w:t>76</w:t>
      </w:r>
      <w:r>
        <w:rPr>
          <w:rFonts w:ascii="仿宋" w:eastAsia="仿宋" w:hAnsi="仿宋" w:cs="仿宋"/>
          <w:spacing w:val="-29"/>
          <w:sz w:val="31"/>
          <w:szCs w:val="31"/>
          <w:lang w:eastAsia="zh-CN"/>
        </w:rPr>
        <w:t xml:space="preserve"> </w:t>
      </w:r>
      <w:r>
        <w:rPr>
          <w:rFonts w:ascii="仿宋" w:eastAsia="仿宋" w:hAnsi="仿宋" w:cs="仿宋"/>
          <w:spacing w:val="4"/>
          <w:sz w:val="31"/>
          <w:szCs w:val="31"/>
          <w:lang w:eastAsia="zh-CN"/>
        </w:rPr>
        <w:t>万亩，</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年产皮棉</w:t>
      </w:r>
      <w:r>
        <w:rPr>
          <w:rFonts w:ascii="仿宋" w:eastAsia="仿宋" w:hAnsi="仿宋" w:cs="仿宋"/>
          <w:spacing w:val="-41"/>
          <w:sz w:val="31"/>
          <w:szCs w:val="31"/>
          <w:lang w:eastAsia="zh-CN"/>
        </w:rPr>
        <w:t xml:space="preserve"> </w:t>
      </w:r>
      <w:r>
        <w:rPr>
          <w:rFonts w:ascii="仿宋" w:eastAsia="仿宋" w:hAnsi="仿宋" w:cs="仿宋"/>
          <w:spacing w:val="6"/>
          <w:sz w:val="31"/>
          <w:szCs w:val="31"/>
          <w:lang w:eastAsia="zh-CN"/>
        </w:rPr>
        <w:t>10.11</w:t>
      </w:r>
      <w:r>
        <w:rPr>
          <w:rFonts w:ascii="仿宋" w:eastAsia="仿宋" w:hAnsi="仿宋" w:cs="仿宋"/>
          <w:spacing w:val="-52"/>
          <w:sz w:val="31"/>
          <w:szCs w:val="31"/>
          <w:lang w:eastAsia="zh-CN"/>
        </w:rPr>
        <w:t xml:space="preserve"> </w:t>
      </w:r>
      <w:r>
        <w:rPr>
          <w:rFonts w:ascii="仿宋" w:eastAsia="仿宋" w:hAnsi="仿宋" w:cs="仿宋"/>
          <w:spacing w:val="6"/>
          <w:sz w:val="31"/>
          <w:szCs w:val="31"/>
          <w:lang w:eastAsia="zh-CN"/>
        </w:rPr>
        <w:t>万吨，棉花种植面积占玛纳</w:t>
      </w:r>
      <w:r>
        <w:rPr>
          <w:rFonts w:ascii="仿宋" w:eastAsia="仿宋" w:hAnsi="仿宋" w:cs="仿宋"/>
          <w:spacing w:val="5"/>
          <w:sz w:val="31"/>
          <w:szCs w:val="31"/>
          <w:lang w:eastAsia="zh-CN"/>
        </w:rPr>
        <w:t>斯县农作物总播</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种面积的 79.7%，棉花面积、产量均占全疆的 2.0%。其</w:t>
      </w:r>
      <w:r>
        <w:rPr>
          <w:rFonts w:ascii="仿宋" w:eastAsia="仿宋" w:hAnsi="仿宋" w:cs="仿宋"/>
          <w:spacing w:val="4"/>
          <w:sz w:val="31"/>
          <w:szCs w:val="31"/>
          <w:lang w:eastAsia="zh-CN"/>
        </w:rPr>
        <w:t>中，</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北五岔镇、六户地镇为优质棉核心区，棉花种植面积占全县</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的 38.8%，辐射带动包家店镇、兰州湾</w:t>
      </w:r>
      <w:r>
        <w:rPr>
          <w:rFonts w:ascii="仿宋" w:eastAsia="仿宋" w:hAnsi="仿宋" w:cs="仿宋"/>
          <w:spacing w:val="7"/>
          <w:sz w:val="31"/>
          <w:szCs w:val="31"/>
          <w:lang w:eastAsia="zh-CN"/>
        </w:rPr>
        <w:t>镇、广东地乡、乐土</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驿镇北部至克榆公路沿线。玛纳斯县原棉色泽好“三丝”含</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量相对于其他棉区低。从棉花加工质量来看，棉花颜色级以</w:t>
      </w:r>
      <w:r>
        <w:rPr>
          <w:rFonts w:ascii="仿宋" w:eastAsia="仿宋" w:hAnsi="仿宋" w:cs="仿宋"/>
          <w:spacing w:val="12"/>
          <w:sz w:val="31"/>
          <w:szCs w:val="31"/>
          <w:lang w:eastAsia="zh-CN"/>
        </w:rPr>
        <w:t xml:space="preserve"> </w:t>
      </w:r>
      <w:r>
        <w:rPr>
          <w:rFonts w:ascii="仿宋" w:eastAsia="仿宋" w:hAnsi="仿宋" w:cs="仿宋"/>
          <w:spacing w:val="1"/>
          <w:sz w:val="31"/>
          <w:szCs w:val="31"/>
          <w:lang w:eastAsia="zh-CN"/>
        </w:rPr>
        <w:t>白棉</w:t>
      </w:r>
      <w:r>
        <w:rPr>
          <w:rFonts w:ascii="仿宋" w:eastAsia="仿宋" w:hAnsi="仿宋" w:cs="仿宋"/>
          <w:spacing w:val="-56"/>
          <w:sz w:val="31"/>
          <w:szCs w:val="31"/>
          <w:lang w:eastAsia="zh-CN"/>
        </w:rPr>
        <w:t xml:space="preserve"> </w:t>
      </w:r>
      <w:r>
        <w:rPr>
          <w:rFonts w:ascii="仿宋" w:eastAsia="仿宋" w:hAnsi="仿宋" w:cs="仿宋"/>
          <w:spacing w:val="1"/>
          <w:sz w:val="31"/>
          <w:szCs w:val="31"/>
          <w:lang w:eastAsia="zh-CN"/>
        </w:rPr>
        <w:t>3</w:t>
      </w:r>
      <w:r>
        <w:rPr>
          <w:rFonts w:ascii="仿宋" w:eastAsia="仿宋" w:hAnsi="仿宋" w:cs="仿宋"/>
          <w:spacing w:val="-53"/>
          <w:sz w:val="31"/>
          <w:szCs w:val="31"/>
          <w:lang w:eastAsia="zh-CN"/>
        </w:rPr>
        <w:t xml:space="preserve"> </w:t>
      </w:r>
      <w:r>
        <w:rPr>
          <w:rFonts w:ascii="仿宋" w:eastAsia="仿宋" w:hAnsi="仿宋" w:cs="仿宋"/>
          <w:spacing w:val="1"/>
          <w:sz w:val="31"/>
          <w:szCs w:val="31"/>
          <w:lang w:eastAsia="zh-CN"/>
        </w:rPr>
        <w:t>级为主；平均长度</w:t>
      </w:r>
      <w:r>
        <w:rPr>
          <w:rFonts w:ascii="仿宋" w:eastAsia="仿宋" w:hAnsi="仿宋" w:cs="仿宋"/>
          <w:spacing w:val="-60"/>
          <w:sz w:val="31"/>
          <w:szCs w:val="31"/>
          <w:lang w:eastAsia="zh-CN"/>
        </w:rPr>
        <w:t xml:space="preserve"> </w:t>
      </w:r>
      <w:r>
        <w:rPr>
          <w:rFonts w:ascii="仿宋" w:eastAsia="仿宋" w:hAnsi="仿宋" w:cs="仿宋"/>
          <w:spacing w:val="1"/>
          <w:sz w:val="31"/>
          <w:szCs w:val="31"/>
          <w:lang w:eastAsia="zh-CN"/>
        </w:rPr>
        <w:t>29.40</w:t>
      </w:r>
      <w:r>
        <w:rPr>
          <w:rFonts w:ascii="仿宋" w:eastAsia="仿宋" w:hAnsi="仿宋" w:cs="仿宋"/>
          <w:spacing w:val="-43"/>
          <w:sz w:val="31"/>
          <w:szCs w:val="31"/>
          <w:lang w:eastAsia="zh-CN"/>
        </w:rPr>
        <w:t xml:space="preserve"> </w:t>
      </w:r>
      <w:r>
        <w:rPr>
          <w:rFonts w:ascii="仿宋" w:eastAsia="仿宋" w:hAnsi="仿宋" w:cs="仿宋"/>
          <w:spacing w:val="1"/>
          <w:sz w:val="31"/>
          <w:szCs w:val="31"/>
          <w:lang w:eastAsia="zh-CN"/>
        </w:rPr>
        <w:t>毫米；平均强力</w:t>
      </w:r>
      <w:r>
        <w:rPr>
          <w:rFonts w:ascii="仿宋" w:eastAsia="仿宋" w:hAnsi="仿宋" w:cs="仿宋"/>
          <w:spacing w:val="-60"/>
          <w:sz w:val="31"/>
          <w:szCs w:val="31"/>
          <w:lang w:eastAsia="zh-CN"/>
        </w:rPr>
        <w:t xml:space="preserve"> </w:t>
      </w:r>
      <w:r>
        <w:rPr>
          <w:rFonts w:ascii="仿宋" w:eastAsia="仿宋" w:hAnsi="仿宋" w:cs="仿宋"/>
          <w:spacing w:val="1"/>
          <w:sz w:val="31"/>
          <w:szCs w:val="31"/>
          <w:lang w:eastAsia="zh-CN"/>
        </w:rPr>
        <w:t>29.2；平均</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马克隆值为</w:t>
      </w:r>
      <w:r>
        <w:rPr>
          <w:rFonts w:ascii="仿宋" w:eastAsia="仿宋" w:hAnsi="仿宋" w:cs="仿宋"/>
          <w:spacing w:val="-53"/>
          <w:sz w:val="31"/>
          <w:szCs w:val="31"/>
          <w:lang w:eastAsia="zh-CN"/>
        </w:rPr>
        <w:t xml:space="preserve"> </w:t>
      </w:r>
      <w:r>
        <w:rPr>
          <w:rFonts w:ascii="仿宋" w:eastAsia="仿宋" w:hAnsi="仿宋" w:cs="仿宋"/>
          <w:spacing w:val="5"/>
          <w:sz w:val="31"/>
          <w:szCs w:val="31"/>
          <w:lang w:eastAsia="zh-CN"/>
        </w:rPr>
        <w:t>4.62，皮棉品质达到“双</w:t>
      </w:r>
      <w:r>
        <w:rPr>
          <w:rFonts w:ascii="仿宋" w:eastAsia="仿宋" w:hAnsi="仿宋" w:cs="仿宋"/>
          <w:spacing w:val="-58"/>
          <w:sz w:val="31"/>
          <w:szCs w:val="31"/>
          <w:lang w:eastAsia="zh-CN"/>
        </w:rPr>
        <w:t xml:space="preserve"> </w:t>
      </w:r>
      <w:r>
        <w:rPr>
          <w:rFonts w:ascii="仿宋" w:eastAsia="仿宋" w:hAnsi="仿宋" w:cs="仿宋"/>
          <w:spacing w:val="5"/>
          <w:sz w:val="31"/>
          <w:szCs w:val="31"/>
          <w:lang w:eastAsia="zh-CN"/>
        </w:rPr>
        <w:t>29”级以上。</w:t>
      </w:r>
    </w:p>
    <w:p w14:paraId="57CD6F9A" w14:textId="77777777" w:rsidR="00C17F84" w:rsidRDefault="00000000">
      <w:pPr>
        <w:spacing w:before="115" w:line="216" w:lineRule="auto"/>
        <w:ind w:left="882"/>
        <w:rPr>
          <w:rFonts w:ascii="仿宋" w:eastAsia="仿宋" w:hAnsi="仿宋" w:cs="仿宋" w:hint="eastAsia"/>
          <w:sz w:val="28"/>
          <w:szCs w:val="28"/>
          <w:lang w:eastAsia="zh-CN"/>
        </w:rPr>
      </w:pPr>
      <w:r>
        <w:rPr>
          <w:rFonts w:ascii="仿宋" w:eastAsia="仿宋" w:hAnsi="仿宋" w:cs="仿宋"/>
          <w:b/>
          <w:bCs/>
          <w:spacing w:val="-4"/>
          <w:sz w:val="28"/>
          <w:szCs w:val="28"/>
          <w:lang w:eastAsia="zh-CN"/>
        </w:rPr>
        <w:t>表</w:t>
      </w:r>
      <w:r>
        <w:rPr>
          <w:rFonts w:ascii="仿宋" w:eastAsia="仿宋" w:hAnsi="仿宋" w:cs="仿宋"/>
          <w:spacing w:val="-49"/>
          <w:sz w:val="28"/>
          <w:szCs w:val="28"/>
          <w:lang w:eastAsia="zh-CN"/>
        </w:rPr>
        <w:t xml:space="preserve"> </w:t>
      </w:r>
      <w:r>
        <w:rPr>
          <w:rFonts w:ascii="仿宋" w:eastAsia="仿宋" w:hAnsi="仿宋" w:cs="仿宋"/>
          <w:b/>
          <w:bCs/>
          <w:spacing w:val="-4"/>
          <w:sz w:val="28"/>
          <w:szCs w:val="28"/>
          <w:lang w:eastAsia="zh-CN"/>
        </w:rPr>
        <w:t>3-1</w:t>
      </w:r>
      <w:r>
        <w:rPr>
          <w:rFonts w:ascii="仿宋" w:eastAsia="仿宋" w:hAnsi="仿宋" w:cs="仿宋"/>
          <w:spacing w:val="-4"/>
          <w:sz w:val="28"/>
          <w:szCs w:val="28"/>
          <w:lang w:eastAsia="zh-CN"/>
        </w:rPr>
        <w:t xml:space="preserve"> </w:t>
      </w:r>
      <w:r>
        <w:rPr>
          <w:rFonts w:ascii="仿宋" w:eastAsia="仿宋" w:hAnsi="仿宋" w:cs="仿宋"/>
          <w:b/>
          <w:bCs/>
          <w:spacing w:val="-4"/>
          <w:sz w:val="28"/>
          <w:szCs w:val="28"/>
          <w:lang w:eastAsia="zh-CN"/>
        </w:rPr>
        <w:t>2020—2021</w:t>
      </w:r>
      <w:r>
        <w:rPr>
          <w:rFonts w:ascii="仿宋" w:eastAsia="仿宋" w:hAnsi="仿宋" w:cs="仿宋"/>
          <w:spacing w:val="-47"/>
          <w:sz w:val="28"/>
          <w:szCs w:val="28"/>
          <w:lang w:eastAsia="zh-CN"/>
        </w:rPr>
        <w:t xml:space="preserve"> </w:t>
      </w:r>
      <w:r>
        <w:rPr>
          <w:rFonts w:ascii="仿宋" w:eastAsia="仿宋" w:hAnsi="仿宋" w:cs="仿宋"/>
          <w:b/>
          <w:bCs/>
          <w:spacing w:val="-4"/>
          <w:sz w:val="28"/>
          <w:szCs w:val="28"/>
          <w:lang w:eastAsia="zh-CN"/>
        </w:rPr>
        <w:t>年玛纳斯县与全疆棉花生产对比表</w:t>
      </w:r>
    </w:p>
    <w:p w14:paraId="7F3F4055" w14:textId="77777777" w:rsidR="00C17F84" w:rsidRDefault="00000000">
      <w:pPr>
        <w:spacing w:before="69" w:line="212" w:lineRule="auto"/>
        <w:ind w:left="5983"/>
        <w:rPr>
          <w:rFonts w:ascii="Times New Roman" w:eastAsia="Times New Roman" w:hAnsi="Times New Roman" w:cs="Times New Roman"/>
          <w:sz w:val="24"/>
          <w:szCs w:val="24"/>
        </w:rPr>
      </w:pPr>
      <w:r>
        <w:rPr>
          <w:rFonts w:ascii="仿宋" w:eastAsia="仿宋" w:hAnsi="仿宋" w:cs="仿宋"/>
          <w:spacing w:val="-2"/>
          <w:sz w:val="24"/>
          <w:szCs w:val="24"/>
        </w:rPr>
        <w:t>单位：万亩、万吨、</w:t>
      </w:r>
      <w:r>
        <w:rPr>
          <w:rFonts w:ascii="Times New Roman" w:eastAsia="Times New Roman" w:hAnsi="Times New Roman" w:cs="Times New Roman"/>
          <w:spacing w:val="-2"/>
          <w:sz w:val="24"/>
          <w:szCs w:val="24"/>
        </w:rPr>
        <w:t>%</w:t>
      </w:r>
    </w:p>
    <w:tbl>
      <w:tblPr>
        <w:tblStyle w:val="TableNormal"/>
        <w:tblW w:w="8302" w:type="dxa"/>
        <w:tblInd w:w="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43"/>
        <w:gridCol w:w="1224"/>
        <w:gridCol w:w="1132"/>
        <w:gridCol w:w="1077"/>
        <w:gridCol w:w="1233"/>
        <w:gridCol w:w="1356"/>
        <w:gridCol w:w="1237"/>
      </w:tblGrid>
      <w:tr w:rsidR="00C17F84" w14:paraId="23E40595" w14:textId="77777777">
        <w:trPr>
          <w:trHeight w:val="320"/>
        </w:trPr>
        <w:tc>
          <w:tcPr>
            <w:tcW w:w="1043" w:type="dxa"/>
            <w:vMerge w:val="restart"/>
            <w:tcBorders>
              <w:bottom w:val="nil"/>
            </w:tcBorders>
          </w:tcPr>
          <w:p w14:paraId="3893F178" w14:textId="77777777" w:rsidR="00C17F84" w:rsidRDefault="00000000">
            <w:pPr>
              <w:spacing w:before="215" w:line="220" w:lineRule="auto"/>
              <w:ind w:left="309"/>
              <w:rPr>
                <w:rFonts w:ascii="宋体" w:eastAsia="宋体" w:hAnsi="宋体" w:cs="宋体" w:hint="eastAsia"/>
                <w:sz w:val="22"/>
                <w:szCs w:val="22"/>
              </w:rPr>
            </w:pPr>
            <w:r>
              <w:rPr>
                <w:rFonts w:ascii="宋体" w:eastAsia="宋体" w:hAnsi="宋体" w:cs="宋体"/>
                <w:spacing w:val="-2"/>
                <w:sz w:val="22"/>
                <w:szCs w:val="22"/>
              </w:rPr>
              <w:t>年份</w:t>
            </w:r>
          </w:p>
        </w:tc>
        <w:tc>
          <w:tcPr>
            <w:tcW w:w="3433" w:type="dxa"/>
            <w:gridSpan w:val="3"/>
          </w:tcPr>
          <w:p w14:paraId="1EA35459" w14:textId="77777777" w:rsidR="00C17F84" w:rsidRDefault="00000000">
            <w:pPr>
              <w:spacing w:before="54" w:line="214" w:lineRule="auto"/>
              <w:ind w:left="1282"/>
              <w:rPr>
                <w:rFonts w:ascii="宋体" w:eastAsia="宋体" w:hAnsi="宋体" w:cs="宋体" w:hint="eastAsia"/>
                <w:sz w:val="22"/>
                <w:szCs w:val="22"/>
              </w:rPr>
            </w:pPr>
            <w:r>
              <w:rPr>
                <w:rFonts w:ascii="宋体" w:eastAsia="宋体" w:hAnsi="宋体" w:cs="宋体"/>
                <w:spacing w:val="-2"/>
                <w:sz w:val="22"/>
                <w:szCs w:val="22"/>
              </w:rPr>
              <w:t>棉花面积</w:t>
            </w:r>
          </w:p>
        </w:tc>
        <w:tc>
          <w:tcPr>
            <w:tcW w:w="3826" w:type="dxa"/>
            <w:gridSpan w:val="3"/>
          </w:tcPr>
          <w:p w14:paraId="7AE7A64E" w14:textId="77777777" w:rsidR="00C17F84" w:rsidRDefault="00000000">
            <w:pPr>
              <w:spacing w:before="54" w:line="214" w:lineRule="auto"/>
              <w:ind w:left="1479"/>
              <w:rPr>
                <w:rFonts w:ascii="宋体" w:eastAsia="宋体" w:hAnsi="宋体" w:cs="宋体" w:hint="eastAsia"/>
                <w:sz w:val="22"/>
                <w:szCs w:val="22"/>
              </w:rPr>
            </w:pPr>
            <w:r>
              <w:rPr>
                <w:rFonts w:ascii="宋体" w:eastAsia="宋体" w:hAnsi="宋体" w:cs="宋体"/>
                <w:spacing w:val="-2"/>
                <w:sz w:val="22"/>
                <w:szCs w:val="22"/>
              </w:rPr>
              <w:t>棉花产量</w:t>
            </w:r>
          </w:p>
        </w:tc>
      </w:tr>
      <w:tr w:rsidR="00C17F84" w14:paraId="56F92E80" w14:textId="77777777">
        <w:trPr>
          <w:trHeight w:val="318"/>
        </w:trPr>
        <w:tc>
          <w:tcPr>
            <w:tcW w:w="1043" w:type="dxa"/>
            <w:vMerge/>
            <w:tcBorders>
              <w:top w:val="nil"/>
            </w:tcBorders>
          </w:tcPr>
          <w:p w14:paraId="7DB6F9B8" w14:textId="77777777" w:rsidR="00C17F84" w:rsidRDefault="00C17F84"/>
        </w:tc>
        <w:tc>
          <w:tcPr>
            <w:tcW w:w="1224" w:type="dxa"/>
          </w:tcPr>
          <w:p w14:paraId="6F970AD1" w14:textId="77777777" w:rsidR="00C17F84" w:rsidRDefault="00000000">
            <w:pPr>
              <w:spacing w:before="51" w:line="215" w:lineRule="auto"/>
              <w:ind w:left="176"/>
              <w:rPr>
                <w:rFonts w:ascii="宋体" w:eastAsia="宋体" w:hAnsi="宋体" w:cs="宋体" w:hint="eastAsia"/>
                <w:sz w:val="22"/>
                <w:szCs w:val="22"/>
              </w:rPr>
            </w:pPr>
            <w:r>
              <w:rPr>
                <w:rFonts w:ascii="宋体" w:eastAsia="宋体" w:hAnsi="宋体" w:cs="宋体"/>
                <w:spacing w:val="-2"/>
                <w:sz w:val="22"/>
                <w:szCs w:val="22"/>
              </w:rPr>
              <w:t>玛纳斯县</w:t>
            </w:r>
          </w:p>
        </w:tc>
        <w:tc>
          <w:tcPr>
            <w:tcW w:w="1132" w:type="dxa"/>
          </w:tcPr>
          <w:p w14:paraId="1086E140" w14:textId="77777777" w:rsidR="00C17F84" w:rsidRDefault="00000000">
            <w:pPr>
              <w:spacing w:before="51" w:line="215" w:lineRule="auto"/>
              <w:ind w:left="351"/>
              <w:rPr>
                <w:rFonts w:ascii="宋体" w:eastAsia="宋体" w:hAnsi="宋体" w:cs="宋体" w:hint="eastAsia"/>
                <w:sz w:val="22"/>
                <w:szCs w:val="22"/>
              </w:rPr>
            </w:pPr>
            <w:r>
              <w:rPr>
                <w:rFonts w:ascii="宋体" w:eastAsia="宋体" w:hAnsi="宋体" w:cs="宋体"/>
                <w:spacing w:val="-2"/>
                <w:sz w:val="22"/>
                <w:szCs w:val="22"/>
              </w:rPr>
              <w:t>新疆</w:t>
            </w:r>
          </w:p>
        </w:tc>
        <w:tc>
          <w:tcPr>
            <w:tcW w:w="1077" w:type="dxa"/>
          </w:tcPr>
          <w:p w14:paraId="217C0854" w14:textId="77777777" w:rsidR="00C17F84" w:rsidRDefault="00000000">
            <w:pPr>
              <w:spacing w:before="51" w:line="215" w:lineRule="auto"/>
              <w:ind w:left="361"/>
              <w:rPr>
                <w:rFonts w:ascii="宋体" w:eastAsia="宋体" w:hAnsi="宋体" w:cs="宋体" w:hint="eastAsia"/>
                <w:sz w:val="22"/>
                <w:szCs w:val="22"/>
              </w:rPr>
            </w:pPr>
            <w:r>
              <w:rPr>
                <w:rFonts w:ascii="宋体" w:eastAsia="宋体" w:hAnsi="宋体" w:cs="宋体"/>
                <w:spacing w:val="-11"/>
                <w:sz w:val="22"/>
                <w:szCs w:val="22"/>
              </w:rPr>
              <w:t>占比</w:t>
            </w:r>
          </w:p>
        </w:tc>
        <w:tc>
          <w:tcPr>
            <w:tcW w:w="1233" w:type="dxa"/>
          </w:tcPr>
          <w:p w14:paraId="2E583B35" w14:textId="77777777" w:rsidR="00C17F84" w:rsidRDefault="00000000">
            <w:pPr>
              <w:spacing w:before="51" w:line="215" w:lineRule="auto"/>
              <w:ind w:left="183"/>
              <w:rPr>
                <w:rFonts w:ascii="宋体" w:eastAsia="宋体" w:hAnsi="宋体" w:cs="宋体" w:hint="eastAsia"/>
                <w:sz w:val="22"/>
                <w:szCs w:val="22"/>
              </w:rPr>
            </w:pPr>
            <w:r>
              <w:rPr>
                <w:rFonts w:ascii="宋体" w:eastAsia="宋体" w:hAnsi="宋体" w:cs="宋体"/>
                <w:spacing w:val="-2"/>
                <w:sz w:val="22"/>
                <w:szCs w:val="22"/>
              </w:rPr>
              <w:t>玛纳斯县</w:t>
            </w:r>
          </w:p>
        </w:tc>
        <w:tc>
          <w:tcPr>
            <w:tcW w:w="1356" w:type="dxa"/>
          </w:tcPr>
          <w:p w14:paraId="09E43F0B" w14:textId="77777777" w:rsidR="00C17F84" w:rsidRDefault="00000000">
            <w:pPr>
              <w:spacing w:before="51" w:line="215" w:lineRule="auto"/>
              <w:ind w:left="466"/>
              <w:rPr>
                <w:rFonts w:ascii="宋体" w:eastAsia="宋体" w:hAnsi="宋体" w:cs="宋体" w:hint="eastAsia"/>
                <w:sz w:val="22"/>
                <w:szCs w:val="22"/>
              </w:rPr>
            </w:pPr>
            <w:r>
              <w:rPr>
                <w:rFonts w:ascii="宋体" w:eastAsia="宋体" w:hAnsi="宋体" w:cs="宋体"/>
                <w:spacing w:val="-2"/>
                <w:sz w:val="22"/>
                <w:szCs w:val="22"/>
              </w:rPr>
              <w:t>新疆</w:t>
            </w:r>
          </w:p>
        </w:tc>
        <w:tc>
          <w:tcPr>
            <w:tcW w:w="1237" w:type="dxa"/>
          </w:tcPr>
          <w:p w14:paraId="145333DC" w14:textId="77777777" w:rsidR="00C17F84" w:rsidRDefault="00000000">
            <w:pPr>
              <w:spacing w:before="51" w:line="215" w:lineRule="auto"/>
              <w:ind w:left="440"/>
              <w:rPr>
                <w:rFonts w:ascii="宋体" w:eastAsia="宋体" w:hAnsi="宋体" w:cs="宋体" w:hint="eastAsia"/>
                <w:sz w:val="22"/>
                <w:szCs w:val="22"/>
              </w:rPr>
            </w:pPr>
            <w:r>
              <w:rPr>
                <w:rFonts w:ascii="宋体" w:eastAsia="宋体" w:hAnsi="宋体" w:cs="宋体"/>
                <w:spacing w:val="-11"/>
                <w:sz w:val="22"/>
                <w:szCs w:val="22"/>
              </w:rPr>
              <w:t>占比</w:t>
            </w:r>
          </w:p>
        </w:tc>
      </w:tr>
      <w:tr w:rsidR="00C17F84" w14:paraId="4FE0D916" w14:textId="77777777">
        <w:trPr>
          <w:trHeight w:val="315"/>
        </w:trPr>
        <w:tc>
          <w:tcPr>
            <w:tcW w:w="1043" w:type="dxa"/>
          </w:tcPr>
          <w:p w14:paraId="3079CB74" w14:textId="77777777" w:rsidR="00C17F84" w:rsidRDefault="00000000">
            <w:pPr>
              <w:spacing w:before="49" w:line="214" w:lineRule="auto"/>
              <w:ind w:left="171"/>
              <w:rPr>
                <w:rFonts w:ascii="宋体" w:eastAsia="宋体" w:hAnsi="宋体" w:cs="宋体" w:hint="eastAsia"/>
                <w:sz w:val="22"/>
                <w:szCs w:val="22"/>
              </w:rPr>
            </w:pPr>
            <w:r>
              <w:rPr>
                <w:rFonts w:ascii="宋体" w:eastAsia="宋体" w:hAnsi="宋体" w:cs="宋体"/>
                <w:spacing w:val="-2"/>
                <w:sz w:val="22"/>
                <w:szCs w:val="22"/>
              </w:rPr>
              <w:t>2020</w:t>
            </w:r>
            <w:r>
              <w:rPr>
                <w:rFonts w:ascii="宋体" w:eastAsia="宋体" w:hAnsi="宋体" w:cs="宋体"/>
                <w:spacing w:val="-46"/>
                <w:sz w:val="22"/>
                <w:szCs w:val="22"/>
              </w:rPr>
              <w:t xml:space="preserve"> </w:t>
            </w:r>
            <w:r>
              <w:rPr>
                <w:rFonts w:ascii="宋体" w:eastAsia="宋体" w:hAnsi="宋体" w:cs="宋体"/>
                <w:spacing w:val="-2"/>
                <w:sz w:val="22"/>
                <w:szCs w:val="22"/>
              </w:rPr>
              <w:t>年</w:t>
            </w:r>
          </w:p>
        </w:tc>
        <w:tc>
          <w:tcPr>
            <w:tcW w:w="1224" w:type="dxa"/>
          </w:tcPr>
          <w:p w14:paraId="4B7EEAA5" w14:textId="77777777" w:rsidR="00C17F84" w:rsidRDefault="00000000">
            <w:pPr>
              <w:pStyle w:val="TableText"/>
              <w:spacing w:before="87" w:line="187" w:lineRule="auto"/>
              <w:ind w:left="374"/>
              <w:rPr>
                <w:sz w:val="22"/>
                <w:szCs w:val="22"/>
              </w:rPr>
            </w:pPr>
            <w:r>
              <w:rPr>
                <w:spacing w:val="-2"/>
                <w:sz w:val="22"/>
                <w:szCs w:val="22"/>
              </w:rPr>
              <w:t>83.52</w:t>
            </w:r>
          </w:p>
        </w:tc>
        <w:tc>
          <w:tcPr>
            <w:tcW w:w="1132" w:type="dxa"/>
          </w:tcPr>
          <w:p w14:paraId="5EFC9D0C" w14:textId="77777777" w:rsidR="00C17F84" w:rsidRDefault="00000000">
            <w:pPr>
              <w:pStyle w:val="TableText"/>
              <w:spacing w:before="87" w:line="187" w:lineRule="auto"/>
              <w:ind w:left="269"/>
              <w:rPr>
                <w:sz w:val="22"/>
                <w:szCs w:val="22"/>
              </w:rPr>
            </w:pPr>
            <w:r>
              <w:rPr>
                <w:spacing w:val="-1"/>
                <w:sz w:val="22"/>
                <w:szCs w:val="22"/>
              </w:rPr>
              <w:t>3752.9</w:t>
            </w:r>
          </w:p>
        </w:tc>
        <w:tc>
          <w:tcPr>
            <w:tcW w:w="1077" w:type="dxa"/>
          </w:tcPr>
          <w:p w14:paraId="1C21BEC9" w14:textId="77777777" w:rsidR="00C17F84" w:rsidRDefault="00000000">
            <w:pPr>
              <w:spacing w:before="86" w:line="182" w:lineRule="auto"/>
              <w:ind w:left="380"/>
              <w:rPr>
                <w:rFonts w:ascii="宋体" w:eastAsia="宋体" w:hAnsi="宋体" w:cs="宋体" w:hint="eastAsia"/>
                <w:sz w:val="22"/>
                <w:szCs w:val="22"/>
              </w:rPr>
            </w:pPr>
            <w:r>
              <w:rPr>
                <w:rFonts w:ascii="宋体" w:eastAsia="宋体" w:hAnsi="宋体" w:cs="宋体"/>
                <w:spacing w:val="-3"/>
                <w:sz w:val="22"/>
                <w:szCs w:val="22"/>
              </w:rPr>
              <w:t>2.2</w:t>
            </w:r>
          </w:p>
        </w:tc>
        <w:tc>
          <w:tcPr>
            <w:tcW w:w="1233" w:type="dxa"/>
          </w:tcPr>
          <w:p w14:paraId="55A0EE4C" w14:textId="77777777" w:rsidR="00C17F84" w:rsidRDefault="00000000">
            <w:pPr>
              <w:pStyle w:val="TableText"/>
              <w:spacing w:before="87" w:line="187" w:lineRule="auto"/>
              <w:ind w:left="393"/>
              <w:rPr>
                <w:sz w:val="22"/>
                <w:szCs w:val="22"/>
              </w:rPr>
            </w:pPr>
            <w:r>
              <w:rPr>
                <w:spacing w:val="-4"/>
                <w:sz w:val="22"/>
                <w:szCs w:val="22"/>
              </w:rPr>
              <w:t>11.11</w:t>
            </w:r>
          </w:p>
        </w:tc>
        <w:tc>
          <w:tcPr>
            <w:tcW w:w="1356" w:type="dxa"/>
          </w:tcPr>
          <w:p w14:paraId="19E2CC2D" w14:textId="77777777" w:rsidR="00C17F84" w:rsidRDefault="00000000">
            <w:pPr>
              <w:pStyle w:val="TableText"/>
              <w:spacing w:before="87" w:line="187" w:lineRule="auto"/>
              <w:ind w:left="439"/>
              <w:rPr>
                <w:sz w:val="22"/>
                <w:szCs w:val="22"/>
              </w:rPr>
            </w:pPr>
            <w:r>
              <w:rPr>
                <w:spacing w:val="-2"/>
                <w:sz w:val="22"/>
                <w:szCs w:val="22"/>
              </w:rPr>
              <w:t>516.1</w:t>
            </w:r>
          </w:p>
        </w:tc>
        <w:tc>
          <w:tcPr>
            <w:tcW w:w="1237" w:type="dxa"/>
          </w:tcPr>
          <w:p w14:paraId="2CBFA9C6" w14:textId="77777777" w:rsidR="00C17F84" w:rsidRDefault="00000000">
            <w:pPr>
              <w:spacing w:before="86" w:line="182" w:lineRule="auto"/>
              <w:ind w:left="461"/>
              <w:rPr>
                <w:rFonts w:ascii="宋体" w:eastAsia="宋体" w:hAnsi="宋体" w:cs="宋体" w:hint="eastAsia"/>
                <w:sz w:val="22"/>
                <w:szCs w:val="22"/>
              </w:rPr>
            </w:pPr>
            <w:r>
              <w:rPr>
                <w:rFonts w:ascii="宋体" w:eastAsia="宋体" w:hAnsi="宋体" w:cs="宋体"/>
                <w:spacing w:val="-3"/>
                <w:sz w:val="22"/>
                <w:szCs w:val="22"/>
              </w:rPr>
              <w:t>2.2</w:t>
            </w:r>
          </w:p>
        </w:tc>
      </w:tr>
      <w:tr w:rsidR="00C17F84" w14:paraId="4374E44F" w14:textId="77777777">
        <w:trPr>
          <w:trHeight w:val="320"/>
        </w:trPr>
        <w:tc>
          <w:tcPr>
            <w:tcW w:w="1043" w:type="dxa"/>
          </w:tcPr>
          <w:p w14:paraId="7FF4F7C1" w14:textId="77777777" w:rsidR="00C17F84" w:rsidRDefault="00000000">
            <w:pPr>
              <w:spacing w:before="51" w:line="217" w:lineRule="auto"/>
              <w:ind w:left="171"/>
              <w:rPr>
                <w:rFonts w:ascii="宋体" w:eastAsia="宋体" w:hAnsi="宋体" w:cs="宋体" w:hint="eastAsia"/>
                <w:sz w:val="22"/>
                <w:szCs w:val="22"/>
              </w:rPr>
            </w:pPr>
            <w:r>
              <w:rPr>
                <w:rFonts w:ascii="宋体" w:eastAsia="宋体" w:hAnsi="宋体" w:cs="宋体"/>
                <w:spacing w:val="-2"/>
                <w:sz w:val="22"/>
                <w:szCs w:val="22"/>
              </w:rPr>
              <w:t>2021</w:t>
            </w:r>
            <w:r>
              <w:rPr>
                <w:rFonts w:ascii="宋体" w:eastAsia="宋体" w:hAnsi="宋体" w:cs="宋体"/>
                <w:spacing w:val="-46"/>
                <w:sz w:val="22"/>
                <w:szCs w:val="22"/>
              </w:rPr>
              <w:t xml:space="preserve"> </w:t>
            </w:r>
            <w:r>
              <w:rPr>
                <w:rFonts w:ascii="宋体" w:eastAsia="宋体" w:hAnsi="宋体" w:cs="宋体"/>
                <w:spacing w:val="-2"/>
                <w:sz w:val="22"/>
                <w:szCs w:val="22"/>
              </w:rPr>
              <w:t>年</w:t>
            </w:r>
          </w:p>
        </w:tc>
        <w:tc>
          <w:tcPr>
            <w:tcW w:w="1224" w:type="dxa"/>
          </w:tcPr>
          <w:p w14:paraId="73D1B45A" w14:textId="77777777" w:rsidR="00C17F84" w:rsidRDefault="00000000">
            <w:pPr>
              <w:pStyle w:val="TableText"/>
              <w:spacing w:before="87" w:line="189" w:lineRule="auto"/>
              <w:ind w:left="366"/>
              <w:rPr>
                <w:sz w:val="22"/>
                <w:szCs w:val="22"/>
              </w:rPr>
            </w:pPr>
            <w:r>
              <w:rPr>
                <w:spacing w:val="-1"/>
                <w:sz w:val="22"/>
                <w:szCs w:val="22"/>
              </w:rPr>
              <w:t>75.99</w:t>
            </w:r>
          </w:p>
        </w:tc>
        <w:tc>
          <w:tcPr>
            <w:tcW w:w="1132" w:type="dxa"/>
          </w:tcPr>
          <w:p w14:paraId="4F00C9AB" w14:textId="77777777" w:rsidR="00C17F84" w:rsidRDefault="00000000">
            <w:pPr>
              <w:pStyle w:val="TableText"/>
              <w:spacing w:before="87" w:line="189" w:lineRule="auto"/>
              <w:ind w:left="269"/>
              <w:rPr>
                <w:sz w:val="22"/>
                <w:szCs w:val="22"/>
              </w:rPr>
            </w:pPr>
            <w:r>
              <w:rPr>
                <w:spacing w:val="-1"/>
                <w:sz w:val="22"/>
                <w:szCs w:val="22"/>
              </w:rPr>
              <w:t>3759.1</w:t>
            </w:r>
          </w:p>
        </w:tc>
        <w:tc>
          <w:tcPr>
            <w:tcW w:w="1077" w:type="dxa"/>
          </w:tcPr>
          <w:p w14:paraId="6C459164" w14:textId="77777777" w:rsidR="00C17F84" w:rsidRDefault="00000000">
            <w:pPr>
              <w:pStyle w:val="TableText"/>
              <w:spacing w:before="87" w:line="189" w:lineRule="auto"/>
              <w:ind w:left="402"/>
              <w:rPr>
                <w:sz w:val="22"/>
                <w:szCs w:val="22"/>
              </w:rPr>
            </w:pPr>
            <w:r>
              <w:rPr>
                <w:spacing w:val="-1"/>
                <w:sz w:val="22"/>
                <w:szCs w:val="22"/>
              </w:rPr>
              <w:t>2.0</w:t>
            </w:r>
          </w:p>
        </w:tc>
        <w:tc>
          <w:tcPr>
            <w:tcW w:w="1233" w:type="dxa"/>
          </w:tcPr>
          <w:p w14:paraId="43E7953A" w14:textId="77777777" w:rsidR="00C17F84" w:rsidRDefault="00000000">
            <w:pPr>
              <w:pStyle w:val="TableText"/>
              <w:spacing w:before="87" w:line="189" w:lineRule="auto"/>
              <w:ind w:left="396"/>
              <w:rPr>
                <w:sz w:val="22"/>
                <w:szCs w:val="22"/>
              </w:rPr>
            </w:pPr>
            <w:r>
              <w:rPr>
                <w:spacing w:val="-5"/>
                <w:sz w:val="22"/>
                <w:szCs w:val="22"/>
              </w:rPr>
              <w:t>10.11</w:t>
            </w:r>
          </w:p>
        </w:tc>
        <w:tc>
          <w:tcPr>
            <w:tcW w:w="1356" w:type="dxa"/>
          </w:tcPr>
          <w:p w14:paraId="26549B21" w14:textId="77777777" w:rsidR="00C17F84" w:rsidRDefault="00000000">
            <w:pPr>
              <w:pStyle w:val="TableText"/>
              <w:spacing w:before="87" w:line="189" w:lineRule="auto"/>
              <w:ind w:left="383"/>
              <w:rPr>
                <w:sz w:val="22"/>
                <w:szCs w:val="22"/>
              </w:rPr>
            </w:pPr>
            <w:r>
              <w:rPr>
                <w:spacing w:val="-2"/>
                <w:sz w:val="22"/>
                <w:szCs w:val="22"/>
              </w:rPr>
              <w:t>512.85</w:t>
            </w:r>
          </w:p>
        </w:tc>
        <w:tc>
          <w:tcPr>
            <w:tcW w:w="1237" w:type="dxa"/>
          </w:tcPr>
          <w:p w14:paraId="16CFF84A" w14:textId="77777777" w:rsidR="00C17F84" w:rsidRDefault="00000000">
            <w:pPr>
              <w:pStyle w:val="TableText"/>
              <w:spacing w:before="87" w:line="189" w:lineRule="auto"/>
              <w:ind w:left="481"/>
              <w:rPr>
                <w:sz w:val="22"/>
                <w:szCs w:val="22"/>
              </w:rPr>
            </w:pPr>
            <w:r>
              <w:rPr>
                <w:spacing w:val="-1"/>
                <w:sz w:val="22"/>
                <w:szCs w:val="22"/>
              </w:rPr>
              <w:t>2.0</w:t>
            </w:r>
          </w:p>
        </w:tc>
      </w:tr>
    </w:tbl>
    <w:p w14:paraId="766771BA" w14:textId="77777777" w:rsidR="00C17F84" w:rsidRDefault="00000000">
      <w:pPr>
        <w:spacing w:before="67" w:line="306" w:lineRule="auto"/>
        <w:ind w:left="20" w:right="104" w:firstLine="360"/>
        <w:rPr>
          <w:rFonts w:ascii="宋体" w:eastAsia="宋体" w:hAnsi="宋体" w:cs="宋体" w:hint="eastAsia"/>
          <w:sz w:val="18"/>
          <w:szCs w:val="18"/>
          <w:lang w:eastAsia="zh-CN"/>
        </w:rPr>
      </w:pPr>
      <w:r>
        <w:rPr>
          <w:rFonts w:ascii="宋体" w:eastAsia="宋体" w:hAnsi="宋体" w:cs="宋体"/>
          <w:sz w:val="18"/>
          <w:szCs w:val="18"/>
          <w:lang w:eastAsia="zh-CN"/>
        </w:rPr>
        <w:t>注：新疆数据来源于新疆国民经济与社会发展统计公报、统计年鉴；玛纳斯县数据来源于玛纳斯县社</w:t>
      </w:r>
      <w:r>
        <w:rPr>
          <w:rFonts w:ascii="宋体" w:eastAsia="宋体" w:hAnsi="宋体" w:cs="宋体"/>
          <w:spacing w:val="11"/>
          <w:sz w:val="18"/>
          <w:szCs w:val="18"/>
          <w:lang w:eastAsia="zh-CN"/>
        </w:rPr>
        <w:t xml:space="preserve"> </w:t>
      </w:r>
      <w:r>
        <w:rPr>
          <w:rFonts w:ascii="宋体" w:eastAsia="宋体" w:hAnsi="宋体" w:cs="宋体"/>
          <w:spacing w:val="-4"/>
          <w:sz w:val="18"/>
          <w:szCs w:val="18"/>
          <w:lang w:eastAsia="zh-CN"/>
        </w:rPr>
        <w:t>会经济统计资料。</w:t>
      </w:r>
    </w:p>
    <w:p w14:paraId="7982F443" w14:textId="77777777" w:rsidR="00C17F84" w:rsidRDefault="00000000">
      <w:pPr>
        <w:spacing w:before="226" w:line="223" w:lineRule="auto"/>
        <w:ind w:left="665"/>
        <w:rPr>
          <w:rFonts w:ascii="楷体" w:eastAsia="楷体" w:hAnsi="楷体" w:cs="楷体" w:hint="eastAsia"/>
          <w:sz w:val="31"/>
          <w:szCs w:val="31"/>
          <w:lang w:eastAsia="zh-CN"/>
        </w:rPr>
      </w:pPr>
      <w:r>
        <w:rPr>
          <w:rFonts w:ascii="Times New Roman" w:eastAsia="Times New Roman" w:hAnsi="Times New Roman" w:cs="Times New Roman"/>
          <w:b/>
          <w:bCs/>
          <w:spacing w:val="5"/>
          <w:sz w:val="31"/>
          <w:szCs w:val="31"/>
          <w:lang w:eastAsia="zh-CN"/>
        </w:rPr>
        <w:t>2</w:t>
      </w:r>
      <w:r>
        <w:rPr>
          <w:rFonts w:ascii="楷体" w:eastAsia="楷体" w:hAnsi="楷体" w:cs="楷体"/>
          <w:b/>
          <w:bCs/>
          <w:spacing w:val="5"/>
          <w:sz w:val="31"/>
          <w:szCs w:val="31"/>
          <w:lang w:eastAsia="zh-CN"/>
        </w:rPr>
        <w:t>、具备成本效益优势</w:t>
      </w:r>
    </w:p>
    <w:p w14:paraId="2FE1ACBF" w14:textId="77777777" w:rsidR="00C17F84" w:rsidRDefault="00C17F84">
      <w:pPr>
        <w:spacing w:line="223" w:lineRule="auto"/>
        <w:rPr>
          <w:rFonts w:ascii="楷体" w:eastAsia="楷体" w:hAnsi="楷体" w:cs="楷体" w:hint="eastAsia"/>
          <w:sz w:val="31"/>
          <w:szCs w:val="31"/>
          <w:lang w:eastAsia="zh-CN"/>
        </w:rPr>
        <w:sectPr w:rsidR="00C17F84">
          <w:footerReference w:type="default" r:id="rId41"/>
          <w:pgSz w:w="11907" w:h="16839"/>
          <w:pgMar w:top="400" w:right="1702" w:bottom="1362" w:left="1785" w:header="0" w:footer="1201" w:gutter="0"/>
          <w:cols w:space="720"/>
        </w:sectPr>
      </w:pPr>
    </w:p>
    <w:p w14:paraId="7FACDF58" w14:textId="77777777" w:rsidR="00C17F84" w:rsidRDefault="00C17F84">
      <w:pPr>
        <w:pStyle w:val="a3"/>
        <w:spacing w:line="278" w:lineRule="auto"/>
        <w:rPr>
          <w:lang w:eastAsia="zh-CN"/>
        </w:rPr>
      </w:pPr>
    </w:p>
    <w:p w14:paraId="26012982" w14:textId="77777777" w:rsidR="00C17F84" w:rsidRDefault="00C17F84">
      <w:pPr>
        <w:pStyle w:val="a3"/>
        <w:spacing w:line="278" w:lineRule="auto"/>
        <w:rPr>
          <w:lang w:eastAsia="zh-CN"/>
        </w:rPr>
      </w:pPr>
    </w:p>
    <w:p w14:paraId="15A2217E" w14:textId="77777777" w:rsidR="00C17F84" w:rsidRDefault="00C17F84">
      <w:pPr>
        <w:pStyle w:val="a3"/>
        <w:spacing w:line="278" w:lineRule="auto"/>
        <w:rPr>
          <w:lang w:eastAsia="zh-CN"/>
        </w:rPr>
      </w:pPr>
    </w:p>
    <w:p w14:paraId="07EB9A45" w14:textId="77777777" w:rsidR="00C17F84" w:rsidRDefault="00C17F84">
      <w:pPr>
        <w:pStyle w:val="a3"/>
        <w:spacing w:line="278" w:lineRule="auto"/>
        <w:rPr>
          <w:lang w:eastAsia="zh-CN"/>
        </w:rPr>
      </w:pPr>
    </w:p>
    <w:p w14:paraId="748A0515" w14:textId="77777777" w:rsidR="00C17F84" w:rsidRDefault="00000000">
      <w:pPr>
        <w:spacing w:before="101" w:line="330" w:lineRule="auto"/>
        <w:ind w:left="26" w:firstLine="648"/>
        <w:jc w:val="both"/>
        <w:rPr>
          <w:rFonts w:ascii="仿宋" w:eastAsia="仿宋" w:hAnsi="仿宋" w:cs="仿宋" w:hint="eastAsia"/>
          <w:sz w:val="31"/>
          <w:szCs w:val="31"/>
          <w:lang w:eastAsia="zh-CN"/>
        </w:rPr>
      </w:pPr>
      <w:r>
        <w:rPr>
          <w:rFonts w:ascii="仿宋" w:eastAsia="仿宋" w:hAnsi="仿宋" w:cs="仿宋"/>
          <w:spacing w:val="4"/>
          <w:sz w:val="31"/>
          <w:szCs w:val="31"/>
          <w:lang w:eastAsia="zh-CN"/>
        </w:rPr>
        <w:t>从棉花生产成本效益来看，2021</w:t>
      </w:r>
      <w:r>
        <w:rPr>
          <w:rFonts w:ascii="仿宋" w:eastAsia="仿宋" w:hAnsi="仿宋" w:cs="仿宋"/>
          <w:spacing w:val="-50"/>
          <w:sz w:val="31"/>
          <w:szCs w:val="31"/>
          <w:lang w:eastAsia="zh-CN"/>
        </w:rPr>
        <w:t xml:space="preserve"> </w:t>
      </w:r>
      <w:r>
        <w:rPr>
          <w:rFonts w:ascii="仿宋" w:eastAsia="仿宋" w:hAnsi="仿宋" w:cs="仿宋"/>
          <w:spacing w:val="4"/>
          <w:sz w:val="31"/>
          <w:szCs w:val="31"/>
          <w:lang w:eastAsia="zh-CN"/>
        </w:rPr>
        <w:t>年玛纳斯县</w:t>
      </w:r>
      <w:r>
        <w:rPr>
          <w:rFonts w:ascii="仿宋" w:eastAsia="仿宋" w:hAnsi="仿宋" w:cs="仿宋"/>
          <w:spacing w:val="3"/>
          <w:sz w:val="31"/>
          <w:szCs w:val="31"/>
          <w:lang w:eastAsia="zh-CN"/>
        </w:rPr>
        <w:t>棉花亩均产</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值 4423 元，亩均总成本 2550 元，补贴前亩均净利润 1873</w:t>
      </w:r>
      <w:r>
        <w:rPr>
          <w:rFonts w:ascii="仿宋" w:eastAsia="仿宋" w:hAnsi="仿宋" w:cs="仿宋"/>
          <w:spacing w:val="7"/>
          <w:sz w:val="31"/>
          <w:szCs w:val="31"/>
          <w:lang w:eastAsia="zh-CN"/>
        </w:rPr>
        <w:t xml:space="preserve"> </w:t>
      </w:r>
      <w:r>
        <w:rPr>
          <w:rFonts w:ascii="仿宋" w:eastAsia="仿宋" w:hAnsi="仿宋" w:cs="仿宋"/>
          <w:sz w:val="31"/>
          <w:szCs w:val="31"/>
          <w:lang w:eastAsia="zh-CN"/>
        </w:rPr>
        <w:t>元，补贴后</w:t>
      </w:r>
      <w:r>
        <w:rPr>
          <w:rFonts w:ascii="仿宋" w:eastAsia="仿宋" w:hAnsi="仿宋" w:cs="仿宋"/>
          <w:spacing w:val="-28"/>
          <w:sz w:val="31"/>
          <w:szCs w:val="31"/>
          <w:lang w:eastAsia="zh-CN"/>
        </w:rPr>
        <w:t xml:space="preserve"> </w:t>
      </w:r>
      <w:r>
        <w:rPr>
          <w:rFonts w:ascii="仿宋" w:eastAsia="仿宋" w:hAnsi="仿宋" w:cs="仿宋"/>
          <w:sz w:val="31"/>
          <w:szCs w:val="31"/>
          <w:lang w:eastAsia="zh-CN"/>
        </w:rPr>
        <w:t>1918</w:t>
      </w:r>
      <w:r>
        <w:rPr>
          <w:rFonts w:ascii="仿宋" w:eastAsia="仿宋" w:hAnsi="仿宋" w:cs="仿宋"/>
          <w:spacing w:val="-50"/>
          <w:sz w:val="31"/>
          <w:szCs w:val="31"/>
          <w:lang w:eastAsia="zh-CN"/>
        </w:rPr>
        <w:t xml:space="preserve"> </w:t>
      </w:r>
      <w:r>
        <w:rPr>
          <w:rFonts w:ascii="仿宋" w:eastAsia="仿宋" w:hAnsi="仿宋" w:cs="仿宋"/>
          <w:sz w:val="31"/>
          <w:szCs w:val="31"/>
          <w:lang w:eastAsia="zh-CN"/>
        </w:rPr>
        <w:t xml:space="preserve">元。与全疆平均水平相比，玛纳斯县棉花生 </w:t>
      </w:r>
      <w:r>
        <w:rPr>
          <w:rFonts w:ascii="仿宋" w:eastAsia="仿宋" w:hAnsi="仿宋" w:cs="仿宋"/>
          <w:spacing w:val="12"/>
          <w:sz w:val="31"/>
          <w:szCs w:val="31"/>
          <w:lang w:eastAsia="zh-CN"/>
        </w:rPr>
        <w:t>产呈现“高单产、高成本、高收益”三高特征，亩均单产、</w:t>
      </w:r>
      <w:r>
        <w:rPr>
          <w:rFonts w:ascii="仿宋" w:eastAsia="仿宋" w:hAnsi="仿宋" w:cs="仿宋"/>
          <w:spacing w:val="18"/>
          <w:sz w:val="31"/>
          <w:szCs w:val="31"/>
          <w:lang w:eastAsia="zh-CN"/>
        </w:rPr>
        <w:t xml:space="preserve"> </w:t>
      </w:r>
      <w:r>
        <w:rPr>
          <w:rFonts w:ascii="仿宋" w:eastAsia="仿宋" w:hAnsi="仿宋" w:cs="仿宋"/>
          <w:sz w:val="31"/>
          <w:szCs w:val="31"/>
          <w:lang w:eastAsia="zh-CN"/>
        </w:rPr>
        <w:t>亩均总成本、亩均净利润分别较全疆平均水平</w:t>
      </w:r>
      <w:r>
        <w:rPr>
          <w:rFonts w:ascii="仿宋" w:eastAsia="仿宋" w:hAnsi="仿宋" w:cs="仿宋"/>
          <w:spacing w:val="-1"/>
          <w:sz w:val="31"/>
          <w:szCs w:val="31"/>
          <w:lang w:eastAsia="zh-CN"/>
        </w:rPr>
        <w:t>高</w:t>
      </w:r>
      <w:r>
        <w:rPr>
          <w:rFonts w:ascii="仿宋" w:eastAsia="仿宋" w:hAnsi="仿宋" w:cs="仿宋"/>
          <w:spacing w:val="-64"/>
          <w:sz w:val="31"/>
          <w:szCs w:val="31"/>
          <w:lang w:eastAsia="zh-CN"/>
        </w:rPr>
        <w:t xml:space="preserve"> </w:t>
      </w:r>
      <w:r>
        <w:rPr>
          <w:rFonts w:ascii="仿宋" w:eastAsia="仿宋" w:hAnsi="仿宋" w:cs="仿宋"/>
          <w:spacing w:val="-1"/>
          <w:sz w:val="31"/>
          <w:szCs w:val="31"/>
          <w:lang w:eastAsia="zh-CN"/>
        </w:rPr>
        <w:t>29</w:t>
      </w:r>
      <w:r>
        <w:rPr>
          <w:rFonts w:ascii="仿宋" w:eastAsia="仿宋" w:hAnsi="仿宋" w:cs="仿宋"/>
          <w:spacing w:val="-56"/>
          <w:sz w:val="31"/>
          <w:szCs w:val="31"/>
          <w:lang w:eastAsia="zh-CN"/>
        </w:rPr>
        <w:t xml:space="preserve"> </w:t>
      </w:r>
      <w:r>
        <w:rPr>
          <w:rFonts w:ascii="仿宋" w:eastAsia="仿宋" w:hAnsi="仿宋" w:cs="仿宋"/>
          <w:spacing w:val="-1"/>
          <w:sz w:val="31"/>
          <w:szCs w:val="31"/>
          <w:lang w:eastAsia="zh-CN"/>
        </w:rPr>
        <w:t>公斤/亩、</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90</w:t>
      </w:r>
      <w:r>
        <w:rPr>
          <w:rFonts w:ascii="仿宋" w:eastAsia="仿宋" w:hAnsi="仿宋" w:cs="仿宋"/>
          <w:spacing w:val="-47"/>
          <w:sz w:val="31"/>
          <w:szCs w:val="31"/>
          <w:lang w:eastAsia="zh-CN"/>
        </w:rPr>
        <w:t xml:space="preserve"> </w:t>
      </w:r>
      <w:r>
        <w:rPr>
          <w:rFonts w:ascii="仿宋" w:eastAsia="仿宋" w:hAnsi="仿宋" w:cs="仿宋"/>
          <w:spacing w:val="6"/>
          <w:sz w:val="31"/>
          <w:szCs w:val="31"/>
          <w:lang w:eastAsia="zh-CN"/>
        </w:rPr>
        <w:t>元/亩、580</w:t>
      </w:r>
      <w:r>
        <w:rPr>
          <w:rFonts w:ascii="仿宋" w:eastAsia="仿宋" w:hAnsi="仿宋" w:cs="仿宋"/>
          <w:spacing w:val="-48"/>
          <w:sz w:val="31"/>
          <w:szCs w:val="31"/>
          <w:lang w:eastAsia="zh-CN"/>
        </w:rPr>
        <w:t xml:space="preserve"> </w:t>
      </w:r>
      <w:r>
        <w:rPr>
          <w:rFonts w:ascii="仿宋" w:eastAsia="仿宋" w:hAnsi="仿宋" w:cs="仿宋"/>
          <w:spacing w:val="6"/>
          <w:sz w:val="31"/>
          <w:szCs w:val="31"/>
          <w:lang w:eastAsia="zh-CN"/>
        </w:rPr>
        <w:t>元/亩。与呼图壁县相比，玛纳斯县棉花“高</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产、低成本、高收益”特征更为显著，亩均单产较呼</w:t>
      </w:r>
      <w:r>
        <w:rPr>
          <w:rFonts w:ascii="仿宋" w:eastAsia="仿宋" w:hAnsi="仿宋" w:cs="仿宋"/>
          <w:spacing w:val="8"/>
          <w:sz w:val="31"/>
          <w:szCs w:val="31"/>
          <w:lang w:eastAsia="zh-CN"/>
        </w:rPr>
        <w:t>图壁县</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高 20 公斤/亩，亩均总成本却较呼图壁县低 288 元/亩，亩</w:t>
      </w:r>
      <w:r>
        <w:rPr>
          <w:rFonts w:ascii="仿宋" w:eastAsia="仿宋" w:hAnsi="仿宋" w:cs="仿宋"/>
          <w:spacing w:val="18"/>
          <w:sz w:val="31"/>
          <w:szCs w:val="31"/>
          <w:lang w:eastAsia="zh-CN"/>
        </w:rPr>
        <w:t xml:space="preserve"> </w:t>
      </w:r>
      <w:r>
        <w:rPr>
          <w:rFonts w:ascii="仿宋" w:eastAsia="仿宋" w:hAnsi="仿宋" w:cs="仿宋"/>
          <w:spacing w:val="8"/>
          <w:sz w:val="31"/>
          <w:szCs w:val="31"/>
          <w:lang w:eastAsia="zh-CN"/>
        </w:rPr>
        <w:t>均净利润较呼图壁县高 736 元/亩。从全疆平均水平和昌吉</w:t>
      </w:r>
      <w:r>
        <w:rPr>
          <w:rFonts w:ascii="仿宋" w:eastAsia="仿宋" w:hAnsi="仿宋" w:cs="仿宋"/>
          <w:spacing w:val="1"/>
          <w:sz w:val="31"/>
          <w:szCs w:val="31"/>
          <w:lang w:eastAsia="zh-CN"/>
        </w:rPr>
        <w:t xml:space="preserve"> </w:t>
      </w:r>
      <w:r>
        <w:rPr>
          <w:rFonts w:ascii="仿宋" w:eastAsia="仿宋" w:hAnsi="仿宋" w:cs="仿宋"/>
          <w:spacing w:val="9"/>
          <w:sz w:val="31"/>
          <w:szCs w:val="31"/>
          <w:lang w:eastAsia="zh-CN"/>
        </w:rPr>
        <w:t>州来看，玛纳斯县棉花生产成本效益优势均</w:t>
      </w:r>
      <w:r>
        <w:rPr>
          <w:rFonts w:ascii="仿宋" w:eastAsia="仿宋" w:hAnsi="仿宋" w:cs="仿宋"/>
          <w:spacing w:val="8"/>
          <w:sz w:val="31"/>
          <w:szCs w:val="31"/>
          <w:lang w:eastAsia="zh-CN"/>
        </w:rPr>
        <w:t>较突出。</w:t>
      </w:r>
    </w:p>
    <w:p w14:paraId="6DF1E36C" w14:textId="77777777" w:rsidR="00C17F84" w:rsidRDefault="00000000">
      <w:pPr>
        <w:spacing w:before="117" w:line="216" w:lineRule="auto"/>
        <w:ind w:left="1727"/>
        <w:rPr>
          <w:rFonts w:ascii="仿宋" w:eastAsia="仿宋" w:hAnsi="仿宋" w:cs="仿宋" w:hint="eastAsia"/>
          <w:sz w:val="28"/>
          <w:szCs w:val="28"/>
          <w:lang w:eastAsia="zh-CN"/>
        </w:rPr>
      </w:pPr>
      <w:r>
        <w:rPr>
          <w:rFonts w:ascii="仿宋" w:eastAsia="仿宋" w:hAnsi="仿宋" w:cs="仿宋"/>
          <w:b/>
          <w:bCs/>
          <w:spacing w:val="-5"/>
          <w:sz w:val="28"/>
          <w:szCs w:val="28"/>
          <w:lang w:eastAsia="zh-CN"/>
        </w:rPr>
        <w:t>表</w:t>
      </w:r>
      <w:r>
        <w:rPr>
          <w:rFonts w:ascii="仿宋" w:eastAsia="仿宋" w:hAnsi="仿宋" w:cs="仿宋"/>
          <w:spacing w:val="-47"/>
          <w:sz w:val="28"/>
          <w:szCs w:val="28"/>
          <w:lang w:eastAsia="zh-CN"/>
        </w:rPr>
        <w:t xml:space="preserve"> </w:t>
      </w:r>
      <w:r>
        <w:rPr>
          <w:rFonts w:ascii="仿宋" w:eastAsia="仿宋" w:hAnsi="仿宋" w:cs="仿宋"/>
          <w:b/>
          <w:bCs/>
          <w:spacing w:val="-5"/>
          <w:sz w:val="28"/>
          <w:szCs w:val="28"/>
          <w:lang w:eastAsia="zh-CN"/>
        </w:rPr>
        <w:t>3-2</w:t>
      </w:r>
      <w:r>
        <w:rPr>
          <w:rFonts w:ascii="仿宋" w:eastAsia="仿宋" w:hAnsi="仿宋" w:cs="仿宋"/>
          <w:spacing w:val="-5"/>
          <w:sz w:val="28"/>
          <w:szCs w:val="28"/>
          <w:lang w:eastAsia="zh-CN"/>
        </w:rPr>
        <w:t xml:space="preserve"> </w:t>
      </w:r>
      <w:r>
        <w:rPr>
          <w:rFonts w:ascii="仿宋" w:eastAsia="仿宋" w:hAnsi="仿宋" w:cs="仿宋"/>
          <w:b/>
          <w:bCs/>
          <w:spacing w:val="-5"/>
          <w:sz w:val="28"/>
          <w:szCs w:val="28"/>
          <w:lang w:eastAsia="zh-CN"/>
        </w:rPr>
        <w:t>2021</w:t>
      </w:r>
      <w:r>
        <w:rPr>
          <w:rFonts w:ascii="仿宋" w:eastAsia="仿宋" w:hAnsi="仿宋" w:cs="仿宋"/>
          <w:spacing w:val="-46"/>
          <w:sz w:val="28"/>
          <w:szCs w:val="28"/>
          <w:lang w:eastAsia="zh-CN"/>
        </w:rPr>
        <w:t xml:space="preserve"> </w:t>
      </w:r>
      <w:r>
        <w:rPr>
          <w:rFonts w:ascii="仿宋" w:eastAsia="仿宋" w:hAnsi="仿宋" w:cs="仿宋"/>
          <w:b/>
          <w:bCs/>
          <w:spacing w:val="-5"/>
          <w:sz w:val="28"/>
          <w:szCs w:val="28"/>
          <w:lang w:eastAsia="zh-CN"/>
        </w:rPr>
        <w:t>年玛纳斯县棉花成本效益表</w:t>
      </w:r>
    </w:p>
    <w:p w14:paraId="73AE9C8B" w14:textId="77777777" w:rsidR="00C17F84" w:rsidRDefault="00C17F84">
      <w:pPr>
        <w:spacing w:line="32" w:lineRule="exact"/>
        <w:rPr>
          <w:lang w:eastAsia="zh-CN"/>
        </w:rPr>
      </w:pPr>
    </w:p>
    <w:tbl>
      <w:tblPr>
        <w:tblStyle w:val="TableNormal"/>
        <w:tblW w:w="8302" w:type="dxa"/>
        <w:tblInd w:w="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86"/>
        <w:gridCol w:w="1384"/>
        <w:gridCol w:w="1382"/>
        <w:gridCol w:w="1382"/>
        <w:gridCol w:w="1384"/>
        <w:gridCol w:w="1384"/>
      </w:tblGrid>
      <w:tr w:rsidR="00C17F84" w14:paraId="1C68872B" w14:textId="77777777">
        <w:trPr>
          <w:trHeight w:val="631"/>
        </w:trPr>
        <w:tc>
          <w:tcPr>
            <w:tcW w:w="1386" w:type="dxa"/>
          </w:tcPr>
          <w:p w14:paraId="0CB87982" w14:textId="77777777" w:rsidR="00C17F84" w:rsidRDefault="00000000">
            <w:pPr>
              <w:spacing w:before="214" w:line="221" w:lineRule="auto"/>
              <w:ind w:left="503"/>
              <w:rPr>
                <w:rFonts w:ascii="宋体" w:eastAsia="宋体" w:hAnsi="宋体" w:cs="宋体" w:hint="eastAsia"/>
              </w:rPr>
            </w:pPr>
            <w:r>
              <w:rPr>
                <w:rFonts w:ascii="宋体" w:eastAsia="宋体" w:hAnsi="宋体" w:cs="宋体"/>
                <w:spacing w:val="-6"/>
              </w:rPr>
              <w:t>区域</w:t>
            </w:r>
          </w:p>
        </w:tc>
        <w:tc>
          <w:tcPr>
            <w:tcW w:w="1384" w:type="dxa"/>
          </w:tcPr>
          <w:p w14:paraId="1C1A3131" w14:textId="77777777" w:rsidR="00C17F84" w:rsidRDefault="00000000">
            <w:pPr>
              <w:spacing w:before="60" w:line="221" w:lineRule="auto"/>
              <w:ind w:left="484"/>
              <w:rPr>
                <w:rFonts w:ascii="宋体" w:eastAsia="宋体" w:hAnsi="宋体" w:cs="宋体" w:hint="eastAsia"/>
              </w:rPr>
            </w:pPr>
            <w:r>
              <w:rPr>
                <w:rFonts w:ascii="宋体" w:eastAsia="宋体" w:hAnsi="宋体" w:cs="宋体"/>
                <w:spacing w:val="-2"/>
              </w:rPr>
              <w:t>亩产</w:t>
            </w:r>
          </w:p>
          <w:p w14:paraId="33DDEAC9" w14:textId="77777777" w:rsidR="00C17F84" w:rsidRDefault="00000000">
            <w:pPr>
              <w:pStyle w:val="TableText"/>
              <w:spacing w:before="59" w:line="220" w:lineRule="auto"/>
              <w:ind w:left="147"/>
              <w:rPr>
                <w:rFonts w:ascii="宋体" w:eastAsia="宋体" w:hAnsi="宋体" w:cs="宋体" w:hint="eastAsia"/>
                <w:sz w:val="21"/>
                <w:szCs w:val="21"/>
              </w:rPr>
            </w:pPr>
            <w:r>
              <w:rPr>
                <w:rFonts w:ascii="宋体" w:eastAsia="宋体" w:hAnsi="宋体" w:cs="宋体"/>
                <w:spacing w:val="-3"/>
                <w:sz w:val="21"/>
                <w:szCs w:val="21"/>
              </w:rPr>
              <w:t>（公斤</w:t>
            </w:r>
            <w:r>
              <w:rPr>
                <w:spacing w:val="-3"/>
                <w:sz w:val="21"/>
                <w:szCs w:val="21"/>
              </w:rPr>
              <w:t>/</w:t>
            </w:r>
            <w:r>
              <w:rPr>
                <w:rFonts w:ascii="宋体" w:eastAsia="宋体" w:hAnsi="宋体" w:cs="宋体"/>
                <w:spacing w:val="-3"/>
                <w:sz w:val="21"/>
                <w:szCs w:val="21"/>
              </w:rPr>
              <w:t>亩）</w:t>
            </w:r>
          </w:p>
        </w:tc>
        <w:tc>
          <w:tcPr>
            <w:tcW w:w="1382" w:type="dxa"/>
            <w:tcBorders>
              <w:right w:val="single" w:sz="4" w:space="0" w:color="000000"/>
            </w:tcBorders>
          </w:tcPr>
          <w:p w14:paraId="6384ED85" w14:textId="77777777" w:rsidR="00C17F84" w:rsidRDefault="00000000">
            <w:pPr>
              <w:spacing w:before="61" w:line="246" w:lineRule="auto"/>
              <w:ind w:left="387" w:right="263" w:hanging="111"/>
              <w:rPr>
                <w:rFonts w:ascii="宋体" w:eastAsia="宋体" w:hAnsi="宋体" w:cs="宋体" w:hint="eastAsia"/>
              </w:rPr>
            </w:pPr>
            <w:r>
              <w:rPr>
                <w:rFonts w:ascii="宋体" w:eastAsia="宋体" w:hAnsi="宋体" w:cs="宋体"/>
                <w:spacing w:val="-2"/>
              </w:rPr>
              <w:t>亩均产值</w:t>
            </w:r>
            <w:r>
              <w:rPr>
                <w:rFonts w:ascii="宋体" w:eastAsia="宋体" w:hAnsi="宋体" w:cs="宋体"/>
                <w:spacing w:val="1"/>
              </w:rPr>
              <w:t xml:space="preserve"> </w:t>
            </w:r>
            <w:r>
              <w:rPr>
                <w:rFonts w:ascii="宋体" w:eastAsia="宋体" w:hAnsi="宋体" w:cs="宋体"/>
                <w:spacing w:val="-5"/>
              </w:rPr>
              <w:t>（元）</w:t>
            </w:r>
          </w:p>
        </w:tc>
        <w:tc>
          <w:tcPr>
            <w:tcW w:w="1382" w:type="dxa"/>
            <w:tcBorders>
              <w:left w:val="single" w:sz="4" w:space="0" w:color="000000"/>
            </w:tcBorders>
          </w:tcPr>
          <w:p w14:paraId="7D98F29C" w14:textId="77777777" w:rsidR="00C17F84" w:rsidRDefault="00000000">
            <w:pPr>
              <w:spacing w:before="60" w:line="220" w:lineRule="auto"/>
              <w:ind w:left="169"/>
              <w:rPr>
                <w:rFonts w:ascii="宋体" w:eastAsia="宋体" w:hAnsi="宋体" w:cs="宋体" w:hint="eastAsia"/>
              </w:rPr>
            </w:pPr>
            <w:r>
              <w:rPr>
                <w:rFonts w:ascii="宋体" w:eastAsia="宋体" w:hAnsi="宋体" w:cs="宋体"/>
                <w:spacing w:val="-1"/>
              </w:rPr>
              <w:t>亩均总成本</w:t>
            </w:r>
          </w:p>
          <w:p w14:paraId="6FA04F11" w14:textId="77777777" w:rsidR="00C17F84" w:rsidRDefault="00000000">
            <w:pPr>
              <w:spacing w:before="59" w:line="220" w:lineRule="auto"/>
              <w:ind w:left="384"/>
              <w:rPr>
                <w:rFonts w:ascii="宋体" w:eastAsia="宋体" w:hAnsi="宋体" w:cs="宋体" w:hint="eastAsia"/>
              </w:rPr>
            </w:pPr>
            <w:r>
              <w:rPr>
                <w:rFonts w:ascii="宋体" w:eastAsia="宋体" w:hAnsi="宋体" w:cs="宋体"/>
                <w:spacing w:val="-5"/>
              </w:rPr>
              <w:t>（元）</w:t>
            </w:r>
          </w:p>
        </w:tc>
        <w:tc>
          <w:tcPr>
            <w:tcW w:w="1384" w:type="dxa"/>
          </w:tcPr>
          <w:p w14:paraId="74063DE0" w14:textId="77777777" w:rsidR="00C17F84" w:rsidRDefault="00000000">
            <w:pPr>
              <w:pStyle w:val="TableText"/>
              <w:spacing w:before="61" w:line="246" w:lineRule="auto"/>
              <w:ind w:left="346" w:right="161" w:hanging="174"/>
              <w:rPr>
                <w:rFonts w:ascii="宋体" w:eastAsia="宋体" w:hAnsi="宋体" w:cs="宋体" w:hint="eastAsia"/>
                <w:sz w:val="21"/>
                <w:szCs w:val="21"/>
              </w:rPr>
            </w:pPr>
            <w:r>
              <w:rPr>
                <w:rFonts w:ascii="宋体" w:eastAsia="宋体" w:hAnsi="宋体" w:cs="宋体"/>
                <w:spacing w:val="-1"/>
                <w:sz w:val="21"/>
                <w:szCs w:val="21"/>
              </w:rPr>
              <w:t>亩均净利润</w:t>
            </w:r>
            <w:r>
              <w:rPr>
                <w:rFonts w:ascii="宋体" w:eastAsia="宋体" w:hAnsi="宋体" w:cs="宋体"/>
                <w:sz w:val="21"/>
                <w:szCs w:val="21"/>
              </w:rPr>
              <w:t xml:space="preserve"> </w:t>
            </w:r>
            <w:r>
              <w:rPr>
                <w:spacing w:val="-6"/>
                <w:sz w:val="21"/>
                <w:szCs w:val="21"/>
              </w:rPr>
              <w:t>1</w:t>
            </w:r>
            <w:r>
              <w:rPr>
                <w:rFonts w:ascii="宋体" w:eastAsia="宋体" w:hAnsi="宋体" w:cs="宋体"/>
                <w:spacing w:val="-6"/>
                <w:sz w:val="21"/>
                <w:szCs w:val="21"/>
              </w:rPr>
              <w:t>（元）</w:t>
            </w:r>
          </w:p>
        </w:tc>
        <w:tc>
          <w:tcPr>
            <w:tcW w:w="1384" w:type="dxa"/>
          </w:tcPr>
          <w:p w14:paraId="2E80C093" w14:textId="77777777" w:rsidR="00C17F84" w:rsidRDefault="00000000">
            <w:pPr>
              <w:pStyle w:val="TableText"/>
              <w:spacing w:before="61" w:line="246" w:lineRule="auto"/>
              <w:ind w:left="325" w:right="162" w:hanging="154"/>
              <w:rPr>
                <w:rFonts w:ascii="宋体" w:eastAsia="宋体" w:hAnsi="宋体" w:cs="宋体" w:hint="eastAsia"/>
                <w:sz w:val="21"/>
                <w:szCs w:val="21"/>
              </w:rPr>
            </w:pPr>
            <w:r>
              <w:rPr>
                <w:rFonts w:ascii="宋体" w:eastAsia="宋体" w:hAnsi="宋体" w:cs="宋体"/>
                <w:spacing w:val="-1"/>
                <w:sz w:val="21"/>
                <w:szCs w:val="21"/>
              </w:rPr>
              <w:t>亩均净利润</w:t>
            </w:r>
            <w:r>
              <w:rPr>
                <w:rFonts w:ascii="宋体" w:eastAsia="宋体" w:hAnsi="宋体" w:cs="宋体"/>
                <w:sz w:val="21"/>
                <w:szCs w:val="21"/>
              </w:rPr>
              <w:t xml:space="preserve"> </w:t>
            </w:r>
            <w:r>
              <w:rPr>
                <w:spacing w:val="-1"/>
                <w:sz w:val="21"/>
                <w:szCs w:val="21"/>
              </w:rPr>
              <w:t>2</w:t>
            </w:r>
            <w:r>
              <w:rPr>
                <w:rFonts w:ascii="宋体" w:eastAsia="宋体" w:hAnsi="宋体" w:cs="宋体"/>
                <w:spacing w:val="-1"/>
                <w:sz w:val="21"/>
                <w:szCs w:val="21"/>
              </w:rPr>
              <w:t>（元）</w:t>
            </w:r>
          </w:p>
        </w:tc>
      </w:tr>
      <w:tr w:rsidR="00C17F84" w14:paraId="742EE995" w14:textId="77777777">
        <w:trPr>
          <w:trHeight w:val="318"/>
        </w:trPr>
        <w:tc>
          <w:tcPr>
            <w:tcW w:w="1386" w:type="dxa"/>
          </w:tcPr>
          <w:p w14:paraId="71164633" w14:textId="77777777" w:rsidR="00C17F84" w:rsidRDefault="00000000">
            <w:pPr>
              <w:spacing w:before="58" w:line="219" w:lineRule="auto"/>
              <w:ind w:left="279"/>
              <w:rPr>
                <w:rFonts w:ascii="宋体" w:eastAsia="宋体" w:hAnsi="宋体" w:cs="宋体" w:hint="eastAsia"/>
              </w:rPr>
            </w:pPr>
            <w:r>
              <w:rPr>
                <w:rFonts w:ascii="宋体" w:eastAsia="宋体" w:hAnsi="宋体" w:cs="宋体"/>
                <w:spacing w:val="-2"/>
              </w:rPr>
              <w:t>全疆平均</w:t>
            </w:r>
          </w:p>
        </w:tc>
        <w:tc>
          <w:tcPr>
            <w:tcW w:w="1384" w:type="dxa"/>
          </w:tcPr>
          <w:p w14:paraId="7E8FFA99" w14:textId="77777777" w:rsidR="00C17F84" w:rsidRDefault="00000000">
            <w:pPr>
              <w:pStyle w:val="TableText"/>
              <w:spacing w:before="94" w:line="187" w:lineRule="auto"/>
              <w:ind w:left="556"/>
              <w:rPr>
                <w:sz w:val="21"/>
                <w:szCs w:val="21"/>
              </w:rPr>
            </w:pPr>
            <w:r>
              <w:rPr>
                <w:spacing w:val="-6"/>
                <w:sz w:val="21"/>
                <w:szCs w:val="21"/>
              </w:rPr>
              <w:t>138</w:t>
            </w:r>
          </w:p>
        </w:tc>
        <w:tc>
          <w:tcPr>
            <w:tcW w:w="1382" w:type="dxa"/>
            <w:tcBorders>
              <w:right w:val="single" w:sz="4" w:space="0" w:color="000000"/>
            </w:tcBorders>
          </w:tcPr>
          <w:p w14:paraId="748DCB52" w14:textId="77777777" w:rsidR="00C17F84" w:rsidRDefault="00000000">
            <w:pPr>
              <w:pStyle w:val="TableText"/>
              <w:spacing w:before="94" w:line="187" w:lineRule="auto"/>
              <w:ind w:left="486"/>
              <w:rPr>
                <w:sz w:val="21"/>
                <w:szCs w:val="21"/>
              </w:rPr>
            </w:pPr>
            <w:r>
              <w:rPr>
                <w:spacing w:val="-2"/>
                <w:sz w:val="21"/>
                <w:szCs w:val="21"/>
              </w:rPr>
              <w:t>3753</w:t>
            </w:r>
          </w:p>
        </w:tc>
        <w:tc>
          <w:tcPr>
            <w:tcW w:w="1382" w:type="dxa"/>
            <w:tcBorders>
              <w:left w:val="single" w:sz="4" w:space="0" w:color="000000"/>
            </w:tcBorders>
          </w:tcPr>
          <w:p w14:paraId="7EBDFFD9" w14:textId="77777777" w:rsidR="00C17F84" w:rsidRDefault="00000000">
            <w:pPr>
              <w:pStyle w:val="TableText"/>
              <w:spacing w:before="94" w:line="187" w:lineRule="auto"/>
              <w:ind w:left="480"/>
              <w:rPr>
                <w:sz w:val="21"/>
                <w:szCs w:val="21"/>
              </w:rPr>
            </w:pPr>
            <w:r>
              <w:rPr>
                <w:spacing w:val="-1"/>
                <w:sz w:val="21"/>
                <w:szCs w:val="21"/>
              </w:rPr>
              <w:t>2461</w:t>
            </w:r>
          </w:p>
        </w:tc>
        <w:tc>
          <w:tcPr>
            <w:tcW w:w="1384" w:type="dxa"/>
          </w:tcPr>
          <w:p w14:paraId="5A0D19CC" w14:textId="77777777" w:rsidR="00C17F84" w:rsidRDefault="00000000">
            <w:pPr>
              <w:pStyle w:val="TableText"/>
              <w:spacing w:before="94" w:line="187" w:lineRule="auto"/>
              <w:ind w:left="505"/>
              <w:rPr>
                <w:sz w:val="21"/>
                <w:szCs w:val="21"/>
              </w:rPr>
            </w:pPr>
            <w:r>
              <w:rPr>
                <w:spacing w:val="-5"/>
                <w:sz w:val="21"/>
                <w:szCs w:val="21"/>
              </w:rPr>
              <w:t>1293</w:t>
            </w:r>
          </w:p>
        </w:tc>
        <w:tc>
          <w:tcPr>
            <w:tcW w:w="1384" w:type="dxa"/>
          </w:tcPr>
          <w:p w14:paraId="43A38B97" w14:textId="77777777" w:rsidR="00C17F84" w:rsidRDefault="00000000">
            <w:pPr>
              <w:pStyle w:val="TableText"/>
              <w:spacing w:before="94" w:line="187" w:lineRule="auto"/>
              <w:ind w:left="504"/>
              <w:rPr>
                <w:sz w:val="21"/>
                <w:szCs w:val="21"/>
              </w:rPr>
            </w:pPr>
            <w:r>
              <w:rPr>
                <w:spacing w:val="-5"/>
                <w:sz w:val="21"/>
                <w:szCs w:val="21"/>
              </w:rPr>
              <w:t>1342</w:t>
            </w:r>
          </w:p>
        </w:tc>
      </w:tr>
      <w:tr w:rsidR="00C17F84" w14:paraId="7A149F72" w14:textId="77777777">
        <w:trPr>
          <w:trHeight w:val="316"/>
        </w:trPr>
        <w:tc>
          <w:tcPr>
            <w:tcW w:w="1386" w:type="dxa"/>
          </w:tcPr>
          <w:p w14:paraId="46C3EF24" w14:textId="77777777" w:rsidR="00C17F84" w:rsidRDefault="00000000">
            <w:pPr>
              <w:spacing w:before="56" w:line="219" w:lineRule="auto"/>
              <w:ind w:left="290"/>
              <w:rPr>
                <w:rFonts w:ascii="宋体" w:eastAsia="宋体" w:hAnsi="宋体" w:cs="宋体" w:hint="eastAsia"/>
              </w:rPr>
            </w:pPr>
            <w:r>
              <w:rPr>
                <w:rFonts w:ascii="宋体" w:eastAsia="宋体" w:hAnsi="宋体" w:cs="宋体"/>
                <w:spacing w:val="-5"/>
              </w:rPr>
              <w:t>呼图壁县</w:t>
            </w:r>
          </w:p>
        </w:tc>
        <w:tc>
          <w:tcPr>
            <w:tcW w:w="1384" w:type="dxa"/>
          </w:tcPr>
          <w:p w14:paraId="65BA1536" w14:textId="77777777" w:rsidR="00C17F84" w:rsidRDefault="00000000">
            <w:pPr>
              <w:pStyle w:val="TableText"/>
              <w:spacing w:before="93" w:line="187" w:lineRule="auto"/>
              <w:ind w:left="556"/>
              <w:rPr>
                <w:sz w:val="21"/>
                <w:szCs w:val="21"/>
              </w:rPr>
            </w:pPr>
            <w:r>
              <w:rPr>
                <w:spacing w:val="-6"/>
                <w:sz w:val="21"/>
                <w:szCs w:val="21"/>
              </w:rPr>
              <w:t>147</w:t>
            </w:r>
          </w:p>
        </w:tc>
        <w:tc>
          <w:tcPr>
            <w:tcW w:w="1382" w:type="dxa"/>
            <w:tcBorders>
              <w:right w:val="single" w:sz="4" w:space="0" w:color="000000"/>
            </w:tcBorders>
          </w:tcPr>
          <w:p w14:paraId="2ECCB05B" w14:textId="77777777" w:rsidR="00C17F84" w:rsidRDefault="00000000">
            <w:pPr>
              <w:pStyle w:val="TableText"/>
              <w:spacing w:before="93" w:line="187" w:lineRule="auto"/>
              <w:ind w:left="486"/>
              <w:rPr>
                <w:sz w:val="21"/>
                <w:szCs w:val="21"/>
              </w:rPr>
            </w:pPr>
            <w:r>
              <w:rPr>
                <w:spacing w:val="-2"/>
                <w:sz w:val="21"/>
                <w:szCs w:val="21"/>
              </w:rPr>
              <w:t>3975</w:t>
            </w:r>
          </w:p>
        </w:tc>
        <w:tc>
          <w:tcPr>
            <w:tcW w:w="1382" w:type="dxa"/>
            <w:tcBorders>
              <w:left w:val="single" w:sz="4" w:space="0" w:color="000000"/>
            </w:tcBorders>
          </w:tcPr>
          <w:p w14:paraId="7D965092" w14:textId="77777777" w:rsidR="00C17F84" w:rsidRDefault="00000000">
            <w:pPr>
              <w:pStyle w:val="TableText"/>
              <w:spacing w:before="93" w:line="187" w:lineRule="auto"/>
              <w:ind w:left="480"/>
              <w:rPr>
                <w:sz w:val="21"/>
                <w:szCs w:val="21"/>
              </w:rPr>
            </w:pPr>
            <w:r>
              <w:rPr>
                <w:spacing w:val="-1"/>
                <w:sz w:val="21"/>
                <w:szCs w:val="21"/>
              </w:rPr>
              <w:t>2838</w:t>
            </w:r>
          </w:p>
        </w:tc>
        <w:tc>
          <w:tcPr>
            <w:tcW w:w="1384" w:type="dxa"/>
          </w:tcPr>
          <w:p w14:paraId="0A9DF61E" w14:textId="77777777" w:rsidR="00C17F84" w:rsidRDefault="00000000">
            <w:pPr>
              <w:pStyle w:val="TableText"/>
              <w:spacing w:before="93" w:line="187" w:lineRule="auto"/>
              <w:ind w:left="503"/>
              <w:rPr>
                <w:sz w:val="21"/>
                <w:szCs w:val="21"/>
              </w:rPr>
            </w:pPr>
            <w:r>
              <w:rPr>
                <w:spacing w:val="-5"/>
                <w:sz w:val="21"/>
                <w:szCs w:val="21"/>
              </w:rPr>
              <w:t>1137</w:t>
            </w:r>
          </w:p>
        </w:tc>
        <w:tc>
          <w:tcPr>
            <w:tcW w:w="1384" w:type="dxa"/>
          </w:tcPr>
          <w:p w14:paraId="68F780C9" w14:textId="77777777" w:rsidR="00C17F84" w:rsidRDefault="00000000">
            <w:pPr>
              <w:pStyle w:val="TableText"/>
              <w:spacing w:before="93" w:line="187" w:lineRule="auto"/>
              <w:ind w:left="504"/>
              <w:rPr>
                <w:sz w:val="21"/>
                <w:szCs w:val="21"/>
              </w:rPr>
            </w:pPr>
            <w:r>
              <w:rPr>
                <w:spacing w:val="-5"/>
                <w:sz w:val="21"/>
                <w:szCs w:val="21"/>
              </w:rPr>
              <w:t>1182</w:t>
            </w:r>
          </w:p>
        </w:tc>
      </w:tr>
      <w:tr w:rsidR="00C17F84" w14:paraId="21DEDD80" w14:textId="77777777">
        <w:trPr>
          <w:trHeight w:val="320"/>
        </w:trPr>
        <w:tc>
          <w:tcPr>
            <w:tcW w:w="1386" w:type="dxa"/>
          </w:tcPr>
          <w:p w14:paraId="0435BEFF" w14:textId="77777777" w:rsidR="00C17F84" w:rsidRDefault="00000000">
            <w:pPr>
              <w:spacing w:before="58" w:line="221" w:lineRule="auto"/>
              <w:ind w:left="280"/>
              <w:rPr>
                <w:rFonts w:ascii="宋体" w:eastAsia="宋体" w:hAnsi="宋体" w:cs="宋体" w:hint="eastAsia"/>
              </w:rPr>
            </w:pPr>
            <w:r>
              <w:rPr>
                <w:rFonts w:ascii="宋体" w:eastAsia="宋体" w:hAnsi="宋体" w:cs="宋体"/>
                <w:spacing w:val="-2"/>
              </w:rPr>
              <w:t>玛纳斯县</w:t>
            </w:r>
          </w:p>
        </w:tc>
        <w:tc>
          <w:tcPr>
            <w:tcW w:w="1384" w:type="dxa"/>
          </w:tcPr>
          <w:p w14:paraId="1CECE361" w14:textId="77777777" w:rsidR="00C17F84" w:rsidRDefault="00000000">
            <w:pPr>
              <w:pStyle w:val="TableText"/>
              <w:spacing w:before="94" w:line="187" w:lineRule="auto"/>
              <w:ind w:left="556"/>
              <w:rPr>
                <w:sz w:val="21"/>
                <w:szCs w:val="21"/>
              </w:rPr>
            </w:pPr>
            <w:r>
              <w:rPr>
                <w:spacing w:val="-6"/>
                <w:sz w:val="21"/>
                <w:szCs w:val="21"/>
              </w:rPr>
              <w:t>167</w:t>
            </w:r>
          </w:p>
        </w:tc>
        <w:tc>
          <w:tcPr>
            <w:tcW w:w="1382" w:type="dxa"/>
            <w:tcBorders>
              <w:right w:val="single" w:sz="4" w:space="0" w:color="000000"/>
            </w:tcBorders>
          </w:tcPr>
          <w:p w14:paraId="46DBB031" w14:textId="77777777" w:rsidR="00C17F84" w:rsidRDefault="00000000">
            <w:pPr>
              <w:pStyle w:val="TableText"/>
              <w:spacing w:before="94" w:line="187" w:lineRule="auto"/>
              <w:ind w:left="480"/>
              <w:rPr>
                <w:sz w:val="21"/>
                <w:szCs w:val="21"/>
              </w:rPr>
            </w:pPr>
            <w:r>
              <w:rPr>
                <w:spacing w:val="-1"/>
                <w:sz w:val="21"/>
                <w:szCs w:val="21"/>
              </w:rPr>
              <w:t>4423</w:t>
            </w:r>
          </w:p>
        </w:tc>
        <w:tc>
          <w:tcPr>
            <w:tcW w:w="1382" w:type="dxa"/>
            <w:tcBorders>
              <w:left w:val="single" w:sz="4" w:space="0" w:color="000000"/>
            </w:tcBorders>
          </w:tcPr>
          <w:p w14:paraId="75032B3A" w14:textId="77777777" w:rsidR="00C17F84" w:rsidRDefault="00000000">
            <w:pPr>
              <w:pStyle w:val="TableText"/>
              <w:spacing w:before="94" w:line="187" w:lineRule="auto"/>
              <w:ind w:left="480"/>
              <w:rPr>
                <w:sz w:val="21"/>
                <w:szCs w:val="21"/>
              </w:rPr>
            </w:pPr>
            <w:r>
              <w:rPr>
                <w:spacing w:val="-1"/>
                <w:sz w:val="21"/>
                <w:szCs w:val="21"/>
              </w:rPr>
              <w:t>2550</w:t>
            </w:r>
          </w:p>
        </w:tc>
        <w:tc>
          <w:tcPr>
            <w:tcW w:w="1384" w:type="dxa"/>
          </w:tcPr>
          <w:p w14:paraId="159E51B3" w14:textId="77777777" w:rsidR="00C17F84" w:rsidRDefault="00000000">
            <w:pPr>
              <w:pStyle w:val="TableText"/>
              <w:spacing w:before="94" w:line="187" w:lineRule="auto"/>
              <w:ind w:left="503"/>
              <w:rPr>
                <w:sz w:val="21"/>
                <w:szCs w:val="21"/>
              </w:rPr>
            </w:pPr>
            <w:r>
              <w:rPr>
                <w:spacing w:val="-5"/>
                <w:sz w:val="21"/>
                <w:szCs w:val="21"/>
              </w:rPr>
              <w:t>1873</w:t>
            </w:r>
          </w:p>
        </w:tc>
        <w:tc>
          <w:tcPr>
            <w:tcW w:w="1384" w:type="dxa"/>
          </w:tcPr>
          <w:p w14:paraId="75B0FCCB" w14:textId="77777777" w:rsidR="00C17F84" w:rsidRDefault="00000000">
            <w:pPr>
              <w:pStyle w:val="TableText"/>
              <w:spacing w:before="94" w:line="187" w:lineRule="auto"/>
              <w:ind w:left="504"/>
              <w:rPr>
                <w:sz w:val="21"/>
                <w:szCs w:val="21"/>
              </w:rPr>
            </w:pPr>
            <w:r>
              <w:rPr>
                <w:spacing w:val="-5"/>
                <w:sz w:val="21"/>
                <w:szCs w:val="21"/>
              </w:rPr>
              <w:t>1918</w:t>
            </w:r>
          </w:p>
        </w:tc>
      </w:tr>
    </w:tbl>
    <w:p w14:paraId="7DE444BF" w14:textId="77777777" w:rsidR="00C17F84" w:rsidRDefault="00000000">
      <w:pPr>
        <w:spacing w:before="66" w:line="307" w:lineRule="auto"/>
        <w:ind w:left="22" w:right="102" w:firstLine="359"/>
        <w:rPr>
          <w:rFonts w:ascii="宋体" w:eastAsia="宋体" w:hAnsi="宋体" w:cs="宋体" w:hint="eastAsia"/>
          <w:sz w:val="18"/>
          <w:szCs w:val="18"/>
          <w:lang w:eastAsia="zh-CN"/>
        </w:rPr>
      </w:pPr>
      <w:r>
        <w:rPr>
          <w:rFonts w:ascii="宋体" w:eastAsia="宋体" w:hAnsi="宋体" w:cs="宋体"/>
          <w:spacing w:val="-1"/>
          <w:sz w:val="18"/>
          <w:szCs w:val="18"/>
          <w:lang w:eastAsia="zh-CN"/>
        </w:rPr>
        <w:t>注：1.数据来源于新疆维吾尔自治区农牧产品成本收益资料汇编；2.亩均净利润 1</w:t>
      </w:r>
      <w:r>
        <w:rPr>
          <w:rFonts w:ascii="宋体" w:eastAsia="宋体" w:hAnsi="宋体" w:cs="宋体"/>
          <w:spacing w:val="-21"/>
          <w:sz w:val="18"/>
          <w:szCs w:val="18"/>
          <w:lang w:eastAsia="zh-CN"/>
        </w:rPr>
        <w:t xml:space="preserve"> </w:t>
      </w:r>
      <w:r>
        <w:rPr>
          <w:rFonts w:ascii="宋体" w:eastAsia="宋体" w:hAnsi="宋体" w:cs="宋体"/>
          <w:spacing w:val="-1"/>
          <w:sz w:val="18"/>
          <w:szCs w:val="18"/>
          <w:lang w:eastAsia="zh-CN"/>
        </w:rPr>
        <w:t>不含补贴收入</w:t>
      </w:r>
      <w:r>
        <w:rPr>
          <w:rFonts w:ascii="宋体" w:eastAsia="宋体" w:hAnsi="宋体" w:cs="宋体"/>
          <w:spacing w:val="-2"/>
          <w:sz w:val="18"/>
          <w:szCs w:val="18"/>
          <w:lang w:eastAsia="zh-CN"/>
        </w:rPr>
        <w:t>，亩</w:t>
      </w:r>
      <w:r>
        <w:rPr>
          <w:rFonts w:ascii="宋体" w:eastAsia="宋体" w:hAnsi="宋体" w:cs="宋体"/>
          <w:sz w:val="18"/>
          <w:szCs w:val="18"/>
          <w:lang w:eastAsia="zh-CN"/>
        </w:rPr>
        <w:t xml:space="preserve"> </w:t>
      </w:r>
      <w:r>
        <w:rPr>
          <w:rFonts w:ascii="宋体" w:eastAsia="宋体" w:hAnsi="宋体" w:cs="宋体"/>
          <w:spacing w:val="-4"/>
          <w:sz w:val="18"/>
          <w:szCs w:val="18"/>
          <w:lang w:eastAsia="zh-CN"/>
        </w:rPr>
        <w:t>均净利润</w:t>
      </w:r>
      <w:r>
        <w:rPr>
          <w:rFonts w:ascii="宋体" w:eastAsia="宋体" w:hAnsi="宋体" w:cs="宋体"/>
          <w:spacing w:val="-34"/>
          <w:sz w:val="18"/>
          <w:szCs w:val="18"/>
          <w:lang w:eastAsia="zh-CN"/>
        </w:rPr>
        <w:t xml:space="preserve"> </w:t>
      </w:r>
      <w:r>
        <w:rPr>
          <w:rFonts w:ascii="宋体" w:eastAsia="宋体" w:hAnsi="宋体" w:cs="宋体"/>
          <w:spacing w:val="-4"/>
          <w:sz w:val="18"/>
          <w:szCs w:val="18"/>
          <w:lang w:eastAsia="zh-CN"/>
        </w:rPr>
        <w:t>2</w:t>
      </w:r>
      <w:r>
        <w:rPr>
          <w:rFonts w:ascii="宋体" w:eastAsia="宋体" w:hAnsi="宋体" w:cs="宋体"/>
          <w:spacing w:val="-36"/>
          <w:sz w:val="18"/>
          <w:szCs w:val="18"/>
          <w:lang w:eastAsia="zh-CN"/>
        </w:rPr>
        <w:t xml:space="preserve"> </w:t>
      </w:r>
      <w:r>
        <w:rPr>
          <w:rFonts w:ascii="宋体" w:eastAsia="宋体" w:hAnsi="宋体" w:cs="宋体"/>
          <w:spacing w:val="-4"/>
          <w:sz w:val="18"/>
          <w:szCs w:val="18"/>
          <w:lang w:eastAsia="zh-CN"/>
        </w:rPr>
        <w:t>包含补贴收入。</w:t>
      </w:r>
    </w:p>
    <w:p w14:paraId="392E5E01" w14:textId="77777777" w:rsidR="00C17F84" w:rsidRDefault="00000000">
      <w:pPr>
        <w:spacing w:before="226" w:line="224" w:lineRule="auto"/>
        <w:ind w:left="662"/>
        <w:rPr>
          <w:rFonts w:ascii="楷体" w:eastAsia="楷体" w:hAnsi="楷体" w:cs="楷体" w:hint="eastAsia"/>
          <w:sz w:val="31"/>
          <w:szCs w:val="31"/>
          <w:lang w:eastAsia="zh-CN"/>
        </w:rPr>
      </w:pPr>
      <w:r>
        <w:rPr>
          <w:rFonts w:ascii="Times New Roman" w:eastAsia="Times New Roman" w:hAnsi="Times New Roman" w:cs="Times New Roman"/>
          <w:b/>
          <w:bCs/>
          <w:spacing w:val="6"/>
          <w:sz w:val="31"/>
          <w:szCs w:val="31"/>
          <w:lang w:eastAsia="zh-CN"/>
        </w:rPr>
        <w:t>3</w:t>
      </w:r>
      <w:r>
        <w:rPr>
          <w:rFonts w:ascii="楷体" w:eastAsia="楷体" w:hAnsi="楷体" w:cs="楷体"/>
          <w:b/>
          <w:bCs/>
          <w:spacing w:val="6"/>
          <w:sz w:val="31"/>
          <w:szCs w:val="31"/>
          <w:lang w:eastAsia="zh-CN"/>
        </w:rPr>
        <w:t>、具备科技支撑与装备优势</w:t>
      </w:r>
    </w:p>
    <w:p w14:paraId="42D927B3" w14:textId="77777777" w:rsidR="00C17F84" w:rsidRDefault="00000000">
      <w:pPr>
        <w:spacing w:before="319" w:line="330" w:lineRule="auto"/>
        <w:ind w:left="36" w:right="6" w:firstLine="643"/>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玛纳斯县在植棉乡镇按照“一村一品、一镇一品、一区</w:t>
      </w:r>
      <w:r>
        <w:rPr>
          <w:rFonts w:ascii="仿宋" w:eastAsia="仿宋" w:hAnsi="仿宋" w:cs="仿宋"/>
          <w:spacing w:val="4"/>
          <w:sz w:val="31"/>
          <w:szCs w:val="31"/>
          <w:lang w:eastAsia="zh-CN"/>
        </w:rPr>
        <w:t xml:space="preserve"> </w:t>
      </w:r>
      <w:r>
        <w:rPr>
          <w:rFonts w:ascii="仿宋" w:eastAsia="仿宋" w:hAnsi="仿宋" w:cs="仿宋"/>
          <w:spacing w:val="8"/>
          <w:sz w:val="31"/>
          <w:szCs w:val="31"/>
          <w:lang w:eastAsia="zh-CN"/>
        </w:rPr>
        <w:t>一品”开展棉花生产布局，基本实现整个条田单品种植。全</w:t>
      </w:r>
      <w:r>
        <w:rPr>
          <w:rFonts w:ascii="仿宋" w:eastAsia="仿宋" w:hAnsi="仿宋" w:cs="仿宋"/>
          <w:spacing w:val="11"/>
          <w:sz w:val="31"/>
          <w:szCs w:val="31"/>
          <w:lang w:eastAsia="zh-CN"/>
        </w:rPr>
        <w:t xml:space="preserve"> </w:t>
      </w:r>
      <w:r>
        <w:rPr>
          <w:rFonts w:ascii="仿宋" w:eastAsia="仿宋" w:hAnsi="仿宋" w:cs="仿宋"/>
          <w:spacing w:val="1"/>
          <w:sz w:val="31"/>
          <w:szCs w:val="31"/>
          <w:lang w:eastAsia="zh-CN"/>
        </w:rPr>
        <w:t>县适度规模化棉花经营面积</w:t>
      </w:r>
      <w:r>
        <w:rPr>
          <w:rFonts w:ascii="仿宋" w:eastAsia="仿宋" w:hAnsi="仿宋" w:cs="仿宋"/>
          <w:spacing w:val="-54"/>
          <w:sz w:val="31"/>
          <w:szCs w:val="31"/>
          <w:lang w:eastAsia="zh-CN"/>
        </w:rPr>
        <w:t xml:space="preserve"> </w:t>
      </w:r>
      <w:r>
        <w:rPr>
          <w:rFonts w:ascii="仿宋" w:eastAsia="仿宋" w:hAnsi="仿宋" w:cs="仿宋"/>
          <w:spacing w:val="1"/>
          <w:sz w:val="31"/>
          <w:szCs w:val="31"/>
          <w:lang w:eastAsia="zh-CN"/>
        </w:rPr>
        <w:t>50</w:t>
      </w:r>
      <w:r>
        <w:rPr>
          <w:rFonts w:ascii="仿宋" w:eastAsia="仿宋" w:hAnsi="仿宋" w:cs="仿宋"/>
          <w:spacing w:val="-53"/>
          <w:sz w:val="31"/>
          <w:szCs w:val="31"/>
          <w:lang w:eastAsia="zh-CN"/>
        </w:rPr>
        <w:t xml:space="preserve"> </w:t>
      </w:r>
      <w:r>
        <w:rPr>
          <w:rFonts w:ascii="仿宋" w:eastAsia="仿宋" w:hAnsi="仿宋" w:cs="仿宋"/>
          <w:spacing w:val="1"/>
          <w:sz w:val="31"/>
          <w:szCs w:val="31"/>
          <w:lang w:eastAsia="zh-CN"/>
        </w:rPr>
        <w:t>万亩，促进</w:t>
      </w:r>
      <w:r>
        <w:rPr>
          <w:rFonts w:ascii="仿宋" w:eastAsia="仿宋" w:hAnsi="仿宋" w:cs="仿宋"/>
          <w:sz w:val="31"/>
          <w:szCs w:val="31"/>
          <w:lang w:eastAsia="zh-CN"/>
        </w:rPr>
        <w:t xml:space="preserve">棉花品质提升。棉 </w:t>
      </w:r>
      <w:r>
        <w:rPr>
          <w:rFonts w:ascii="仿宋" w:eastAsia="仿宋" w:hAnsi="仿宋" w:cs="仿宋"/>
          <w:spacing w:val="4"/>
          <w:sz w:val="31"/>
          <w:szCs w:val="31"/>
          <w:lang w:eastAsia="zh-CN"/>
        </w:rPr>
        <w:t>花良种覆盖率</w:t>
      </w:r>
      <w:r>
        <w:rPr>
          <w:rFonts w:ascii="仿宋" w:eastAsia="仿宋" w:hAnsi="仿宋" w:cs="仿宋"/>
          <w:spacing w:val="-38"/>
          <w:sz w:val="31"/>
          <w:szCs w:val="31"/>
          <w:lang w:eastAsia="zh-CN"/>
        </w:rPr>
        <w:t xml:space="preserve"> </w:t>
      </w:r>
      <w:r>
        <w:rPr>
          <w:rFonts w:ascii="仿宋" w:eastAsia="仿宋" w:hAnsi="仿宋" w:cs="仿宋"/>
          <w:spacing w:val="4"/>
          <w:sz w:val="31"/>
          <w:szCs w:val="31"/>
          <w:lang w:eastAsia="zh-CN"/>
        </w:rPr>
        <w:t>100%。依托新疆农科院、中国农业</w:t>
      </w:r>
      <w:r>
        <w:rPr>
          <w:rFonts w:ascii="仿宋" w:eastAsia="仿宋" w:hAnsi="仿宋" w:cs="仿宋"/>
          <w:spacing w:val="3"/>
          <w:sz w:val="31"/>
          <w:szCs w:val="31"/>
          <w:lang w:eastAsia="zh-CN"/>
        </w:rPr>
        <w:t>大学等科研</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院校，开展实验育种，选育出了一批高产、</w:t>
      </w:r>
      <w:r>
        <w:rPr>
          <w:rFonts w:ascii="仿宋" w:eastAsia="仿宋" w:hAnsi="仿宋" w:cs="仿宋"/>
          <w:spacing w:val="-85"/>
          <w:sz w:val="31"/>
          <w:szCs w:val="31"/>
          <w:lang w:eastAsia="zh-CN"/>
        </w:rPr>
        <w:t xml:space="preserve"> </w:t>
      </w:r>
      <w:r>
        <w:rPr>
          <w:rFonts w:ascii="仿宋" w:eastAsia="仿宋" w:hAnsi="仿宋" w:cs="仿宋"/>
          <w:spacing w:val="6"/>
          <w:sz w:val="31"/>
          <w:szCs w:val="31"/>
          <w:lang w:eastAsia="zh-CN"/>
        </w:rPr>
        <w:t>高抗枯萎病</w:t>
      </w:r>
      <w:r>
        <w:rPr>
          <w:rFonts w:ascii="仿宋" w:eastAsia="仿宋" w:hAnsi="仿宋" w:cs="仿宋"/>
          <w:spacing w:val="5"/>
          <w:sz w:val="31"/>
          <w:szCs w:val="31"/>
          <w:lang w:eastAsia="zh-CN"/>
        </w:rPr>
        <w:t>、宜</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采摘的优质棉花品种，并进行示范种植和高产试验示范，集</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成推广了测土配方、精量播种、秸秆快熟腐熟及病害防治技</w:t>
      </w:r>
      <w:r>
        <w:rPr>
          <w:rFonts w:ascii="仿宋" w:eastAsia="仿宋" w:hAnsi="仿宋" w:cs="仿宋"/>
          <w:spacing w:val="13"/>
          <w:sz w:val="31"/>
          <w:szCs w:val="31"/>
          <w:lang w:eastAsia="zh-CN"/>
        </w:rPr>
        <w:t xml:space="preserve"> </w:t>
      </w:r>
      <w:r>
        <w:rPr>
          <w:rFonts w:ascii="仿宋" w:eastAsia="仿宋" w:hAnsi="仿宋" w:cs="仿宋"/>
          <w:spacing w:val="12"/>
          <w:sz w:val="31"/>
          <w:szCs w:val="31"/>
          <w:lang w:eastAsia="zh-CN"/>
        </w:rPr>
        <w:t>术、无人机飞防，推广智能节水、农机卫星导航自动驾驶、</w:t>
      </w:r>
    </w:p>
    <w:p w14:paraId="1FD4E7FA" w14:textId="77777777" w:rsidR="00C17F84" w:rsidRDefault="00C17F84">
      <w:pPr>
        <w:spacing w:line="330" w:lineRule="auto"/>
        <w:rPr>
          <w:rFonts w:ascii="仿宋" w:eastAsia="仿宋" w:hAnsi="仿宋" w:cs="仿宋" w:hint="eastAsia"/>
          <w:sz w:val="31"/>
          <w:szCs w:val="31"/>
          <w:lang w:eastAsia="zh-CN"/>
        </w:rPr>
        <w:sectPr w:rsidR="00C17F84">
          <w:footerReference w:type="default" r:id="rId42"/>
          <w:pgSz w:w="11907" w:h="16839"/>
          <w:pgMar w:top="400" w:right="1695" w:bottom="1362" w:left="1785" w:header="0" w:footer="1201" w:gutter="0"/>
          <w:cols w:space="720"/>
        </w:sectPr>
      </w:pPr>
    </w:p>
    <w:p w14:paraId="45D43584" w14:textId="77777777" w:rsidR="00C17F84" w:rsidRDefault="00C17F84">
      <w:pPr>
        <w:pStyle w:val="a3"/>
        <w:spacing w:line="277" w:lineRule="auto"/>
        <w:rPr>
          <w:lang w:eastAsia="zh-CN"/>
        </w:rPr>
      </w:pPr>
    </w:p>
    <w:p w14:paraId="7915DEAB" w14:textId="77777777" w:rsidR="00C17F84" w:rsidRDefault="00C17F84">
      <w:pPr>
        <w:pStyle w:val="a3"/>
        <w:spacing w:line="277" w:lineRule="auto"/>
        <w:rPr>
          <w:lang w:eastAsia="zh-CN"/>
        </w:rPr>
      </w:pPr>
    </w:p>
    <w:p w14:paraId="570C3E88" w14:textId="77777777" w:rsidR="00C17F84" w:rsidRDefault="00C17F84">
      <w:pPr>
        <w:pStyle w:val="a3"/>
        <w:spacing w:line="277" w:lineRule="auto"/>
        <w:rPr>
          <w:lang w:eastAsia="zh-CN"/>
        </w:rPr>
      </w:pPr>
    </w:p>
    <w:p w14:paraId="0BC7BD5A" w14:textId="77777777" w:rsidR="00C17F84" w:rsidRDefault="00C17F84">
      <w:pPr>
        <w:pStyle w:val="a3"/>
        <w:spacing w:line="277" w:lineRule="auto"/>
        <w:rPr>
          <w:lang w:eastAsia="zh-CN"/>
        </w:rPr>
      </w:pPr>
    </w:p>
    <w:p w14:paraId="08B7E64A" w14:textId="77777777" w:rsidR="00C17F84" w:rsidRDefault="00000000">
      <w:pPr>
        <w:spacing w:before="101" w:line="323" w:lineRule="auto"/>
        <w:ind w:left="35" w:right="166"/>
        <w:jc w:val="both"/>
        <w:rPr>
          <w:rFonts w:ascii="仿宋" w:eastAsia="仿宋" w:hAnsi="仿宋" w:cs="仿宋" w:hint="eastAsia"/>
          <w:sz w:val="31"/>
          <w:szCs w:val="31"/>
          <w:lang w:eastAsia="zh-CN"/>
        </w:rPr>
      </w:pPr>
      <w:r>
        <w:rPr>
          <w:rFonts w:ascii="仿宋" w:eastAsia="仿宋" w:hAnsi="仿宋" w:cs="仿宋"/>
          <w:spacing w:val="12"/>
          <w:sz w:val="31"/>
          <w:szCs w:val="31"/>
          <w:lang w:eastAsia="zh-CN"/>
        </w:rPr>
        <w:t>机采机收等一批先进适用技术，棉花药剂拌种、精量播种、</w:t>
      </w:r>
      <w:r>
        <w:rPr>
          <w:rFonts w:ascii="仿宋" w:eastAsia="仿宋" w:hAnsi="仿宋" w:cs="仿宋"/>
          <w:spacing w:val="9"/>
          <w:sz w:val="31"/>
          <w:szCs w:val="31"/>
          <w:lang w:eastAsia="zh-CN"/>
        </w:rPr>
        <w:t xml:space="preserve"> </w:t>
      </w:r>
      <w:r>
        <w:rPr>
          <w:rFonts w:ascii="仿宋" w:eastAsia="仿宋" w:hAnsi="仿宋" w:cs="仿宋"/>
          <w:spacing w:val="4"/>
          <w:sz w:val="31"/>
          <w:szCs w:val="31"/>
          <w:lang w:eastAsia="zh-CN"/>
        </w:rPr>
        <w:t>测土配方技术、病虫害综合防治技术普及率达</w:t>
      </w:r>
      <w:r>
        <w:rPr>
          <w:rFonts w:ascii="仿宋" w:eastAsia="仿宋" w:hAnsi="仿宋" w:cs="仿宋"/>
          <w:spacing w:val="-37"/>
          <w:sz w:val="31"/>
          <w:szCs w:val="31"/>
          <w:lang w:eastAsia="zh-CN"/>
        </w:rPr>
        <w:t xml:space="preserve"> </w:t>
      </w:r>
      <w:r>
        <w:rPr>
          <w:rFonts w:ascii="仿宋" w:eastAsia="仿宋" w:hAnsi="仿宋" w:cs="仿宋"/>
          <w:spacing w:val="4"/>
          <w:sz w:val="31"/>
          <w:szCs w:val="31"/>
          <w:lang w:eastAsia="zh-CN"/>
        </w:rPr>
        <w:t>100</w:t>
      </w:r>
      <w:r>
        <w:rPr>
          <w:rFonts w:ascii="仿宋" w:eastAsia="仿宋" w:hAnsi="仿宋" w:cs="仿宋"/>
          <w:spacing w:val="3"/>
          <w:sz w:val="31"/>
          <w:szCs w:val="31"/>
          <w:lang w:eastAsia="zh-CN"/>
        </w:rPr>
        <w:t>%，节水灌</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溉普及率达</w:t>
      </w:r>
      <w:r>
        <w:rPr>
          <w:rFonts w:ascii="仿宋" w:eastAsia="仿宋" w:hAnsi="仿宋" w:cs="仿宋"/>
          <w:spacing w:val="-21"/>
          <w:sz w:val="31"/>
          <w:szCs w:val="31"/>
          <w:lang w:eastAsia="zh-CN"/>
        </w:rPr>
        <w:t xml:space="preserve"> </w:t>
      </w:r>
      <w:r>
        <w:rPr>
          <w:rFonts w:ascii="仿宋" w:eastAsia="仿宋" w:hAnsi="仿宋" w:cs="仿宋"/>
          <w:spacing w:val="3"/>
          <w:sz w:val="31"/>
          <w:szCs w:val="31"/>
          <w:lang w:eastAsia="zh-CN"/>
        </w:rPr>
        <w:t>100%，机械化采收率达到</w:t>
      </w:r>
      <w:r>
        <w:rPr>
          <w:rFonts w:ascii="仿宋" w:eastAsia="仿宋" w:hAnsi="仿宋" w:cs="仿宋"/>
          <w:spacing w:val="-38"/>
          <w:sz w:val="31"/>
          <w:szCs w:val="31"/>
          <w:lang w:eastAsia="zh-CN"/>
        </w:rPr>
        <w:t xml:space="preserve"> </w:t>
      </w:r>
      <w:r>
        <w:rPr>
          <w:rFonts w:ascii="仿宋" w:eastAsia="仿宋" w:hAnsi="仿宋" w:cs="仿宋"/>
          <w:spacing w:val="3"/>
          <w:sz w:val="31"/>
          <w:szCs w:val="31"/>
          <w:lang w:eastAsia="zh-CN"/>
        </w:rPr>
        <w:t>100%。</w:t>
      </w:r>
    </w:p>
    <w:p w14:paraId="120A4807" w14:textId="77777777" w:rsidR="00C17F84" w:rsidRDefault="00000000">
      <w:pPr>
        <w:spacing w:before="142" w:line="221" w:lineRule="auto"/>
        <w:ind w:left="665"/>
        <w:rPr>
          <w:rFonts w:ascii="楷体" w:eastAsia="楷体" w:hAnsi="楷体" w:cs="楷体" w:hint="eastAsia"/>
          <w:sz w:val="31"/>
          <w:szCs w:val="31"/>
          <w:lang w:eastAsia="zh-CN"/>
        </w:rPr>
      </w:pPr>
      <w:r>
        <w:rPr>
          <w:rFonts w:ascii="Times New Roman" w:eastAsia="Times New Roman" w:hAnsi="Times New Roman" w:cs="Times New Roman"/>
          <w:b/>
          <w:bCs/>
          <w:spacing w:val="5"/>
          <w:sz w:val="31"/>
          <w:szCs w:val="31"/>
          <w:lang w:eastAsia="zh-CN"/>
        </w:rPr>
        <w:t>4</w:t>
      </w:r>
      <w:r>
        <w:rPr>
          <w:rFonts w:ascii="楷体" w:eastAsia="楷体" w:hAnsi="楷体" w:cs="楷体"/>
          <w:b/>
          <w:bCs/>
          <w:spacing w:val="5"/>
          <w:sz w:val="31"/>
          <w:szCs w:val="31"/>
          <w:lang w:eastAsia="zh-CN"/>
        </w:rPr>
        <w:t>、具备全产业链发展优势</w:t>
      </w:r>
    </w:p>
    <w:p w14:paraId="2F79EF4A" w14:textId="77777777" w:rsidR="00C17F84" w:rsidRDefault="00000000">
      <w:pPr>
        <w:spacing w:before="317" w:line="332" w:lineRule="auto"/>
        <w:ind w:left="34" w:firstLine="645"/>
        <w:rPr>
          <w:rFonts w:ascii="仿宋" w:eastAsia="仿宋" w:hAnsi="仿宋" w:cs="仿宋" w:hint="eastAsia"/>
          <w:sz w:val="31"/>
          <w:szCs w:val="31"/>
          <w:lang w:eastAsia="zh-CN"/>
        </w:rPr>
      </w:pPr>
      <w:r>
        <w:rPr>
          <w:rFonts w:ascii="仿宋" w:eastAsia="仿宋" w:hAnsi="仿宋" w:cs="仿宋"/>
          <w:spacing w:val="22"/>
          <w:sz w:val="31"/>
          <w:szCs w:val="31"/>
          <w:lang w:eastAsia="zh-CN"/>
        </w:rPr>
        <w:t>玛纳斯县地处北疆呼图壁县－乌苏市－沙湾</w:t>
      </w:r>
      <w:r>
        <w:rPr>
          <w:rFonts w:ascii="仿宋" w:eastAsia="仿宋" w:hAnsi="仿宋" w:cs="仿宋"/>
          <w:spacing w:val="21"/>
          <w:sz w:val="31"/>
          <w:szCs w:val="31"/>
          <w:lang w:eastAsia="zh-CN"/>
        </w:rPr>
        <w:t>县北疆棉</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花黄金带中心，采购半径150公里以内原料资源丰富。棉花生</w:t>
      </w:r>
      <w:r>
        <w:rPr>
          <w:rFonts w:ascii="仿宋" w:eastAsia="仿宋" w:hAnsi="仿宋" w:cs="仿宋"/>
          <w:spacing w:val="6"/>
          <w:sz w:val="31"/>
          <w:szCs w:val="31"/>
          <w:lang w:eastAsia="zh-CN"/>
        </w:rPr>
        <w:t xml:space="preserve">  </w:t>
      </w:r>
      <w:r>
        <w:rPr>
          <w:rFonts w:ascii="仿宋" w:eastAsia="仿宋" w:hAnsi="仿宋" w:cs="仿宋"/>
          <w:spacing w:val="9"/>
          <w:sz w:val="31"/>
          <w:szCs w:val="31"/>
          <w:lang w:eastAsia="zh-CN"/>
        </w:rPr>
        <w:t>产采取“用棉企业＋轧花厂＋基地（新型经营主体</w:t>
      </w:r>
      <w:r>
        <w:rPr>
          <w:rFonts w:ascii="仿宋" w:eastAsia="仿宋" w:hAnsi="仿宋" w:cs="仿宋"/>
          <w:spacing w:val="2"/>
          <w:sz w:val="31"/>
          <w:szCs w:val="31"/>
          <w:lang w:eastAsia="zh-CN"/>
        </w:rPr>
        <w:t>）＋</w:t>
      </w:r>
      <w:r>
        <w:rPr>
          <w:rFonts w:ascii="仿宋" w:eastAsia="仿宋" w:hAnsi="仿宋" w:cs="仿宋"/>
          <w:spacing w:val="9"/>
          <w:sz w:val="31"/>
          <w:szCs w:val="31"/>
          <w:lang w:eastAsia="zh-CN"/>
        </w:rPr>
        <w:t>种子</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企业＋社会化服务组织”模式，以订单形式开展优质棉生产，</w:t>
      </w:r>
      <w:r>
        <w:rPr>
          <w:rFonts w:ascii="仿宋" w:eastAsia="仿宋" w:hAnsi="仿宋" w:cs="仿宋"/>
          <w:spacing w:val="6"/>
          <w:sz w:val="31"/>
          <w:szCs w:val="31"/>
          <w:lang w:eastAsia="zh-CN"/>
        </w:rPr>
        <w:t xml:space="preserve"> </w:t>
      </w:r>
      <w:r>
        <w:rPr>
          <w:rFonts w:ascii="仿宋" w:eastAsia="仿宋" w:hAnsi="仿宋" w:cs="仿宋"/>
          <w:spacing w:val="12"/>
          <w:sz w:val="31"/>
          <w:szCs w:val="31"/>
          <w:lang w:eastAsia="zh-CN"/>
        </w:rPr>
        <w:t>实现了棉花产业化规模化种植、集约化经营、标准化生产、</w:t>
      </w:r>
      <w:r>
        <w:rPr>
          <w:rFonts w:ascii="仿宋" w:eastAsia="仿宋" w:hAnsi="仿宋" w:cs="仿宋"/>
          <w:spacing w:val="5"/>
          <w:sz w:val="31"/>
          <w:szCs w:val="31"/>
          <w:lang w:eastAsia="zh-CN"/>
        </w:rPr>
        <w:t xml:space="preserve">  </w:t>
      </w:r>
      <w:r>
        <w:rPr>
          <w:rFonts w:ascii="仿宋" w:eastAsia="仿宋" w:hAnsi="仿宋" w:cs="仿宋"/>
          <w:spacing w:val="8"/>
          <w:sz w:val="31"/>
          <w:szCs w:val="31"/>
          <w:lang w:eastAsia="zh-CN"/>
        </w:rPr>
        <w:t>机械化操作、信息化管理，棉花产量和品质都得到提高。全</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县现有轧花厂23家，利华油脂、银天棉业等企业积极推动皮</w:t>
      </w:r>
      <w:r>
        <w:rPr>
          <w:rFonts w:ascii="仿宋" w:eastAsia="仿宋" w:hAnsi="仿宋" w:cs="仿宋"/>
          <w:spacing w:val="4"/>
          <w:sz w:val="31"/>
          <w:szCs w:val="31"/>
          <w:lang w:eastAsia="zh-CN"/>
        </w:rPr>
        <w:t xml:space="preserve">  </w:t>
      </w:r>
      <w:r>
        <w:rPr>
          <w:rFonts w:ascii="仿宋" w:eastAsia="仿宋" w:hAnsi="仿宋" w:cs="仿宋"/>
          <w:spacing w:val="8"/>
          <w:sz w:val="31"/>
          <w:szCs w:val="31"/>
          <w:lang w:eastAsia="zh-CN"/>
        </w:rPr>
        <w:t>棉、棉籽油、棉蛋白加工，引进17家纺织服装企业构建棉花</w:t>
      </w:r>
      <w:r>
        <w:rPr>
          <w:rFonts w:ascii="仿宋" w:eastAsia="仿宋" w:hAnsi="仿宋" w:cs="仿宋"/>
          <w:spacing w:val="4"/>
          <w:sz w:val="31"/>
          <w:szCs w:val="31"/>
          <w:lang w:eastAsia="zh-CN"/>
        </w:rPr>
        <w:t xml:space="preserve">  </w:t>
      </w:r>
      <w:r>
        <w:rPr>
          <w:rFonts w:ascii="仿宋" w:eastAsia="仿宋" w:hAnsi="仿宋" w:cs="仿宋"/>
          <w:spacing w:val="8"/>
          <w:sz w:val="31"/>
          <w:szCs w:val="31"/>
          <w:lang w:eastAsia="zh-CN"/>
        </w:rPr>
        <w:t>（棉纺织）完整的产业集群，培育了全国最大的黏胶纤维生</w:t>
      </w:r>
      <w:r>
        <w:rPr>
          <w:rFonts w:ascii="仿宋" w:eastAsia="仿宋" w:hAnsi="仿宋" w:cs="仿宋"/>
          <w:spacing w:val="6"/>
          <w:sz w:val="31"/>
          <w:szCs w:val="31"/>
          <w:lang w:eastAsia="zh-CN"/>
        </w:rPr>
        <w:t xml:space="preserve">  产企业雅澳科技、全球精制棉单体规模最大的企业祥云化纤、</w:t>
      </w:r>
      <w:r>
        <w:rPr>
          <w:rFonts w:ascii="仿宋" w:eastAsia="仿宋" w:hAnsi="仿宋" w:cs="仿宋"/>
          <w:spacing w:val="17"/>
          <w:sz w:val="31"/>
          <w:szCs w:val="31"/>
          <w:lang w:eastAsia="zh-CN"/>
        </w:rPr>
        <w:t xml:space="preserve"> </w:t>
      </w:r>
      <w:r>
        <w:rPr>
          <w:rFonts w:ascii="仿宋" w:eastAsia="仿宋" w:hAnsi="仿宋" w:cs="仿宋"/>
          <w:spacing w:val="8"/>
          <w:sz w:val="31"/>
          <w:szCs w:val="31"/>
          <w:lang w:eastAsia="zh-CN"/>
        </w:rPr>
        <w:t>全国钢纸单体规模最大企业源一科创等一批头部企业，形成</w:t>
      </w:r>
      <w:r>
        <w:rPr>
          <w:rFonts w:ascii="仿宋" w:eastAsia="仿宋" w:hAnsi="仿宋" w:cs="仿宋"/>
          <w:spacing w:val="6"/>
          <w:sz w:val="31"/>
          <w:szCs w:val="31"/>
          <w:lang w:eastAsia="zh-CN"/>
        </w:rPr>
        <w:t xml:space="preserve">  </w:t>
      </w:r>
      <w:r>
        <w:rPr>
          <w:rFonts w:ascii="仿宋" w:eastAsia="仿宋" w:hAnsi="仿宋" w:cs="仿宋"/>
          <w:spacing w:val="7"/>
          <w:sz w:val="31"/>
          <w:szCs w:val="31"/>
          <w:lang w:eastAsia="zh-CN"/>
        </w:rPr>
        <w:t>了18万吨黏胶纤维、12万吨精制棉、3300吨钢纸、30万锭纺</w:t>
      </w:r>
      <w:r>
        <w:rPr>
          <w:rFonts w:ascii="仿宋" w:eastAsia="仿宋" w:hAnsi="仿宋" w:cs="仿宋"/>
          <w:spacing w:val="3"/>
          <w:sz w:val="31"/>
          <w:szCs w:val="31"/>
          <w:lang w:eastAsia="zh-CN"/>
        </w:rPr>
        <w:t xml:space="preserve">  </w:t>
      </w:r>
      <w:r>
        <w:rPr>
          <w:rFonts w:ascii="仿宋" w:eastAsia="仿宋" w:hAnsi="仿宋" w:cs="仿宋"/>
          <w:spacing w:val="7"/>
          <w:sz w:val="31"/>
          <w:szCs w:val="31"/>
          <w:lang w:eastAsia="zh-CN"/>
        </w:rPr>
        <w:t>纱生产能力，年产棉纱1647吨，粘胶短纤维6.5855万吨。同</w:t>
      </w:r>
      <w:r>
        <w:rPr>
          <w:rFonts w:ascii="仿宋" w:eastAsia="仿宋" w:hAnsi="仿宋" w:cs="仿宋"/>
          <w:spacing w:val="3"/>
          <w:sz w:val="31"/>
          <w:szCs w:val="31"/>
          <w:lang w:eastAsia="zh-CN"/>
        </w:rPr>
        <w:t xml:space="preserve">  </w:t>
      </w:r>
      <w:r>
        <w:rPr>
          <w:rFonts w:ascii="仿宋" w:eastAsia="仿宋" w:hAnsi="仿宋" w:cs="仿宋"/>
          <w:spacing w:val="8"/>
          <w:sz w:val="31"/>
          <w:szCs w:val="31"/>
          <w:lang w:eastAsia="zh-CN"/>
        </w:rPr>
        <w:t>时，玛纳斯县北临连霍高速，南倚亚欧大陆桥铁路线，销售</w:t>
      </w:r>
      <w:r>
        <w:rPr>
          <w:rFonts w:ascii="仿宋" w:eastAsia="仿宋" w:hAnsi="仿宋" w:cs="仿宋"/>
          <w:spacing w:val="6"/>
          <w:sz w:val="31"/>
          <w:szCs w:val="31"/>
          <w:lang w:eastAsia="zh-CN"/>
        </w:rPr>
        <w:t xml:space="preserve">  </w:t>
      </w:r>
      <w:r>
        <w:rPr>
          <w:rFonts w:ascii="仿宋" w:eastAsia="仿宋" w:hAnsi="仿宋" w:cs="仿宋"/>
          <w:spacing w:val="1"/>
          <w:sz w:val="31"/>
          <w:szCs w:val="31"/>
          <w:lang w:eastAsia="zh-CN"/>
        </w:rPr>
        <w:t>物流方便快捷。</w:t>
      </w:r>
    </w:p>
    <w:p w14:paraId="73DDACF1" w14:textId="77777777" w:rsidR="00C17F84" w:rsidRDefault="00000000">
      <w:pPr>
        <w:spacing w:before="207" w:line="222" w:lineRule="auto"/>
        <w:ind w:left="683"/>
        <w:rPr>
          <w:rFonts w:ascii="仿宋" w:eastAsia="仿宋" w:hAnsi="仿宋" w:cs="仿宋" w:hint="eastAsia"/>
          <w:sz w:val="31"/>
          <w:szCs w:val="31"/>
          <w:lang w:eastAsia="zh-CN"/>
        </w:rPr>
      </w:pPr>
      <w:r>
        <w:rPr>
          <w:rFonts w:ascii="仿宋" w:eastAsia="仿宋" w:hAnsi="仿宋" w:cs="仿宋"/>
          <w:b/>
          <w:bCs/>
          <w:spacing w:val="1"/>
          <w:sz w:val="31"/>
          <w:szCs w:val="31"/>
          <w:lang w:eastAsia="zh-CN"/>
        </w:rPr>
        <w:t>（二）制种产业</w:t>
      </w:r>
    </w:p>
    <w:p w14:paraId="1A408932" w14:textId="77777777" w:rsidR="00C17F84" w:rsidRDefault="00000000">
      <w:pPr>
        <w:spacing w:before="277" w:line="226" w:lineRule="auto"/>
        <w:ind w:left="678"/>
        <w:rPr>
          <w:rFonts w:ascii="楷体" w:eastAsia="楷体" w:hAnsi="楷体" w:cs="楷体" w:hint="eastAsia"/>
          <w:sz w:val="31"/>
          <w:szCs w:val="31"/>
          <w:lang w:eastAsia="zh-CN"/>
        </w:rPr>
      </w:pPr>
      <w:r>
        <w:rPr>
          <w:rFonts w:ascii="Times New Roman" w:eastAsia="Times New Roman" w:hAnsi="Times New Roman" w:cs="Times New Roman"/>
          <w:b/>
          <w:bCs/>
          <w:spacing w:val="3"/>
          <w:sz w:val="31"/>
          <w:szCs w:val="31"/>
          <w:lang w:eastAsia="zh-CN"/>
        </w:rPr>
        <w:t>1</w:t>
      </w:r>
      <w:r>
        <w:rPr>
          <w:rFonts w:ascii="楷体" w:eastAsia="楷体" w:hAnsi="楷体" w:cs="楷体"/>
          <w:b/>
          <w:bCs/>
          <w:spacing w:val="3"/>
          <w:sz w:val="31"/>
          <w:szCs w:val="31"/>
          <w:lang w:eastAsia="zh-CN"/>
        </w:rPr>
        <w:t>、制种玉米</w:t>
      </w:r>
    </w:p>
    <w:p w14:paraId="38DC0F84" w14:textId="77777777" w:rsidR="00C17F84" w:rsidRDefault="00000000">
      <w:pPr>
        <w:spacing w:before="257" w:line="222" w:lineRule="auto"/>
        <w:ind w:left="695"/>
        <w:rPr>
          <w:rFonts w:ascii="楷体" w:eastAsia="楷体" w:hAnsi="楷体" w:cs="楷体" w:hint="eastAsia"/>
          <w:sz w:val="31"/>
          <w:szCs w:val="31"/>
          <w:lang w:eastAsia="zh-CN"/>
        </w:rPr>
      </w:pPr>
      <w:r>
        <w:rPr>
          <w:rFonts w:ascii="楷体" w:eastAsia="楷体" w:hAnsi="楷体" w:cs="楷体"/>
          <w:b/>
          <w:bCs/>
          <w:spacing w:val="4"/>
          <w:sz w:val="31"/>
          <w:szCs w:val="31"/>
          <w:lang w:eastAsia="zh-CN"/>
        </w:rPr>
        <w:t>（</w:t>
      </w:r>
      <w:r>
        <w:rPr>
          <w:rFonts w:ascii="Times New Roman" w:eastAsia="Times New Roman" w:hAnsi="Times New Roman" w:cs="Times New Roman"/>
          <w:b/>
          <w:bCs/>
          <w:spacing w:val="4"/>
          <w:sz w:val="31"/>
          <w:szCs w:val="31"/>
          <w:lang w:eastAsia="zh-CN"/>
        </w:rPr>
        <w:t>1</w:t>
      </w:r>
      <w:r>
        <w:rPr>
          <w:rFonts w:ascii="楷体" w:eastAsia="楷体" w:hAnsi="楷体" w:cs="楷体"/>
          <w:b/>
          <w:bCs/>
          <w:spacing w:val="4"/>
          <w:sz w:val="31"/>
          <w:szCs w:val="31"/>
          <w:lang w:eastAsia="zh-CN"/>
        </w:rPr>
        <w:t>）具备优越的制种自然条件</w:t>
      </w:r>
    </w:p>
    <w:p w14:paraId="6D4C1850" w14:textId="77777777" w:rsidR="00C17F84" w:rsidRDefault="00000000">
      <w:pPr>
        <w:spacing w:before="328" w:line="222" w:lineRule="auto"/>
        <w:ind w:left="680"/>
        <w:rPr>
          <w:rFonts w:ascii="仿宋" w:eastAsia="仿宋" w:hAnsi="仿宋" w:cs="仿宋" w:hint="eastAsia"/>
          <w:sz w:val="31"/>
          <w:szCs w:val="31"/>
          <w:lang w:eastAsia="zh-CN"/>
        </w:rPr>
      </w:pPr>
      <w:r>
        <w:rPr>
          <w:rFonts w:ascii="仿宋" w:eastAsia="仿宋" w:hAnsi="仿宋" w:cs="仿宋"/>
          <w:spacing w:val="5"/>
          <w:sz w:val="31"/>
          <w:szCs w:val="31"/>
          <w:lang w:eastAsia="zh-CN"/>
        </w:rPr>
        <w:t>玛纳斯县制种自然条件极为优越，</w:t>
      </w:r>
      <w:r>
        <w:rPr>
          <w:rFonts w:ascii="仿宋" w:eastAsia="仿宋" w:hAnsi="仿宋" w:cs="仿宋"/>
          <w:spacing w:val="-79"/>
          <w:sz w:val="31"/>
          <w:szCs w:val="31"/>
          <w:lang w:eastAsia="zh-CN"/>
        </w:rPr>
        <w:t xml:space="preserve"> </w:t>
      </w:r>
      <w:r>
        <w:rPr>
          <w:rFonts w:ascii="仿宋" w:eastAsia="仿宋" w:hAnsi="仿宋" w:cs="仿宋"/>
          <w:spacing w:val="5"/>
          <w:sz w:val="31"/>
          <w:szCs w:val="31"/>
          <w:lang w:eastAsia="zh-CN"/>
        </w:rPr>
        <w:t>为种子的高产、优质</w:t>
      </w:r>
    </w:p>
    <w:p w14:paraId="1B4D9B58" w14:textId="77777777" w:rsidR="00C17F84" w:rsidRDefault="00C17F84">
      <w:pPr>
        <w:spacing w:line="222" w:lineRule="auto"/>
        <w:rPr>
          <w:rFonts w:ascii="仿宋" w:eastAsia="仿宋" w:hAnsi="仿宋" w:cs="仿宋" w:hint="eastAsia"/>
          <w:sz w:val="31"/>
          <w:szCs w:val="31"/>
          <w:lang w:eastAsia="zh-CN"/>
        </w:rPr>
        <w:sectPr w:rsidR="00C17F84">
          <w:footerReference w:type="default" r:id="rId43"/>
          <w:pgSz w:w="11907" w:h="16839"/>
          <w:pgMar w:top="400" w:right="1535" w:bottom="1362" w:left="1785" w:header="0" w:footer="1201" w:gutter="0"/>
          <w:cols w:space="720"/>
        </w:sectPr>
      </w:pPr>
    </w:p>
    <w:p w14:paraId="0B4D3033" w14:textId="77777777" w:rsidR="00C17F84" w:rsidRDefault="00C17F84">
      <w:pPr>
        <w:pStyle w:val="a3"/>
        <w:spacing w:line="277" w:lineRule="auto"/>
        <w:rPr>
          <w:lang w:eastAsia="zh-CN"/>
        </w:rPr>
      </w:pPr>
    </w:p>
    <w:p w14:paraId="2B3ED4F8" w14:textId="77777777" w:rsidR="00C17F84" w:rsidRDefault="00C17F84">
      <w:pPr>
        <w:pStyle w:val="a3"/>
        <w:spacing w:line="278" w:lineRule="auto"/>
        <w:rPr>
          <w:lang w:eastAsia="zh-CN"/>
        </w:rPr>
      </w:pPr>
    </w:p>
    <w:p w14:paraId="247CE9AA" w14:textId="77777777" w:rsidR="00C17F84" w:rsidRDefault="00C17F84">
      <w:pPr>
        <w:pStyle w:val="a3"/>
        <w:spacing w:line="278" w:lineRule="auto"/>
        <w:rPr>
          <w:lang w:eastAsia="zh-CN"/>
        </w:rPr>
      </w:pPr>
    </w:p>
    <w:p w14:paraId="671CE1BE" w14:textId="77777777" w:rsidR="00C17F84" w:rsidRDefault="00C17F84">
      <w:pPr>
        <w:pStyle w:val="a3"/>
        <w:spacing w:line="278" w:lineRule="auto"/>
        <w:rPr>
          <w:lang w:eastAsia="zh-CN"/>
        </w:rPr>
      </w:pPr>
    </w:p>
    <w:p w14:paraId="5A0D1EB2" w14:textId="77777777" w:rsidR="00C17F84" w:rsidRDefault="00000000">
      <w:pPr>
        <w:spacing w:before="101" w:line="330" w:lineRule="auto"/>
        <w:ind w:left="36" w:right="19" w:firstLine="17"/>
        <w:rPr>
          <w:rFonts w:ascii="仿宋" w:eastAsia="仿宋" w:hAnsi="仿宋" w:cs="仿宋" w:hint="eastAsia"/>
          <w:sz w:val="31"/>
          <w:szCs w:val="31"/>
          <w:lang w:eastAsia="zh-CN"/>
        </w:rPr>
      </w:pPr>
      <w:r>
        <w:rPr>
          <w:rFonts w:ascii="仿宋" w:eastAsia="仿宋" w:hAnsi="仿宋" w:cs="仿宋"/>
          <w:spacing w:val="-4"/>
          <w:sz w:val="31"/>
          <w:szCs w:val="31"/>
          <w:lang w:eastAsia="zh-CN"/>
        </w:rPr>
        <w:t>生产提供了基础保障。玛纳斯县是</w:t>
      </w:r>
      <w:r>
        <w:rPr>
          <w:rFonts w:ascii="仿宋" w:eastAsia="仿宋" w:hAnsi="仿宋" w:cs="仿宋"/>
          <w:spacing w:val="-61"/>
          <w:sz w:val="31"/>
          <w:szCs w:val="31"/>
          <w:lang w:eastAsia="zh-CN"/>
        </w:rPr>
        <w:t xml:space="preserve"> </w:t>
      </w:r>
      <w:r>
        <w:rPr>
          <w:rFonts w:ascii="仿宋" w:eastAsia="仿宋" w:hAnsi="仿宋" w:cs="仿宋"/>
          <w:spacing w:val="-4"/>
          <w:sz w:val="31"/>
          <w:szCs w:val="31"/>
          <w:lang w:eastAsia="zh-CN"/>
        </w:rPr>
        <w:t>“天然的种子生产车间”，</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光能资源丰富，年日照时数</w:t>
      </w:r>
      <w:r>
        <w:rPr>
          <w:rFonts w:ascii="仿宋" w:eastAsia="仿宋" w:hAnsi="仿宋" w:cs="仿宋"/>
          <w:spacing w:val="-57"/>
          <w:sz w:val="31"/>
          <w:szCs w:val="31"/>
          <w:lang w:eastAsia="zh-CN"/>
        </w:rPr>
        <w:t xml:space="preserve"> </w:t>
      </w:r>
      <w:r>
        <w:rPr>
          <w:rFonts w:ascii="仿宋" w:eastAsia="仿宋" w:hAnsi="仿宋" w:cs="仿宋"/>
          <w:spacing w:val="1"/>
          <w:sz w:val="31"/>
          <w:szCs w:val="31"/>
          <w:lang w:eastAsia="zh-CN"/>
        </w:rPr>
        <w:t>2886</w:t>
      </w:r>
      <w:r>
        <w:rPr>
          <w:rFonts w:ascii="仿宋" w:eastAsia="仿宋" w:hAnsi="仿宋" w:cs="仿宋"/>
          <w:spacing w:val="-55"/>
          <w:sz w:val="31"/>
          <w:szCs w:val="31"/>
          <w:lang w:eastAsia="zh-CN"/>
        </w:rPr>
        <w:t xml:space="preserve"> </w:t>
      </w:r>
      <w:r>
        <w:rPr>
          <w:rFonts w:ascii="仿宋" w:eastAsia="仿宋" w:hAnsi="仿宋" w:cs="仿宋"/>
          <w:spacing w:val="1"/>
          <w:sz w:val="31"/>
          <w:szCs w:val="31"/>
          <w:lang w:eastAsia="zh-CN"/>
        </w:rPr>
        <w:t>小时，玉米生长期内</w:t>
      </w:r>
      <w:r>
        <w:rPr>
          <w:rFonts w:ascii="仿宋" w:eastAsia="仿宋" w:hAnsi="仿宋" w:cs="仿宋"/>
          <w:sz w:val="31"/>
          <w:szCs w:val="31"/>
          <w:lang w:eastAsia="zh-CN"/>
        </w:rPr>
        <w:t xml:space="preserve">的年光 </w:t>
      </w:r>
      <w:r>
        <w:rPr>
          <w:rFonts w:ascii="仿宋" w:eastAsia="仿宋" w:hAnsi="仿宋" w:cs="仿宋"/>
          <w:spacing w:val="2"/>
          <w:sz w:val="31"/>
          <w:szCs w:val="31"/>
          <w:lang w:eastAsia="zh-CN"/>
        </w:rPr>
        <w:t>合有效辐射在</w:t>
      </w:r>
      <w:r>
        <w:rPr>
          <w:rFonts w:ascii="仿宋" w:eastAsia="仿宋" w:hAnsi="仿宋" w:cs="仿宋"/>
          <w:spacing w:val="-48"/>
          <w:sz w:val="31"/>
          <w:szCs w:val="31"/>
          <w:lang w:eastAsia="zh-CN"/>
        </w:rPr>
        <w:t xml:space="preserve"> </w:t>
      </w:r>
      <w:r>
        <w:rPr>
          <w:rFonts w:ascii="仿宋" w:eastAsia="仿宋" w:hAnsi="仿宋" w:cs="仿宋"/>
          <w:spacing w:val="2"/>
          <w:sz w:val="31"/>
          <w:szCs w:val="31"/>
          <w:lang w:eastAsia="zh-CN"/>
        </w:rPr>
        <w:t>35～40</w:t>
      </w:r>
      <w:r>
        <w:rPr>
          <w:rFonts w:ascii="仿宋" w:eastAsia="仿宋" w:hAnsi="仿宋" w:cs="仿宋"/>
          <w:spacing w:val="-28"/>
          <w:sz w:val="31"/>
          <w:szCs w:val="31"/>
          <w:lang w:eastAsia="zh-CN"/>
        </w:rPr>
        <w:t xml:space="preserve"> </w:t>
      </w:r>
      <w:r>
        <w:rPr>
          <w:rFonts w:ascii="仿宋" w:eastAsia="仿宋" w:hAnsi="仿宋" w:cs="仿宋"/>
          <w:sz w:val="31"/>
          <w:szCs w:val="31"/>
          <w:lang w:eastAsia="zh-CN"/>
        </w:rPr>
        <w:t>kcal</w:t>
      </w:r>
      <w:r>
        <w:rPr>
          <w:rFonts w:ascii="仿宋" w:eastAsia="仿宋" w:hAnsi="仿宋" w:cs="仿宋"/>
          <w:spacing w:val="2"/>
          <w:sz w:val="31"/>
          <w:szCs w:val="31"/>
          <w:lang w:eastAsia="zh-CN"/>
        </w:rPr>
        <w:t>/</w:t>
      </w:r>
      <w:r>
        <w:rPr>
          <w:rFonts w:ascii="仿宋" w:eastAsia="仿宋" w:hAnsi="仿宋" w:cs="仿宋"/>
          <w:sz w:val="31"/>
          <w:szCs w:val="31"/>
          <w:lang w:eastAsia="zh-CN"/>
        </w:rPr>
        <w:t>cm</w:t>
      </w:r>
      <w:r>
        <w:rPr>
          <w:rFonts w:ascii="仿宋" w:eastAsia="仿宋" w:hAnsi="仿宋" w:cs="仿宋"/>
          <w:spacing w:val="2"/>
          <w:position w:val="16"/>
          <w:sz w:val="16"/>
          <w:szCs w:val="16"/>
          <w:lang w:eastAsia="zh-CN"/>
        </w:rPr>
        <w:t>2</w:t>
      </w:r>
      <w:r>
        <w:rPr>
          <w:rFonts w:ascii="仿宋" w:eastAsia="仿宋" w:hAnsi="仿宋" w:cs="仿宋"/>
          <w:spacing w:val="2"/>
          <w:sz w:val="31"/>
          <w:szCs w:val="31"/>
          <w:lang w:eastAsia="zh-CN"/>
        </w:rPr>
        <w:t>，完全满足玉米的生长需求；</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热量丰富，≥10℃的有效活动积温为</w:t>
      </w:r>
      <w:r>
        <w:rPr>
          <w:rFonts w:ascii="仿宋" w:eastAsia="仿宋" w:hAnsi="仿宋" w:cs="仿宋"/>
          <w:spacing w:val="-87"/>
          <w:sz w:val="31"/>
          <w:szCs w:val="31"/>
          <w:lang w:eastAsia="zh-CN"/>
        </w:rPr>
        <w:t xml:space="preserve"> </w:t>
      </w:r>
      <w:r>
        <w:rPr>
          <w:rFonts w:ascii="仿宋" w:eastAsia="仿宋" w:hAnsi="仿宋" w:cs="仿宋"/>
          <w:spacing w:val="3"/>
          <w:sz w:val="31"/>
          <w:szCs w:val="31"/>
          <w:lang w:eastAsia="zh-CN"/>
        </w:rPr>
        <w:t>3700℃,无霜期</w:t>
      </w:r>
      <w:r>
        <w:rPr>
          <w:rFonts w:ascii="仿宋" w:eastAsia="仿宋" w:hAnsi="仿宋" w:cs="仿宋"/>
          <w:spacing w:val="2"/>
          <w:sz w:val="31"/>
          <w:szCs w:val="31"/>
          <w:lang w:eastAsia="zh-CN"/>
        </w:rPr>
        <w:t>172</w:t>
      </w:r>
      <w:r>
        <w:rPr>
          <w:rFonts w:ascii="仿宋" w:eastAsia="仿宋" w:hAnsi="仿宋" w:cs="仿宋"/>
          <w:spacing w:val="-85"/>
          <w:sz w:val="31"/>
          <w:szCs w:val="31"/>
          <w:lang w:eastAsia="zh-CN"/>
        </w:rPr>
        <w:t xml:space="preserve"> </w:t>
      </w:r>
      <w:r>
        <w:rPr>
          <w:rFonts w:ascii="仿宋" w:eastAsia="仿宋" w:hAnsi="仿宋" w:cs="仿宋"/>
          <w:spacing w:val="2"/>
          <w:sz w:val="31"/>
          <w:szCs w:val="31"/>
          <w:lang w:eastAsia="zh-CN"/>
        </w:rPr>
        <w:t>天，</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符合早中晚熟玉米的积温要求。中部平原年降水 216</w:t>
      </w:r>
      <w:r>
        <w:rPr>
          <w:rFonts w:ascii="仿宋" w:eastAsia="仿宋" w:hAnsi="仿宋" w:cs="仿宋"/>
          <w:sz w:val="31"/>
          <w:szCs w:val="31"/>
          <w:lang w:eastAsia="zh-CN"/>
        </w:rPr>
        <w:t>mm</w:t>
      </w:r>
      <w:r>
        <w:rPr>
          <w:rFonts w:ascii="仿宋" w:eastAsia="仿宋" w:hAnsi="仿宋" w:cs="仿宋"/>
          <w:spacing w:val="7"/>
          <w:sz w:val="31"/>
          <w:szCs w:val="31"/>
          <w:lang w:eastAsia="zh-CN"/>
        </w:rPr>
        <w:t>，授</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粉和收获季节降水少，极有利于玉米杂交授粉。也是“天然</w:t>
      </w:r>
      <w:r>
        <w:rPr>
          <w:rFonts w:ascii="仿宋" w:eastAsia="仿宋" w:hAnsi="仿宋" w:cs="仿宋"/>
          <w:spacing w:val="11"/>
          <w:sz w:val="31"/>
          <w:szCs w:val="31"/>
          <w:lang w:eastAsia="zh-CN"/>
        </w:rPr>
        <w:t xml:space="preserve"> </w:t>
      </w:r>
      <w:r>
        <w:rPr>
          <w:rFonts w:ascii="仿宋" w:eastAsia="仿宋" w:hAnsi="仿宋" w:cs="仿宋"/>
          <w:spacing w:val="12"/>
          <w:sz w:val="31"/>
          <w:szCs w:val="31"/>
          <w:lang w:eastAsia="zh-CN"/>
        </w:rPr>
        <w:t>的种子贮藏仓库”。大气湿度低，秋后干燥，昼夜温差大，</w:t>
      </w:r>
      <w:r>
        <w:rPr>
          <w:rFonts w:ascii="仿宋" w:eastAsia="仿宋" w:hAnsi="仿宋" w:cs="仿宋"/>
          <w:spacing w:val="1"/>
          <w:sz w:val="31"/>
          <w:szCs w:val="31"/>
          <w:lang w:eastAsia="zh-CN"/>
        </w:rPr>
        <w:t xml:space="preserve"> </w:t>
      </w:r>
      <w:r>
        <w:rPr>
          <w:rFonts w:ascii="仿宋" w:eastAsia="仿宋" w:hAnsi="仿宋" w:cs="仿宋"/>
          <w:spacing w:val="12"/>
          <w:sz w:val="31"/>
          <w:szCs w:val="31"/>
          <w:lang w:eastAsia="zh-CN"/>
        </w:rPr>
        <w:t>非常有利于种子干燥和贮藏。得益于得天独厚的自然条件，</w:t>
      </w:r>
      <w:r>
        <w:rPr>
          <w:rFonts w:ascii="仿宋" w:eastAsia="仿宋" w:hAnsi="仿宋" w:cs="仿宋"/>
          <w:spacing w:val="1"/>
          <w:sz w:val="31"/>
          <w:szCs w:val="31"/>
          <w:lang w:eastAsia="zh-CN"/>
        </w:rPr>
        <w:t xml:space="preserve"> </w:t>
      </w:r>
      <w:r>
        <w:rPr>
          <w:rFonts w:ascii="仿宋" w:eastAsia="仿宋" w:hAnsi="仿宋" w:cs="仿宋"/>
          <w:spacing w:val="12"/>
          <w:sz w:val="31"/>
          <w:szCs w:val="31"/>
          <w:lang w:eastAsia="zh-CN"/>
        </w:rPr>
        <w:t>玛纳斯县玉米种子单产高，籽粒饱满，千粒重高，色泽好，</w:t>
      </w:r>
      <w:r>
        <w:rPr>
          <w:rFonts w:ascii="仿宋" w:eastAsia="仿宋" w:hAnsi="仿宋" w:cs="仿宋"/>
          <w:spacing w:val="1"/>
          <w:sz w:val="31"/>
          <w:szCs w:val="31"/>
          <w:lang w:eastAsia="zh-CN"/>
        </w:rPr>
        <w:t xml:space="preserve"> </w:t>
      </w:r>
      <w:r>
        <w:rPr>
          <w:rFonts w:ascii="仿宋" w:eastAsia="仿宋" w:hAnsi="仿宋" w:cs="仿宋"/>
          <w:spacing w:val="8"/>
          <w:sz w:val="31"/>
          <w:szCs w:val="31"/>
          <w:lang w:eastAsia="zh-CN"/>
        </w:rPr>
        <w:t>发芽率高，所产出的玉米种子几乎不带病菌，较其他地区提</w:t>
      </w:r>
      <w:r>
        <w:rPr>
          <w:rFonts w:ascii="仿宋" w:eastAsia="仿宋" w:hAnsi="仿宋" w:cs="仿宋"/>
          <w:spacing w:val="11"/>
          <w:sz w:val="31"/>
          <w:szCs w:val="31"/>
          <w:lang w:eastAsia="zh-CN"/>
        </w:rPr>
        <w:t xml:space="preserve"> </w:t>
      </w:r>
      <w:r>
        <w:rPr>
          <w:rFonts w:ascii="仿宋" w:eastAsia="仿宋" w:hAnsi="仿宋" w:cs="仿宋"/>
          <w:spacing w:val="3"/>
          <w:sz w:val="31"/>
          <w:szCs w:val="31"/>
          <w:lang w:eastAsia="zh-CN"/>
        </w:rPr>
        <w:t>前</w:t>
      </w:r>
      <w:r>
        <w:rPr>
          <w:rFonts w:ascii="仿宋" w:eastAsia="仿宋" w:hAnsi="仿宋" w:cs="仿宋"/>
          <w:spacing w:val="-25"/>
          <w:sz w:val="31"/>
          <w:szCs w:val="31"/>
          <w:lang w:eastAsia="zh-CN"/>
        </w:rPr>
        <w:t xml:space="preserve"> </w:t>
      </w:r>
      <w:r>
        <w:rPr>
          <w:rFonts w:ascii="仿宋" w:eastAsia="仿宋" w:hAnsi="仿宋" w:cs="仿宋"/>
          <w:spacing w:val="3"/>
          <w:sz w:val="31"/>
          <w:szCs w:val="31"/>
          <w:lang w:eastAsia="zh-CN"/>
        </w:rPr>
        <w:t>10</w:t>
      </w:r>
      <w:r>
        <w:rPr>
          <w:rFonts w:ascii="仿宋" w:eastAsia="仿宋" w:hAnsi="仿宋" w:cs="仿宋"/>
          <w:spacing w:val="-52"/>
          <w:sz w:val="31"/>
          <w:szCs w:val="31"/>
          <w:lang w:eastAsia="zh-CN"/>
        </w:rPr>
        <w:t xml:space="preserve"> </w:t>
      </w:r>
      <w:r>
        <w:rPr>
          <w:rFonts w:ascii="仿宋" w:eastAsia="仿宋" w:hAnsi="仿宋" w:cs="仿宋"/>
          <w:spacing w:val="3"/>
          <w:sz w:val="31"/>
          <w:szCs w:val="31"/>
          <w:lang w:eastAsia="zh-CN"/>
        </w:rPr>
        <w:t>天～15</w:t>
      </w:r>
      <w:r>
        <w:rPr>
          <w:rFonts w:ascii="仿宋" w:eastAsia="仿宋" w:hAnsi="仿宋" w:cs="仿宋"/>
          <w:spacing w:val="-54"/>
          <w:sz w:val="31"/>
          <w:szCs w:val="31"/>
          <w:lang w:eastAsia="zh-CN"/>
        </w:rPr>
        <w:t xml:space="preserve"> </w:t>
      </w:r>
      <w:r>
        <w:rPr>
          <w:rFonts w:ascii="仿宋" w:eastAsia="仿宋" w:hAnsi="仿宋" w:cs="仿宋"/>
          <w:spacing w:val="3"/>
          <w:sz w:val="31"/>
          <w:szCs w:val="31"/>
          <w:lang w:eastAsia="zh-CN"/>
        </w:rPr>
        <w:t>天成熟，质量达到国家二级以上质量标准。</w:t>
      </w:r>
    </w:p>
    <w:p w14:paraId="445F895A" w14:textId="77777777" w:rsidR="00C17F84" w:rsidRDefault="00000000">
      <w:pPr>
        <w:spacing w:before="143" w:line="221" w:lineRule="auto"/>
        <w:ind w:left="695"/>
        <w:rPr>
          <w:rFonts w:ascii="楷体" w:eastAsia="楷体" w:hAnsi="楷体" w:cs="楷体" w:hint="eastAsia"/>
          <w:sz w:val="31"/>
          <w:szCs w:val="31"/>
          <w:lang w:eastAsia="zh-CN"/>
        </w:rPr>
      </w:pPr>
      <w:r>
        <w:rPr>
          <w:rFonts w:ascii="楷体" w:eastAsia="楷体" w:hAnsi="楷体" w:cs="楷体"/>
          <w:b/>
          <w:bCs/>
          <w:spacing w:val="3"/>
          <w:sz w:val="31"/>
          <w:szCs w:val="31"/>
          <w:lang w:eastAsia="zh-CN"/>
        </w:rPr>
        <w:t>（</w:t>
      </w:r>
      <w:r>
        <w:rPr>
          <w:rFonts w:ascii="Times New Roman" w:eastAsia="Times New Roman" w:hAnsi="Times New Roman" w:cs="Times New Roman"/>
          <w:b/>
          <w:bCs/>
          <w:spacing w:val="3"/>
          <w:sz w:val="31"/>
          <w:szCs w:val="31"/>
          <w:lang w:eastAsia="zh-CN"/>
        </w:rPr>
        <w:t>2</w:t>
      </w:r>
      <w:r>
        <w:rPr>
          <w:rFonts w:ascii="楷体" w:eastAsia="楷体" w:hAnsi="楷体" w:cs="楷体"/>
          <w:b/>
          <w:bCs/>
          <w:spacing w:val="3"/>
          <w:sz w:val="31"/>
          <w:szCs w:val="31"/>
          <w:lang w:eastAsia="zh-CN"/>
        </w:rPr>
        <w:t>）雄厚的制种产业基础</w:t>
      </w:r>
    </w:p>
    <w:p w14:paraId="202510BF" w14:textId="77777777" w:rsidR="00C17F84" w:rsidRDefault="00000000">
      <w:pPr>
        <w:spacing w:before="327" w:line="331" w:lineRule="auto"/>
        <w:ind w:left="29" w:firstLine="650"/>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 xml:space="preserve">玛纳斯县玉米商业化制种历史悠久，玉米制种业在农民 </w:t>
      </w:r>
      <w:r>
        <w:rPr>
          <w:rFonts w:ascii="仿宋" w:eastAsia="仿宋" w:hAnsi="仿宋" w:cs="仿宋"/>
          <w:spacing w:val="3"/>
          <w:sz w:val="31"/>
          <w:szCs w:val="31"/>
          <w:lang w:eastAsia="zh-CN"/>
        </w:rPr>
        <w:t>增收、农业增效中发挥着重要作用。</w:t>
      </w:r>
      <w:r>
        <w:rPr>
          <w:rFonts w:ascii="仿宋" w:eastAsia="仿宋" w:hAnsi="仿宋" w:cs="仿宋"/>
          <w:b/>
          <w:bCs/>
          <w:spacing w:val="3"/>
          <w:sz w:val="31"/>
          <w:szCs w:val="31"/>
          <w:lang w:eastAsia="zh-CN"/>
        </w:rPr>
        <w:t>一是规模优势突出。</w:t>
      </w:r>
      <w:r>
        <w:rPr>
          <w:rFonts w:ascii="仿宋" w:eastAsia="仿宋" w:hAnsi="仿宋" w:cs="仿宋"/>
          <w:spacing w:val="-31"/>
          <w:sz w:val="31"/>
          <w:szCs w:val="31"/>
          <w:lang w:eastAsia="zh-CN"/>
        </w:rPr>
        <w:t xml:space="preserve"> </w:t>
      </w:r>
      <w:r>
        <w:rPr>
          <w:rFonts w:ascii="仿宋" w:eastAsia="仿宋" w:hAnsi="仿宋" w:cs="仿宋"/>
          <w:spacing w:val="3"/>
          <w:sz w:val="31"/>
          <w:szCs w:val="31"/>
          <w:lang w:eastAsia="zh-CN"/>
        </w:rPr>
        <w:t>玛</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纳斯县是新疆制种玉米生产大县和“国家级玉米制种大县”。</w:t>
      </w:r>
      <w:r>
        <w:rPr>
          <w:rFonts w:ascii="仿宋" w:eastAsia="仿宋" w:hAnsi="仿宋" w:cs="仿宋"/>
          <w:spacing w:val="3"/>
          <w:sz w:val="31"/>
          <w:szCs w:val="31"/>
          <w:lang w:eastAsia="zh-CN"/>
        </w:rPr>
        <w:t xml:space="preserve"> </w:t>
      </w:r>
      <w:r>
        <w:rPr>
          <w:rFonts w:ascii="仿宋" w:eastAsia="仿宋" w:hAnsi="仿宋" w:cs="仿宋"/>
          <w:spacing w:val="4"/>
          <w:sz w:val="31"/>
          <w:szCs w:val="31"/>
          <w:lang w:eastAsia="zh-CN"/>
        </w:rPr>
        <w:t>2021 年玛纳斯县制种玉米种植面积</w:t>
      </w:r>
      <w:r>
        <w:rPr>
          <w:rFonts w:ascii="仿宋" w:eastAsia="仿宋" w:hAnsi="仿宋" w:cs="仿宋"/>
          <w:spacing w:val="-18"/>
          <w:sz w:val="31"/>
          <w:szCs w:val="31"/>
          <w:lang w:eastAsia="zh-CN"/>
        </w:rPr>
        <w:t xml:space="preserve"> </w:t>
      </w:r>
      <w:r>
        <w:rPr>
          <w:rFonts w:ascii="仿宋" w:eastAsia="仿宋" w:hAnsi="仿宋" w:cs="仿宋"/>
          <w:spacing w:val="4"/>
          <w:sz w:val="31"/>
          <w:szCs w:val="31"/>
          <w:lang w:eastAsia="zh-CN"/>
        </w:rPr>
        <w:t>6.09</w:t>
      </w:r>
      <w:r>
        <w:rPr>
          <w:rFonts w:ascii="仿宋" w:eastAsia="仿宋" w:hAnsi="仿宋" w:cs="仿宋"/>
          <w:spacing w:val="-29"/>
          <w:sz w:val="31"/>
          <w:szCs w:val="31"/>
          <w:lang w:eastAsia="zh-CN"/>
        </w:rPr>
        <w:t xml:space="preserve"> </w:t>
      </w:r>
      <w:r>
        <w:rPr>
          <w:rFonts w:ascii="仿宋" w:eastAsia="仿宋" w:hAnsi="仿宋" w:cs="仿宋"/>
          <w:spacing w:val="4"/>
          <w:sz w:val="31"/>
          <w:szCs w:val="31"/>
          <w:lang w:eastAsia="zh-CN"/>
        </w:rPr>
        <w:t>万亩，占全县农作</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物总播种面积的</w:t>
      </w:r>
      <w:r>
        <w:rPr>
          <w:rFonts w:ascii="仿宋" w:eastAsia="仿宋" w:hAnsi="仿宋" w:cs="仿宋"/>
          <w:spacing w:val="-61"/>
          <w:sz w:val="31"/>
          <w:szCs w:val="31"/>
          <w:lang w:eastAsia="zh-CN"/>
        </w:rPr>
        <w:t xml:space="preserve"> </w:t>
      </w:r>
      <w:r>
        <w:rPr>
          <w:rFonts w:ascii="仿宋" w:eastAsia="仿宋" w:hAnsi="仿宋" w:cs="仿宋"/>
          <w:spacing w:val="5"/>
          <w:sz w:val="31"/>
          <w:szCs w:val="31"/>
          <w:lang w:eastAsia="zh-CN"/>
        </w:rPr>
        <w:t>6.4%，种植面积稳居昌吉州首位。借</w:t>
      </w:r>
      <w:r>
        <w:rPr>
          <w:rFonts w:ascii="仿宋" w:eastAsia="仿宋" w:hAnsi="仿宋" w:cs="仿宋"/>
          <w:spacing w:val="4"/>
          <w:sz w:val="31"/>
          <w:szCs w:val="31"/>
          <w:lang w:eastAsia="zh-CN"/>
        </w:rPr>
        <w:t>助国家</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级玉米制种大县、</w:t>
      </w:r>
      <w:r>
        <w:rPr>
          <w:rFonts w:ascii="仿宋" w:eastAsia="仿宋" w:hAnsi="仿宋" w:cs="仿宋"/>
          <w:spacing w:val="-58"/>
          <w:sz w:val="31"/>
          <w:szCs w:val="31"/>
          <w:lang w:eastAsia="zh-CN"/>
        </w:rPr>
        <w:t xml:space="preserve"> </w:t>
      </w:r>
      <w:r>
        <w:rPr>
          <w:rFonts w:ascii="仿宋" w:eastAsia="仿宋" w:hAnsi="仿宋" w:cs="仿宋"/>
          <w:spacing w:val="5"/>
          <w:sz w:val="31"/>
          <w:szCs w:val="31"/>
          <w:lang w:eastAsia="zh-CN"/>
        </w:rPr>
        <w:t>国家高标准农田建设项目，玉米种业基地</w:t>
      </w:r>
      <w:r>
        <w:rPr>
          <w:rFonts w:ascii="仿宋" w:eastAsia="仿宋" w:hAnsi="仿宋" w:cs="仿宋"/>
          <w:sz w:val="31"/>
          <w:szCs w:val="31"/>
          <w:lang w:eastAsia="zh-CN"/>
        </w:rPr>
        <w:t xml:space="preserve"> </w:t>
      </w:r>
      <w:r>
        <w:rPr>
          <w:rFonts w:ascii="仿宋" w:eastAsia="仿宋" w:hAnsi="仿宋" w:cs="仿宋"/>
          <w:spacing w:val="13"/>
          <w:sz w:val="31"/>
          <w:szCs w:val="31"/>
          <w:lang w:eastAsia="zh-CN"/>
        </w:rPr>
        <w:t>基础设施建设良好，水、电、路、通信等各方面设施完善，</w:t>
      </w:r>
      <w:r>
        <w:rPr>
          <w:rFonts w:ascii="仿宋" w:eastAsia="仿宋" w:hAnsi="仿宋" w:cs="仿宋"/>
          <w:spacing w:val="2"/>
          <w:sz w:val="31"/>
          <w:szCs w:val="31"/>
          <w:lang w:eastAsia="zh-CN"/>
        </w:rPr>
        <w:t xml:space="preserve"> </w:t>
      </w:r>
      <w:r>
        <w:rPr>
          <w:rFonts w:ascii="仿宋" w:eastAsia="仿宋" w:hAnsi="仿宋" w:cs="仿宋"/>
          <w:spacing w:val="12"/>
          <w:sz w:val="31"/>
          <w:szCs w:val="31"/>
          <w:lang w:eastAsia="zh-CN"/>
        </w:rPr>
        <w:t>已经达到标准化粮田建设条件，初步建成集约化、标准化、</w:t>
      </w:r>
      <w:r>
        <w:rPr>
          <w:rFonts w:ascii="仿宋" w:eastAsia="仿宋" w:hAnsi="仿宋" w:cs="仿宋"/>
          <w:spacing w:val="15"/>
          <w:sz w:val="31"/>
          <w:szCs w:val="31"/>
          <w:lang w:eastAsia="zh-CN"/>
        </w:rPr>
        <w:t xml:space="preserve"> </w:t>
      </w:r>
      <w:r>
        <w:rPr>
          <w:rFonts w:ascii="仿宋" w:eastAsia="仿宋" w:hAnsi="仿宋" w:cs="仿宋"/>
          <w:spacing w:val="2"/>
          <w:sz w:val="31"/>
          <w:szCs w:val="31"/>
          <w:lang w:eastAsia="zh-CN"/>
        </w:rPr>
        <w:t>规模化基地。</w:t>
      </w:r>
      <w:r>
        <w:rPr>
          <w:rFonts w:ascii="仿宋" w:eastAsia="仿宋" w:hAnsi="仿宋" w:cs="仿宋"/>
          <w:b/>
          <w:bCs/>
          <w:spacing w:val="2"/>
          <w:sz w:val="31"/>
          <w:szCs w:val="31"/>
          <w:lang w:eastAsia="zh-CN"/>
        </w:rPr>
        <w:t>二是制种产业体系已经形成。</w:t>
      </w:r>
      <w:r>
        <w:rPr>
          <w:rFonts w:ascii="仿宋" w:eastAsia="仿宋" w:hAnsi="仿宋" w:cs="仿宋"/>
          <w:spacing w:val="-15"/>
          <w:sz w:val="31"/>
          <w:szCs w:val="31"/>
          <w:lang w:eastAsia="zh-CN"/>
        </w:rPr>
        <w:t xml:space="preserve"> </w:t>
      </w:r>
      <w:r>
        <w:rPr>
          <w:rFonts w:ascii="仿宋" w:eastAsia="仿宋" w:hAnsi="仿宋" w:cs="仿宋"/>
          <w:spacing w:val="2"/>
          <w:sz w:val="31"/>
          <w:szCs w:val="31"/>
          <w:lang w:eastAsia="zh-CN"/>
        </w:rPr>
        <w:t>目前，全县本地</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从事杂交玉米种子生产和加工的企业</w:t>
      </w:r>
      <w:r>
        <w:rPr>
          <w:rFonts w:ascii="仿宋" w:eastAsia="仿宋" w:hAnsi="仿宋" w:cs="仿宋"/>
          <w:spacing w:val="-53"/>
          <w:sz w:val="31"/>
          <w:szCs w:val="31"/>
          <w:lang w:eastAsia="zh-CN"/>
        </w:rPr>
        <w:t xml:space="preserve"> </w:t>
      </w:r>
      <w:r>
        <w:rPr>
          <w:rFonts w:ascii="仿宋" w:eastAsia="仿宋" w:hAnsi="仿宋" w:cs="仿宋"/>
          <w:spacing w:val="7"/>
          <w:sz w:val="31"/>
          <w:szCs w:val="31"/>
          <w:lang w:eastAsia="zh-CN"/>
        </w:rPr>
        <w:t>3</w:t>
      </w:r>
      <w:r>
        <w:rPr>
          <w:rFonts w:ascii="仿宋" w:eastAsia="仿宋" w:hAnsi="仿宋" w:cs="仿宋"/>
          <w:spacing w:val="-53"/>
          <w:sz w:val="31"/>
          <w:szCs w:val="31"/>
          <w:lang w:eastAsia="zh-CN"/>
        </w:rPr>
        <w:t xml:space="preserve"> </w:t>
      </w:r>
      <w:r>
        <w:rPr>
          <w:rFonts w:ascii="仿宋" w:eastAsia="仿宋" w:hAnsi="仿宋" w:cs="仿宋"/>
          <w:spacing w:val="7"/>
          <w:sz w:val="31"/>
          <w:szCs w:val="31"/>
          <w:lang w:eastAsia="zh-CN"/>
        </w:rPr>
        <w:t>家，同时吸引了一大</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批国内制种企业落户玛纳斯县，已形成以新疆九圣</w:t>
      </w:r>
      <w:r>
        <w:rPr>
          <w:rFonts w:ascii="仿宋" w:eastAsia="仿宋" w:hAnsi="仿宋" w:cs="仿宋"/>
          <w:spacing w:val="8"/>
          <w:sz w:val="31"/>
          <w:szCs w:val="31"/>
          <w:lang w:eastAsia="zh-CN"/>
        </w:rPr>
        <w:t>禾公司牵</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头，新疆好日子种业股份有限公司、新疆金玉米农业科技有</w:t>
      </w:r>
    </w:p>
    <w:p w14:paraId="49003B10" w14:textId="77777777" w:rsidR="00C17F84" w:rsidRDefault="00C17F84">
      <w:pPr>
        <w:spacing w:line="331" w:lineRule="auto"/>
        <w:rPr>
          <w:rFonts w:ascii="仿宋" w:eastAsia="仿宋" w:hAnsi="仿宋" w:cs="仿宋" w:hint="eastAsia"/>
          <w:sz w:val="31"/>
          <w:szCs w:val="31"/>
          <w:lang w:eastAsia="zh-CN"/>
        </w:rPr>
        <w:sectPr w:rsidR="00C17F84">
          <w:footerReference w:type="default" r:id="rId44"/>
          <w:pgSz w:w="11907" w:h="16839"/>
          <w:pgMar w:top="400" w:right="1689" w:bottom="1362" w:left="1785" w:header="0" w:footer="1201" w:gutter="0"/>
          <w:cols w:space="720"/>
        </w:sectPr>
      </w:pPr>
    </w:p>
    <w:p w14:paraId="28E6C030" w14:textId="77777777" w:rsidR="00C17F84" w:rsidRDefault="00C17F84">
      <w:pPr>
        <w:pStyle w:val="a3"/>
        <w:spacing w:line="277" w:lineRule="auto"/>
        <w:rPr>
          <w:lang w:eastAsia="zh-CN"/>
        </w:rPr>
      </w:pPr>
    </w:p>
    <w:p w14:paraId="3767B014" w14:textId="77777777" w:rsidR="00C17F84" w:rsidRDefault="00C17F84">
      <w:pPr>
        <w:pStyle w:val="a3"/>
        <w:spacing w:line="277" w:lineRule="auto"/>
        <w:rPr>
          <w:lang w:eastAsia="zh-CN"/>
        </w:rPr>
      </w:pPr>
    </w:p>
    <w:p w14:paraId="1FDAC36A" w14:textId="77777777" w:rsidR="00C17F84" w:rsidRDefault="00C17F84">
      <w:pPr>
        <w:pStyle w:val="a3"/>
        <w:spacing w:line="277" w:lineRule="auto"/>
        <w:rPr>
          <w:lang w:eastAsia="zh-CN"/>
        </w:rPr>
      </w:pPr>
    </w:p>
    <w:p w14:paraId="26876C50" w14:textId="77777777" w:rsidR="00C17F84" w:rsidRDefault="00C17F84">
      <w:pPr>
        <w:pStyle w:val="a3"/>
        <w:spacing w:line="278" w:lineRule="auto"/>
        <w:rPr>
          <w:lang w:eastAsia="zh-CN"/>
        </w:rPr>
      </w:pPr>
    </w:p>
    <w:p w14:paraId="3452F262" w14:textId="77777777" w:rsidR="00C17F84" w:rsidRDefault="00000000">
      <w:pPr>
        <w:spacing w:before="100" w:line="330" w:lineRule="auto"/>
        <w:ind w:left="34" w:right="105" w:firstLine="21"/>
        <w:rPr>
          <w:rFonts w:ascii="仿宋" w:eastAsia="仿宋" w:hAnsi="仿宋" w:cs="仿宋" w:hint="eastAsia"/>
          <w:sz w:val="31"/>
          <w:szCs w:val="31"/>
          <w:lang w:eastAsia="zh-CN"/>
        </w:rPr>
      </w:pPr>
      <w:r>
        <w:rPr>
          <w:rFonts w:ascii="仿宋" w:eastAsia="仿宋" w:hAnsi="仿宋" w:cs="仿宋"/>
          <w:spacing w:val="8"/>
          <w:sz w:val="31"/>
          <w:szCs w:val="31"/>
          <w:lang w:eastAsia="zh-CN"/>
        </w:rPr>
        <w:t>限公司参与的龙头企业发展新格局。加工企业</w:t>
      </w:r>
      <w:r>
        <w:rPr>
          <w:rFonts w:ascii="仿宋" w:eastAsia="仿宋" w:hAnsi="仿宋" w:cs="仿宋"/>
          <w:spacing w:val="7"/>
          <w:sz w:val="31"/>
          <w:szCs w:val="31"/>
          <w:lang w:eastAsia="zh-CN"/>
        </w:rPr>
        <w:t>的现代化自动</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化种子加工能力、质量控制能力突出，大部分已实现了玉米</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果穗机械扒皮、果穗烘干脱水、脱粒预清、清选加工、包衣</w:t>
      </w:r>
      <w:r>
        <w:rPr>
          <w:rFonts w:ascii="仿宋" w:eastAsia="仿宋" w:hAnsi="仿宋" w:cs="仿宋"/>
          <w:spacing w:val="15"/>
          <w:sz w:val="31"/>
          <w:szCs w:val="31"/>
          <w:lang w:eastAsia="zh-CN"/>
        </w:rPr>
        <w:t xml:space="preserve"> </w:t>
      </w:r>
      <w:r>
        <w:rPr>
          <w:rFonts w:ascii="仿宋" w:eastAsia="仿宋" w:hAnsi="仿宋" w:cs="仿宋"/>
          <w:spacing w:val="3"/>
          <w:sz w:val="31"/>
          <w:szCs w:val="31"/>
          <w:lang w:eastAsia="zh-CN"/>
        </w:rPr>
        <w:t>包装全程不落地加工。</w:t>
      </w:r>
      <w:r>
        <w:rPr>
          <w:rFonts w:ascii="仿宋" w:eastAsia="仿宋" w:hAnsi="仿宋" w:cs="仿宋"/>
          <w:b/>
          <w:bCs/>
          <w:spacing w:val="3"/>
          <w:sz w:val="31"/>
          <w:szCs w:val="31"/>
          <w:lang w:eastAsia="zh-CN"/>
        </w:rPr>
        <w:t>三是种子市场认可度高。</w:t>
      </w:r>
      <w:r>
        <w:rPr>
          <w:rFonts w:ascii="仿宋" w:eastAsia="仿宋" w:hAnsi="仿宋" w:cs="仿宋"/>
          <w:spacing w:val="-43"/>
          <w:sz w:val="31"/>
          <w:szCs w:val="31"/>
          <w:lang w:eastAsia="zh-CN"/>
        </w:rPr>
        <w:t xml:space="preserve"> </w:t>
      </w:r>
      <w:r>
        <w:rPr>
          <w:rFonts w:ascii="仿宋" w:eastAsia="仿宋" w:hAnsi="仿宋" w:cs="仿宋"/>
          <w:spacing w:val="3"/>
          <w:sz w:val="31"/>
          <w:szCs w:val="31"/>
          <w:lang w:eastAsia="zh-CN"/>
        </w:rPr>
        <w:t>产品标准大</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大高于国家标准，如玉米种子其发芽率标准为≥95%，净度标</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准为≥99%，均超过国家规定的发芽率不低于</w:t>
      </w:r>
      <w:r>
        <w:rPr>
          <w:rFonts w:ascii="仿宋" w:eastAsia="仿宋" w:hAnsi="仿宋" w:cs="仿宋"/>
          <w:spacing w:val="7"/>
          <w:sz w:val="31"/>
          <w:szCs w:val="31"/>
          <w:lang w:eastAsia="zh-CN"/>
        </w:rPr>
        <w:t xml:space="preserve"> 85％、净度不</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低于</w:t>
      </w:r>
      <w:r>
        <w:rPr>
          <w:rFonts w:ascii="仿宋" w:eastAsia="仿宋" w:hAnsi="仿宋" w:cs="仿宋"/>
          <w:spacing w:val="-61"/>
          <w:sz w:val="31"/>
          <w:szCs w:val="31"/>
          <w:lang w:eastAsia="zh-CN"/>
        </w:rPr>
        <w:t xml:space="preserve"> </w:t>
      </w:r>
      <w:r>
        <w:rPr>
          <w:rFonts w:ascii="仿宋" w:eastAsia="仿宋" w:hAnsi="仿宋" w:cs="仿宋"/>
          <w:spacing w:val="5"/>
          <w:sz w:val="31"/>
          <w:szCs w:val="31"/>
          <w:lang w:eastAsia="zh-CN"/>
        </w:rPr>
        <w:t>98％的标准。已培育出“东单”牌享誉疆内外</w:t>
      </w:r>
      <w:r>
        <w:rPr>
          <w:rFonts w:ascii="仿宋" w:eastAsia="仿宋" w:hAnsi="仿宋" w:cs="仿宋"/>
          <w:spacing w:val="4"/>
          <w:sz w:val="31"/>
          <w:szCs w:val="31"/>
          <w:lang w:eastAsia="zh-CN"/>
        </w:rPr>
        <w:t>的种业品</w:t>
      </w:r>
      <w:r>
        <w:rPr>
          <w:rFonts w:ascii="仿宋" w:eastAsia="仿宋" w:hAnsi="仿宋" w:cs="仿宋"/>
          <w:sz w:val="31"/>
          <w:szCs w:val="31"/>
          <w:lang w:eastAsia="zh-CN"/>
        </w:rPr>
        <w:t xml:space="preserve"> </w:t>
      </w:r>
      <w:r>
        <w:rPr>
          <w:rFonts w:ascii="仿宋" w:eastAsia="仿宋" w:hAnsi="仿宋" w:cs="仿宋"/>
          <w:spacing w:val="-14"/>
          <w:sz w:val="31"/>
          <w:szCs w:val="31"/>
          <w:lang w:eastAsia="zh-CN"/>
        </w:rPr>
        <w:t>牌，种子远销辽宁、吉林、内蒙古、山东等</w:t>
      </w:r>
      <w:r>
        <w:rPr>
          <w:rFonts w:ascii="仿宋" w:eastAsia="仿宋" w:hAnsi="仿宋" w:cs="仿宋"/>
          <w:spacing w:val="-21"/>
          <w:sz w:val="31"/>
          <w:szCs w:val="31"/>
          <w:lang w:eastAsia="zh-CN"/>
        </w:rPr>
        <w:t xml:space="preserve"> </w:t>
      </w:r>
      <w:r>
        <w:rPr>
          <w:rFonts w:ascii="仿宋" w:eastAsia="仿宋" w:hAnsi="仿宋" w:cs="仿宋"/>
          <w:spacing w:val="-14"/>
          <w:sz w:val="31"/>
          <w:szCs w:val="31"/>
          <w:lang w:eastAsia="zh-CN"/>
        </w:rPr>
        <w:t>13</w:t>
      </w:r>
      <w:r>
        <w:rPr>
          <w:rFonts w:ascii="仿宋" w:eastAsia="仿宋" w:hAnsi="仿宋" w:cs="仿宋"/>
          <w:spacing w:val="-55"/>
          <w:sz w:val="31"/>
          <w:szCs w:val="31"/>
          <w:lang w:eastAsia="zh-CN"/>
        </w:rPr>
        <w:t xml:space="preserve"> </w:t>
      </w:r>
      <w:r>
        <w:rPr>
          <w:rFonts w:ascii="仿宋" w:eastAsia="仿宋" w:hAnsi="仿宋" w:cs="仿宋"/>
          <w:spacing w:val="-14"/>
          <w:sz w:val="31"/>
          <w:szCs w:val="31"/>
          <w:lang w:eastAsia="zh-CN"/>
        </w:rPr>
        <w:t>个疆内外省区，</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深受种植户和经销商信赖。</w:t>
      </w:r>
    </w:p>
    <w:p w14:paraId="6D2971B7" w14:textId="77777777" w:rsidR="00C17F84" w:rsidRDefault="00000000">
      <w:pPr>
        <w:spacing w:before="142" w:line="225" w:lineRule="auto"/>
        <w:ind w:left="695"/>
        <w:rPr>
          <w:rFonts w:ascii="楷体" w:eastAsia="楷体" w:hAnsi="楷体" w:cs="楷体" w:hint="eastAsia"/>
          <w:sz w:val="31"/>
          <w:szCs w:val="31"/>
          <w:lang w:eastAsia="zh-CN"/>
        </w:rPr>
      </w:pPr>
      <w:r>
        <w:rPr>
          <w:rFonts w:ascii="楷体" w:eastAsia="楷体" w:hAnsi="楷体" w:cs="楷体"/>
          <w:b/>
          <w:bCs/>
          <w:spacing w:val="3"/>
          <w:sz w:val="31"/>
          <w:szCs w:val="31"/>
          <w:lang w:eastAsia="zh-CN"/>
        </w:rPr>
        <w:t>（</w:t>
      </w:r>
      <w:r>
        <w:rPr>
          <w:rFonts w:ascii="Times New Roman" w:eastAsia="Times New Roman" w:hAnsi="Times New Roman" w:cs="Times New Roman"/>
          <w:b/>
          <w:bCs/>
          <w:spacing w:val="3"/>
          <w:sz w:val="31"/>
          <w:szCs w:val="31"/>
          <w:lang w:eastAsia="zh-CN"/>
        </w:rPr>
        <w:t>3</w:t>
      </w:r>
      <w:r>
        <w:rPr>
          <w:rFonts w:ascii="楷体" w:eastAsia="楷体" w:hAnsi="楷体" w:cs="楷体"/>
          <w:b/>
          <w:bCs/>
          <w:spacing w:val="3"/>
          <w:sz w:val="31"/>
          <w:szCs w:val="31"/>
          <w:lang w:eastAsia="zh-CN"/>
        </w:rPr>
        <w:t>）强大的科技支撑能力</w:t>
      </w:r>
    </w:p>
    <w:p w14:paraId="69FC6AB2" w14:textId="77777777" w:rsidR="00C17F84" w:rsidRDefault="00000000">
      <w:pPr>
        <w:spacing w:before="326" w:line="331" w:lineRule="auto"/>
        <w:ind w:left="32" w:firstLine="648"/>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玛纳斯县在育种研发、农技推广、人才培训等方面加强</w:t>
      </w:r>
      <w:r>
        <w:rPr>
          <w:rFonts w:ascii="仿宋" w:eastAsia="仿宋" w:hAnsi="仿宋" w:cs="仿宋"/>
          <w:spacing w:val="4"/>
          <w:sz w:val="31"/>
          <w:szCs w:val="31"/>
          <w:lang w:eastAsia="zh-CN"/>
        </w:rPr>
        <w:t xml:space="preserve"> </w:t>
      </w:r>
      <w:r>
        <w:rPr>
          <w:rFonts w:ascii="仿宋" w:eastAsia="仿宋" w:hAnsi="仿宋" w:cs="仿宋"/>
          <w:spacing w:val="6"/>
          <w:sz w:val="31"/>
          <w:szCs w:val="31"/>
          <w:lang w:eastAsia="zh-CN"/>
        </w:rPr>
        <w:t>与科研院校和知名专家的合作，成效显著，</w:t>
      </w:r>
      <w:r>
        <w:rPr>
          <w:rFonts w:ascii="仿宋" w:eastAsia="仿宋" w:hAnsi="仿宋" w:cs="仿宋"/>
          <w:spacing w:val="-88"/>
          <w:sz w:val="31"/>
          <w:szCs w:val="31"/>
          <w:lang w:eastAsia="zh-CN"/>
        </w:rPr>
        <w:t xml:space="preserve"> </w:t>
      </w:r>
      <w:r>
        <w:rPr>
          <w:rFonts w:ascii="仿宋" w:eastAsia="仿宋" w:hAnsi="仿宋" w:cs="仿宋"/>
          <w:spacing w:val="6"/>
          <w:sz w:val="31"/>
          <w:szCs w:val="31"/>
          <w:lang w:eastAsia="zh-CN"/>
        </w:rPr>
        <w:t>已形成完善的制</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种玉米产业体系。</w:t>
      </w:r>
      <w:r>
        <w:rPr>
          <w:rFonts w:ascii="仿宋" w:eastAsia="仿宋" w:hAnsi="仿宋" w:cs="仿宋"/>
          <w:b/>
          <w:bCs/>
          <w:spacing w:val="5"/>
          <w:sz w:val="31"/>
          <w:szCs w:val="31"/>
          <w:lang w:eastAsia="zh-CN"/>
        </w:rPr>
        <w:t>一是品种优势明显。</w:t>
      </w:r>
      <w:r>
        <w:rPr>
          <w:rFonts w:ascii="仿宋" w:eastAsia="仿宋" w:hAnsi="仿宋" w:cs="仿宋"/>
          <w:spacing w:val="5"/>
          <w:sz w:val="31"/>
          <w:szCs w:val="31"/>
          <w:lang w:eastAsia="zh-CN"/>
        </w:rPr>
        <w:t xml:space="preserve"> 先后与中国农科院、</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甘肃农科院、新疆农科院、石河子大学等多家科研院校开展</w:t>
      </w:r>
      <w:r>
        <w:rPr>
          <w:rFonts w:ascii="仿宋" w:eastAsia="仿宋" w:hAnsi="仿宋" w:cs="仿宋"/>
          <w:spacing w:val="15"/>
          <w:sz w:val="31"/>
          <w:szCs w:val="31"/>
          <w:lang w:eastAsia="zh-CN"/>
        </w:rPr>
        <w:t xml:space="preserve"> </w:t>
      </w:r>
      <w:r>
        <w:rPr>
          <w:rFonts w:ascii="仿宋" w:eastAsia="仿宋" w:hAnsi="仿宋" w:cs="仿宋"/>
          <w:spacing w:val="13"/>
          <w:sz w:val="31"/>
          <w:szCs w:val="31"/>
          <w:lang w:eastAsia="zh-CN"/>
        </w:rPr>
        <w:t>育种技术创新、育种材料创制和新品种选育推广联</w:t>
      </w:r>
      <w:r>
        <w:rPr>
          <w:rFonts w:ascii="仿宋" w:eastAsia="仿宋" w:hAnsi="仿宋" w:cs="仿宋"/>
          <w:spacing w:val="12"/>
          <w:sz w:val="31"/>
          <w:szCs w:val="31"/>
          <w:lang w:eastAsia="zh-CN"/>
        </w:rPr>
        <w:t>合攻关，</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从全国引进</w:t>
      </w:r>
      <w:r>
        <w:rPr>
          <w:rFonts w:ascii="仿宋" w:eastAsia="仿宋" w:hAnsi="仿宋" w:cs="仿宋"/>
          <w:spacing w:val="-27"/>
          <w:sz w:val="31"/>
          <w:szCs w:val="31"/>
          <w:lang w:eastAsia="zh-CN"/>
        </w:rPr>
        <w:t xml:space="preserve"> </w:t>
      </w:r>
      <w:r>
        <w:rPr>
          <w:rFonts w:ascii="仿宋" w:eastAsia="仿宋" w:hAnsi="仿宋" w:cs="仿宋"/>
          <w:spacing w:val="6"/>
          <w:sz w:val="31"/>
          <w:szCs w:val="31"/>
          <w:lang w:eastAsia="zh-CN"/>
        </w:rPr>
        <w:t>3</w:t>
      </w:r>
      <w:r>
        <w:rPr>
          <w:rFonts w:ascii="仿宋" w:eastAsia="仿宋" w:hAnsi="仿宋" w:cs="仿宋"/>
          <w:spacing w:val="-28"/>
          <w:sz w:val="31"/>
          <w:szCs w:val="31"/>
          <w:lang w:eastAsia="zh-CN"/>
        </w:rPr>
        <w:t xml:space="preserve"> </w:t>
      </w:r>
      <w:r>
        <w:rPr>
          <w:rFonts w:ascii="仿宋" w:eastAsia="仿宋" w:hAnsi="仿宋" w:cs="仿宋"/>
          <w:spacing w:val="6"/>
          <w:sz w:val="31"/>
          <w:szCs w:val="31"/>
          <w:lang w:eastAsia="zh-CN"/>
        </w:rPr>
        <w:t>个玉米育种团队、3</w:t>
      </w:r>
      <w:r>
        <w:rPr>
          <w:rFonts w:ascii="仿宋" w:eastAsia="仿宋" w:hAnsi="仿宋" w:cs="仿宋"/>
          <w:spacing w:val="-28"/>
          <w:sz w:val="31"/>
          <w:szCs w:val="31"/>
          <w:lang w:eastAsia="zh-CN"/>
        </w:rPr>
        <w:t xml:space="preserve"> </w:t>
      </w:r>
      <w:r>
        <w:rPr>
          <w:rFonts w:ascii="仿宋" w:eastAsia="仿宋" w:hAnsi="仿宋" w:cs="仿宋"/>
          <w:spacing w:val="6"/>
          <w:sz w:val="31"/>
          <w:szCs w:val="31"/>
          <w:lang w:eastAsia="zh-CN"/>
        </w:rPr>
        <w:t>个栽培团队，建立了国家</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级杂交玉米核心种源及育种基地、种子质量检测实验室，在</w:t>
      </w:r>
      <w:r>
        <w:rPr>
          <w:rFonts w:ascii="仿宋" w:eastAsia="仿宋" w:hAnsi="仿宋" w:cs="仿宋"/>
          <w:spacing w:val="18"/>
          <w:sz w:val="31"/>
          <w:szCs w:val="31"/>
          <w:lang w:eastAsia="zh-CN"/>
        </w:rPr>
        <w:t xml:space="preserve"> </w:t>
      </w:r>
      <w:r>
        <w:rPr>
          <w:rFonts w:ascii="仿宋" w:eastAsia="仿宋" w:hAnsi="仿宋" w:cs="仿宋"/>
          <w:spacing w:val="8"/>
          <w:sz w:val="31"/>
          <w:szCs w:val="31"/>
          <w:lang w:eastAsia="zh-CN"/>
        </w:rPr>
        <w:t>育种方法、种质创新、品种测试、良种繁育、种子加工贮藏</w:t>
      </w:r>
      <w:r>
        <w:rPr>
          <w:rFonts w:ascii="仿宋" w:eastAsia="仿宋" w:hAnsi="仿宋" w:cs="仿宋"/>
          <w:spacing w:val="18"/>
          <w:sz w:val="31"/>
          <w:szCs w:val="31"/>
          <w:lang w:eastAsia="zh-CN"/>
        </w:rPr>
        <w:t xml:space="preserve"> </w:t>
      </w:r>
      <w:r>
        <w:rPr>
          <w:rFonts w:ascii="仿宋" w:eastAsia="仿宋" w:hAnsi="仿宋" w:cs="仿宋"/>
          <w:spacing w:val="9"/>
          <w:sz w:val="31"/>
          <w:szCs w:val="31"/>
          <w:lang w:eastAsia="zh-CN"/>
        </w:rPr>
        <w:t>与质量检测控制等环节上，实现产学研联合</w:t>
      </w:r>
      <w:r>
        <w:rPr>
          <w:rFonts w:ascii="仿宋" w:eastAsia="仿宋" w:hAnsi="仿宋" w:cs="仿宋"/>
          <w:spacing w:val="8"/>
          <w:sz w:val="31"/>
          <w:szCs w:val="31"/>
          <w:lang w:eastAsia="zh-CN"/>
        </w:rPr>
        <w:t>攻关和科技成果</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转化，育种“硬核”实力不断增强。以九圣禾为代表的龙头</w:t>
      </w:r>
      <w:r>
        <w:rPr>
          <w:rFonts w:ascii="仿宋" w:eastAsia="仿宋" w:hAnsi="仿宋" w:cs="仿宋"/>
          <w:spacing w:val="18"/>
          <w:sz w:val="31"/>
          <w:szCs w:val="31"/>
          <w:lang w:eastAsia="zh-CN"/>
        </w:rPr>
        <w:t xml:space="preserve"> </w:t>
      </w:r>
      <w:r>
        <w:rPr>
          <w:rFonts w:ascii="仿宋" w:eastAsia="仿宋" w:hAnsi="仿宋" w:cs="仿宋"/>
          <w:spacing w:val="5"/>
          <w:sz w:val="31"/>
          <w:szCs w:val="31"/>
          <w:lang w:eastAsia="zh-CN"/>
        </w:rPr>
        <w:t>企业自身科研实力强劲，依托自身资源优势和技术优势，</w:t>
      </w:r>
      <w:r>
        <w:rPr>
          <w:rFonts w:ascii="仿宋" w:eastAsia="仿宋" w:hAnsi="仿宋" w:cs="仿宋"/>
          <w:spacing w:val="-61"/>
          <w:sz w:val="31"/>
          <w:szCs w:val="31"/>
          <w:lang w:eastAsia="zh-CN"/>
        </w:rPr>
        <w:t xml:space="preserve"> </w:t>
      </w:r>
      <w:r>
        <w:rPr>
          <w:rFonts w:ascii="仿宋" w:eastAsia="仿宋" w:hAnsi="仿宋" w:cs="仿宋"/>
          <w:spacing w:val="5"/>
          <w:sz w:val="31"/>
          <w:szCs w:val="31"/>
          <w:lang w:eastAsia="zh-CN"/>
        </w:rPr>
        <w:t>已</w:t>
      </w:r>
      <w:r>
        <w:rPr>
          <w:rFonts w:ascii="仿宋" w:eastAsia="仿宋" w:hAnsi="仿宋" w:cs="仿宋"/>
          <w:sz w:val="31"/>
          <w:szCs w:val="31"/>
          <w:lang w:eastAsia="zh-CN"/>
        </w:rPr>
        <w:t xml:space="preserve"> 培育辽河 1 号、金育</w:t>
      </w:r>
      <w:r>
        <w:rPr>
          <w:rFonts w:ascii="仿宋" w:eastAsia="仿宋" w:hAnsi="仿宋" w:cs="仿宋"/>
          <w:spacing w:val="-30"/>
          <w:sz w:val="31"/>
          <w:szCs w:val="31"/>
          <w:lang w:eastAsia="zh-CN"/>
        </w:rPr>
        <w:t xml:space="preserve"> </w:t>
      </w:r>
      <w:r>
        <w:rPr>
          <w:rFonts w:ascii="仿宋" w:eastAsia="仿宋" w:hAnsi="仿宋" w:cs="仿宋"/>
          <w:sz w:val="31"/>
          <w:szCs w:val="31"/>
          <w:lang w:eastAsia="zh-CN"/>
        </w:rPr>
        <w:t>299、宏途</w:t>
      </w:r>
      <w:r>
        <w:rPr>
          <w:rFonts w:ascii="仿宋" w:eastAsia="仿宋" w:hAnsi="仿宋" w:cs="仿宋"/>
          <w:spacing w:val="-33"/>
          <w:sz w:val="31"/>
          <w:szCs w:val="31"/>
          <w:lang w:eastAsia="zh-CN"/>
        </w:rPr>
        <w:t xml:space="preserve"> </w:t>
      </w:r>
      <w:r>
        <w:rPr>
          <w:rFonts w:ascii="仿宋" w:eastAsia="仿宋" w:hAnsi="仿宋" w:cs="仿宋"/>
          <w:sz w:val="31"/>
          <w:szCs w:val="31"/>
          <w:lang w:eastAsia="zh-CN"/>
        </w:rPr>
        <w:t>757、宏硕</w:t>
      </w:r>
      <w:r>
        <w:rPr>
          <w:rFonts w:ascii="仿宋" w:eastAsia="仿宋" w:hAnsi="仿宋" w:cs="仿宋"/>
          <w:spacing w:val="-36"/>
          <w:sz w:val="31"/>
          <w:szCs w:val="31"/>
          <w:lang w:eastAsia="zh-CN"/>
        </w:rPr>
        <w:t xml:space="preserve"> </w:t>
      </w:r>
      <w:r>
        <w:rPr>
          <w:rFonts w:ascii="仿宋" w:eastAsia="仿宋" w:hAnsi="仿宋" w:cs="仿宋"/>
          <w:sz w:val="31"/>
          <w:szCs w:val="31"/>
          <w:lang w:eastAsia="zh-CN"/>
        </w:rPr>
        <w:t>899、宏硕</w:t>
      </w:r>
      <w:r>
        <w:rPr>
          <w:rFonts w:ascii="仿宋" w:eastAsia="仿宋" w:hAnsi="仿宋" w:cs="仿宋"/>
          <w:spacing w:val="-32"/>
          <w:sz w:val="31"/>
          <w:szCs w:val="31"/>
          <w:lang w:eastAsia="zh-CN"/>
        </w:rPr>
        <w:t xml:space="preserve"> </w:t>
      </w:r>
      <w:r>
        <w:rPr>
          <w:rFonts w:ascii="仿宋" w:eastAsia="仿宋" w:hAnsi="仿宋" w:cs="仿宋"/>
          <w:sz w:val="31"/>
          <w:szCs w:val="31"/>
          <w:lang w:eastAsia="zh-CN"/>
        </w:rPr>
        <w:t xml:space="preserve">313、 </w:t>
      </w:r>
      <w:r>
        <w:rPr>
          <w:rFonts w:ascii="仿宋" w:eastAsia="仿宋" w:hAnsi="仿宋" w:cs="仿宋"/>
          <w:spacing w:val="1"/>
          <w:sz w:val="31"/>
          <w:szCs w:val="31"/>
          <w:lang w:eastAsia="zh-CN"/>
        </w:rPr>
        <w:t>宏硕</w:t>
      </w:r>
      <w:r>
        <w:rPr>
          <w:rFonts w:ascii="仿宋" w:eastAsia="仿宋" w:hAnsi="仿宋" w:cs="仿宋"/>
          <w:spacing w:val="-52"/>
          <w:sz w:val="31"/>
          <w:szCs w:val="31"/>
          <w:lang w:eastAsia="zh-CN"/>
        </w:rPr>
        <w:t xml:space="preserve"> </w:t>
      </w:r>
      <w:r>
        <w:rPr>
          <w:rFonts w:ascii="仿宋" w:eastAsia="仿宋" w:hAnsi="仿宋" w:cs="仿宋"/>
          <w:spacing w:val="1"/>
          <w:sz w:val="31"/>
          <w:szCs w:val="31"/>
          <w:lang w:eastAsia="zh-CN"/>
        </w:rPr>
        <w:t>3000、宏硕</w:t>
      </w:r>
      <w:r>
        <w:rPr>
          <w:rFonts w:ascii="仿宋" w:eastAsia="仿宋" w:hAnsi="仿宋" w:cs="仿宋"/>
          <w:spacing w:val="-61"/>
          <w:sz w:val="31"/>
          <w:szCs w:val="31"/>
          <w:lang w:eastAsia="zh-CN"/>
        </w:rPr>
        <w:t xml:space="preserve"> </w:t>
      </w:r>
      <w:r>
        <w:rPr>
          <w:rFonts w:ascii="仿宋" w:eastAsia="仿宋" w:hAnsi="仿宋" w:cs="仿宋"/>
          <w:spacing w:val="1"/>
          <w:sz w:val="31"/>
          <w:szCs w:val="31"/>
          <w:lang w:eastAsia="zh-CN"/>
        </w:rPr>
        <w:t>2700、东亚草王等玉米品种，所培育品种具</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有高产、优质、稳产、抗病、适应性广的特征。制种企业获</w:t>
      </w:r>
    </w:p>
    <w:p w14:paraId="13961A30" w14:textId="77777777" w:rsidR="00C17F84" w:rsidRDefault="00C17F84">
      <w:pPr>
        <w:spacing w:line="331" w:lineRule="auto"/>
        <w:rPr>
          <w:rFonts w:ascii="仿宋" w:eastAsia="仿宋" w:hAnsi="仿宋" w:cs="仿宋" w:hint="eastAsia"/>
          <w:sz w:val="31"/>
          <w:szCs w:val="31"/>
          <w:lang w:eastAsia="zh-CN"/>
        </w:rPr>
        <w:sectPr w:rsidR="00C17F84">
          <w:footerReference w:type="default" r:id="rId45"/>
          <w:pgSz w:w="11907" w:h="16839"/>
          <w:pgMar w:top="400" w:right="1692" w:bottom="1362" w:left="1785" w:header="0" w:footer="1201" w:gutter="0"/>
          <w:cols w:space="720"/>
        </w:sectPr>
      </w:pPr>
    </w:p>
    <w:p w14:paraId="00777005" w14:textId="77777777" w:rsidR="00C17F84" w:rsidRDefault="00C17F84">
      <w:pPr>
        <w:pStyle w:val="a3"/>
        <w:spacing w:line="277" w:lineRule="auto"/>
        <w:rPr>
          <w:lang w:eastAsia="zh-CN"/>
        </w:rPr>
      </w:pPr>
    </w:p>
    <w:p w14:paraId="0111155C" w14:textId="77777777" w:rsidR="00C17F84" w:rsidRDefault="00C17F84">
      <w:pPr>
        <w:pStyle w:val="a3"/>
        <w:spacing w:line="277" w:lineRule="auto"/>
        <w:rPr>
          <w:lang w:eastAsia="zh-CN"/>
        </w:rPr>
      </w:pPr>
    </w:p>
    <w:p w14:paraId="076D1DFA" w14:textId="77777777" w:rsidR="00C17F84" w:rsidRDefault="00C17F84">
      <w:pPr>
        <w:pStyle w:val="a3"/>
        <w:spacing w:line="278" w:lineRule="auto"/>
        <w:rPr>
          <w:lang w:eastAsia="zh-CN"/>
        </w:rPr>
      </w:pPr>
    </w:p>
    <w:p w14:paraId="0023BD9A" w14:textId="77777777" w:rsidR="00C17F84" w:rsidRDefault="00C17F84">
      <w:pPr>
        <w:pStyle w:val="a3"/>
        <w:spacing w:line="278" w:lineRule="auto"/>
        <w:rPr>
          <w:lang w:eastAsia="zh-CN"/>
        </w:rPr>
      </w:pPr>
    </w:p>
    <w:p w14:paraId="762D6381" w14:textId="77777777" w:rsidR="00C17F84" w:rsidRDefault="00000000">
      <w:pPr>
        <w:spacing w:before="101" w:line="330" w:lineRule="auto"/>
        <w:ind w:left="34" w:right="155" w:firstLine="2"/>
        <w:jc w:val="both"/>
        <w:rPr>
          <w:rFonts w:ascii="仿宋" w:eastAsia="仿宋" w:hAnsi="仿宋" w:cs="仿宋" w:hint="eastAsia"/>
          <w:sz w:val="31"/>
          <w:szCs w:val="31"/>
          <w:lang w:eastAsia="zh-CN"/>
        </w:rPr>
      </w:pPr>
      <w:r>
        <w:rPr>
          <w:rFonts w:ascii="仿宋" w:eastAsia="仿宋" w:hAnsi="仿宋" w:cs="仿宋"/>
          <w:spacing w:val="5"/>
          <w:sz w:val="31"/>
          <w:szCs w:val="31"/>
          <w:lang w:eastAsia="zh-CN"/>
        </w:rPr>
        <w:t>制种许可品种 906 个。二</w:t>
      </w:r>
      <w:r>
        <w:rPr>
          <w:rFonts w:ascii="仿宋" w:eastAsia="仿宋" w:hAnsi="仿宋" w:cs="仿宋"/>
          <w:b/>
          <w:bCs/>
          <w:spacing w:val="5"/>
          <w:sz w:val="31"/>
          <w:szCs w:val="31"/>
          <w:lang w:eastAsia="zh-CN"/>
        </w:rPr>
        <w:t>是制种技术优势明显。</w:t>
      </w:r>
      <w:r>
        <w:rPr>
          <w:rFonts w:ascii="仿宋" w:eastAsia="仿宋" w:hAnsi="仿宋" w:cs="仿宋"/>
          <w:spacing w:val="5"/>
          <w:sz w:val="31"/>
          <w:szCs w:val="31"/>
          <w:lang w:eastAsia="zh-CN"/>
        </w:rPr>
        <w:t>膜</w:t>
      </w:r>
      <w:r>
        <w:rPr>
          <w:rFonts w:ascii="仿宋" w:eastAsia="仿宋" w:hAnsi="仿宋" w:cs="仿宋"/>
          <w:spacing w:val="4"/>
          <w:sz w:val="31"/>
          <w:szCs w:val="31"/>
          <w:lang w:eastAsia="zh-CN"/>
        </w:rPr>
        <w:t>下滴灌、</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水肥一体化、病虫害绿色防控、“矮密早膜匀”栽培、卫星</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导航播种、气吸式精量播种机械与规模化生产管理相匹配的</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物联网信息化等技术在制种上广泛应用。种植综合机械化程</w:t>
      </w:r>
      <w:r>
        <w:rPr>
          <w:rFonts w:ascii="仿宋" w:eastAsia="仿宋" w:hAnsi="仿宋" w:cs="仿宋"/>
          <w:spacing w:val="18"/>
          <w:sz w:val="31"/>
          <w:szCs w:val="31"/>
          <w:lang w:eastAsia="zh-CN"/>
        </w:rPr>
        <w:t xml:space="preserve"> </w:t>
      </w:r>
      <w:r>
        <w:rPr>
          <w:rFonts w:ascii="仿宋" w:eastAsia="仿宋" w:hAnsi="仿宋" w:cs="仿宋"/>
          <w:spacing w:val="5"/>
          <w:sz w:val="31"/>
          <w:szCs w:val="31"/>
          <w:lang w:eastAsia="zh-CN"/>
        </w:rPr>
        <w:t>度达到</w:t>
      </w:r>
      <w:r>
        <w:rPr>
          <w:rFonts w:ascii="仿宋" w:eastAsia="仿宋" w:hAnsi="仿宋" w:cs="仿宋"/>
          <w:spacing w:val="-61"/>
          <w:sz w:val="31"/>
          <w:szCs w:val="31"/>
          <w:lang w:eastAsia="zh-CN"/>
        </w:rPr>
        <w:t xml:space="preserve"> </w:t>
      </w:r>
      <w:r>
        <w:rPr>
          <w:rFonts w:ascii="仿宋" w:eastAsia="仿宋" w:hAnsi="仿宋" w:cs="仿宋"/>
          <w:spacing w:val="5"/>
          <w:sz w:val="31"/>
          <w:szCs w:val="31"/>
          <w:lang w:eastAsia="zh-CN"/>
        </w:rPr>
        <w:t>98.6%，制种基地节水灌溉工程</w:t>
      </w:r>
      <w:r>
        <w:rPr>
          <w:rFonts w:ascii="仿宋" w:eastAsia="仿宋" w:hAnsi="仿宋" w:cs="仿宋"/>
          <w:spacing w:val="4"/>
          <w:sz w:val="31"/>
          <w:szCs w:val="31"/>
          <w:lang w:eastAsia="zh-CN"/>
        </w:rPr>
        <w:t>覆盖率达到</w:t>
      </w:r>
      <w:r>
        <w:rPr>
          <w:rFonts w:ascii="仿宋" w:eastAsia="仿宋" w:hAnsi="仿宋" w:cs="仿宋"/>
          <w:spacing w:val="-37"/>
          <w:sz w:val="31"/>
          <w:szCs w:val="31"/>
          <w:lang w:eastAsia="zh-CN"/>
        </w:rPr>
        <w:t xml:space="preserve"> </w:t>
      </w:r>
      <w:r>
        <w:rPr>
          <w:rFonts w:ascii="仿宋" w:eastAsia="仿宋" w:hAnsi="仿宋" w:cs="仿宋"/>
          <w:spacing w:val="4"/>
          <w:sz w:val="31"/>
          <w:szCs w:val="31"/>
          <w:lang w:eastAsia="zh-CN"/>
        </w:rPr>
        <w:t>100%，玉</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米秸秆综合利用率达</w:t>
      </w:r>
      <w:r>
        <w:rPr>
          <w:rFonts w:ascii="仿宋" w:eastAsia="仿宋" w:hAnsi="仿宋" w:cs="仿宋"/>
          <w:spacing w:val="-45"/>
          <w:sz w:val="31"/>
          <w:szCs w:val="31"/>
          <w:lang w:eastAsia="zh-CN"/>
        </w:rPr>
        <w:t xml:space="preserve"> </w:t>
      </w:r>
      <w:r>
        <w:rPr>
          <w:rFonts w:ascii="仿宋" w:eastAsia="仿宋" w:hAnsi="仿宋" w:cs="仿宋"/>
          <w:spacing w:val="4"/>
          <w:sz w:val="31"/>
          <w:szCs w:val="31"/>
          <w:lang w:eastAsia="zh-CN"/>
        </w:rPr>
        <w:t>90%以上，残膜回收率达到80%以上。三</w:t>
      </w:r>
      <w:r>
        <w:rPr>
          <w:rFonts w:ascii="仿宋" w:eastAsia="仿宋" w:hAnsi="仿宋" w:cs="仿宋"/>
          <w:sz w:val="31"/>
          <w:szCs w:val="31"/>
          <w:lang w:eastAsia="zh-CN"/>
        </w:rPr>
        <w:t xml:space="preserve"> </w:t>
      </w:r>
      <w:r>
        <w:rPr>
          <w:rFonts w:ascii="仿宋" w:eastAsia="仿宋" w:hAnsi="仿宋" w:cs="仿宋"/>
          <w:b/>
          <w:bCs/>
          <w:spacing w:val="7"/>
          <w:sz w:val="31"/>
          <w:szCs w:val="31"/>
          <w:lang w:eastAsia="zh-CN"/>
        </w:rPr>
        <w:t>是制种队伍力量强大。</w:t>
      </w:r>
      <w:r>
        <w:rPr>
          <w:rFonts w:ascii="仿宋" w:eastAsia="仿宋" w:hAnsi="仿宋" w:cs="仿宋"/>
          <w:spacing w:val="7"/>
          <w:sz w:val="31"/>
          <w:szCs w:val="31"/>
          <w:lang w:eastAsia="zh-CN"/>
        </w:rPr>
        <w:t>多年的制种实践造就了一批高素质制</w:t>
      </w:r>
      <w:r>
        <w:rPr>
          <w:rFonts w:ascii="仿宋" w:eastAsia="仿宋" w:hAnsi="仿宋" w:cs="仿宋"/>
          <w:spacing w:val="10"/>
          <w:sz w:val="31"/>
          <w:szCs w:val="31"/>
          <w:lang w:eastAsia="zh-CN"/>
        </w:rPr>
        <w:t xml:space="preserve"> </w:t>
      </w:r>
      <w:r>
        <w:rPr>
          <w:rFonts w:ascii="仿宋" w:eastAsia="仿宋" w:hAnsi="仿宋" w:cs="仿宋"/>
          <w:spacing w:val="8"/>
          <w:sz w:val="31"/>
          <w:szCs w:val="31"/>
          <w:lang w:eastAsia="zh-CN"/>
        </w:rPr>
        <w:t>种队伍，专业技术人员和制种工人熟悉制种流程，精通关键</w:t>
      </w:r>
      <w:r>
        <w:rPr>
          <w:rFonts w:ascii="仿宋" w:eastAsia="仿宋" w:hAnsi="仿宋" w:cs="仿宋"/>
          <w:spacing w:val="13"/>
          <w:sz w:val="31"/>
          <w:szCs w:val="31"/>
          <w:lang w:eastAsia="zh-CN"/>
        </w:rPr>
        <w:t xml:space="preserve"> </w:t>
      </w:r>
      <w:r>
        <w:rPr>
          <w:rFonts w:ascii="仿宋" w:eastAsia="仿宋" w:hAnsi="仿宋" w:cs="仿宋"/>
          <w:spacing w:val="7"/>
          <w:sz w:val="31"/>
          <w:szCs w:val="31"/>
          <w:lang w:eastAsia="zh-CN"/>
        </w:rPr>
        <w:t>技术，市场诚信意识较强。</w:t>
      </w:r>
    </w:p>
    <w:p w14:paraId="464F3333" w14:textId="77777777" w:rsidR="00C17F84" w:rsidRDefault="00000000">
      <w:pPr>
        <w:spacing w:before="141" w:line="221" w:lineRule="auto"/>
        <w:ind w:left="695"/>
        <w:rPr>
          <w:rFonts w:ascii="楷体" w:eastAsia="楷体" w:hAnsi="楷体" w:cs="楷体" w:hint="eastAsia"/>
          <w:sz w:val="31"/>
          <w:szCs w:val="31"/>
          <w:lang w:eastAsia="zh-CN"/>
        </w:rPr>
      </w:pPr>
      <w:r>
        <w:rPr>
          <w:rFonts w:ascii="楷体" w:eastAsia="楷体" w:hAnsi="楷体" w:cs="楷体"/>
          <w:b/>
          <w:bCs/>
          <w:spacing w:val="-3"/>
          <w:sz w:val="31"/>
          <w:szCs w:val="31"/>
          <w:lang w:eastAsia="zh-CN"/>
        </w:rPr>
        <w:t>（</w:t>
      </w:r>
      <w:r>
        <w:rPr>
          <w:rFonts w:ascii="Times New Roman" w:eastAsia="Times New Roman" w:hAnsi="Times New Roman" w:cs="Times New Roman"/>
          <w:b/>
          <w:bCs/>
          <w:spacing w:val="-3"/>
          <w:sz w:val="31"/>
          <w:szCs w:val="31"/>
          <w:lang w:eastAsia="zh-CN"/>
        </w:rPr>
        <w:t>4</w:t>
      </w:r>
      <w:r>
        <w:rPr>
          <w:rFonts w:ascii="楷体" w:eastAsia="楷体" w:hAnsi="楷体" w:cs="楷体"/>
          <w:b/>
          <w:bCs/>
          <w:spacing w:val="-3"/>
          <w:sz w:val="31"/>
          <w:szCs w:val="31"/>
          <w:lang w:eastAsia="zh-CN"/>
        </w:rPr>
        <w:t>）</w:t>
      </w:r>
      <w:r>
        <w:rPr>
          <w:rFonts w:ascii="楷体" w:eastAsia="楷体" w:hAnsi="楷体" w:cs="楷体"/>
          <w:spacing w:val="-78"/>
          <w:sz w:val="31"/>
          <w:szCs w:val="31"/>
          <w:lang w:eastAsia="zh-CN"/>
        </w:rPr>
        <w:t xml:space="preserve"> </w:t>
      </w:r>
      <w:r>
        <w:rPr>
          <w:rFonts w:ascii="楷体" w:eastAsia="楷体" w:hAnsi="楷体" w:cs="楷体"/>
          <w:b/>
          <w:bCs/>
          <w:spacing w:val="-3"/>
          <w:sz w:val="31"/>
          <w:szCs w:val="31"/>
          <w:lang w:eastAsia="zh-CN"/>
        </w:rPr>
        <w:t>系统的种业管理措施</w:t>
      </w:r>
    </w:p>
    <w:p w14:paraId="676C0F41" w14:textId="77777777" w:rsidR="00C17F84" w:rsidRDefault="00000000">
      <w:pPr>
        <w:spacing w:before="329" w:line="331" w:lineRule="auto"/>
        <w:ind w:left="35" w:firstLine="648"/>
        <w:jc w:val="both"/>
        <w:rPr>
          <w:rFonts w:ascii="仿宋" w:eastAsia="仿宋" w:hAnsi="仿宋" w:cs="仿宋" w:hint="eastAsia"/>
          <w:sz w:val="31"/>
          <w:szCs w:val="31"/>
          <w:lang w:eastAsia="zh-CN"/>
        </w:rPr>
      </w:pPr>
      <w:r>
        <w:rPr>
          <w:rFonts w:ascii="仿宋" w:eastAsia="仿宋" w:hAnsi="仿宋" w:cs="仿宋"/>
          <w:b/>
          <w:bCs/>
          <w:spacing w:val="6"/>
          <w:sz w:val="31"/>
          <w:szCs w:val="31"/>
          <w:lang w:eastAsia="zh-CN"/>
        </w:rPr>
        <w:t>一是制种玉米产业发展政策优越。</w:t>
      </w:r>
      <w:r>
        <w:rPr>
          <w:rFonts w:ascii="仿宋" w:eastAsia="仿宋" w:hAnsi="仿宋" w:cs="仿宋"/>
          <w:spacing w:val="6"/>
          <w:sz w:val="31"/>
          <w:szCs w:val="31"/>
          <w:lang w:eastAsia="zh-CN"/>
        </w:rPr>
        <w:t>玛纳斯县出台《玛纳</w:t>
      </w:r>
      <w:r>
        <w:rPr>
          <w:rFonts w:ascii="仿宋" w:eastAsia="仿宋" w:hAnsi="仿宋" w:cs="仿宋"/>
          <w:spacing w:val="1"/>
          <w:sz w:val="31"/>
          <w:szCs w:val="31"/>
          <w:lang w:eastAsia="zh-CN"/>
        </w:rPr>
        <w:t xml:space="preserve">   </w:t>
      </w:r>
      <w:r>
        <w:rPr>
          <w:rFonts w:ascii="仿宋" w:eastAsia="仿宋" w:hAnsi="仿宋" w:cs="仿宋"/>
          <w:spacing w:val="21"/>
          <w:sz w:val="31"/>
          <w:szCs w:val="31"/>
          <w:lang w:eastAsia="zh-CN"/>
        </w:rPr>
        <w:t>斯县国家级杂交玉米种子生产基地发展规划及实施方案编</w:t>
      </w:r>
      <w:r>
        <w:rPr>
          <w:rFonts w:ascii="仿宋" w:eastAsia="仿宋" w:hAnsi="仿宋" w:cs="仿宋"/>
          <w:spacing w:val="2"/>
          <w:sz w:val="31"/>
          <w:szCs w:val="31"/>
          <w:lang w:eastAsia="zh-CN"/>
        </w:rPr>
        <w:t xml:space="preserve">  </w:t>
      </w:r>
      <w:r>
        <w:rPr>
          <w:rFonts w:ascii="仿宋" w:eastAsia="仿宋" w:hAnsi="仿宋" w:cs="仿宋"/>
          <w:spacing w:val="-1"/>
          <w:sz w:val="31"/>
          <w:szCs w:val="31"/>
          <w:lang w:eastAsia="zh-CN"/>
        </w:rPr>
        <w:t>制（2021—2025</w:t>
      </w:r>
      <w:r>
        <w:rPr>
          <w:rFonts w:ascii="仿宋" w:eastAsia="仿宋" w:hAnsi="仿宋" w:cs="仿宋"/>
          <w:spacing w:val="-49"/>
          <w:sz w:val="31"/>
          <w:szCs w:val="31"/>
          <w:lang w:eastAsia="zh-CN"/>
        </w:rPr>
        <w:t xml:space="preserve"> </w:t>
      </w:r>
      <w:r>
        <w:rPr>
          <w:rFonts w:ascii="仿宋" w:eastAsia="仿宋" w:hAnsi="仿宋" w:cs="仿宋"/>
          <w:spacing w:val="-1"/>
          <w:sz w:val="31"/>
          <w:szCs w:val="31"/>
          <w:lang w:eastAsia="zh-CN"/>
        </w:rPr>
        <w:t>年）》， 结合国家制种大县</w:t>
      </w:r>
      <w:r>
        <w:rPr>
          <w:rFonts w:ascii="仿宋" w:eastAsia="仿宋" w:hAnsi="仿宋" w:cs="仿宋"/>
          <w:spacing w:val="-2"/>
          <w:sz w:val="31"/>
          <w:szCs w:val="31"/>
          <w:lang w:eastAsia="zh-CN"/>
        </w:rPr>
        <w:t>的奖补政策，每</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年对种源育种基地、企业、制种基地、监管和社会化服务以</w:t>
      </w:r>
      <w:r>
        <w:rPr>
          <w:rFonts w:ascii="仿宋" w:eastAsia="仿宋" w:hAnsi="仿宋" w:cs="仿宋"/>
          <w:spacing w:val="7"/>
          <w:sz w:val="31"/>
          <w:szCs w:val="31"/>
          <w:lang w:eastAsia="zh-CN"/>
        </w:rPr>
        <w:t xml:space="preserve">  </w:t>
      </w:r>
      <w:r>
        <w:rPr>
          <w:rFonts w:ascii="仿宋" w:eastAsia="仿宋" w:hAnsi="仿宋" w:cs="仿宋"/>
          <w:spacing w:val="8"/>
          <w:sz w:val="31"/>
          <w:szCs w:val="31"/>
          <w:lang w:eastAsia="zh-CN"/>
        </w:rPr>
        <w:t xml:space="preserve">及农业信息化建设的奖补资金达到 3000 </w:t>
      </w:r>
      <w:r>
        <w:rPr>
          <w:rFonts w:ascii="仿宋" w:eastAsia="仿宋" w:hAnsi="仿宋" w:cs="仿宋"/>
          <w:spacing w:val="7"/>
          <w:sz w:val="31"/>
          <w:szCs w:val="31"/>
          <w:lang w:eastAsia="zh-CN"/>
        </w:rPr>
        <w:t>万元以上，让制种</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玉米产业实现了生产专业化、加工机械化、质量标准化。</w:t>
      </w:r>
      <w:r>
        <w:rPr>
          <w:rFonts w:ascii="仿宋" w:eastAsia="仿宋" w:hAnsi="仿宋" w:cs="仿宋"/>
          <w:b/>
          <w:bCs/>
          <w:spacing w:val="8"/>
          <w:sz w:val="31"/>
          <w:szCs w:val="31"/>
          <w:lang w:eastAsia="zh-CN"/>
        </w:rPr>
        <w:t>二</w:t>
      </w:r>
      <w:r>
        <w:rPr>
          <w:rFonts w:ascii="仿宋" w:eastAsia="仿宋" w:hAnsi="仿宋" w:cs="仿宋"/>
          <w:spacing w:val="4"/>
          <w:sz w:val="31"/>
          <w:szCs w:val="31"/>
          <w:lang w:eastAsia="zh-CN"/>
        </w:rPr>
        <w:t xml:space="preserve">  </w:t>
      </w:r>
      <w:r>
        <w:rPr>
          <w:rFonts w:ascii="仿宋" w:eastAsia="仿宋" w:hAnsi="仿宋" w:cs="仿宋"/>
          <w:b/>
          <w:bCs/>
          <w:spacing w:val="-6"/>
          <w:sz w:val="31"/>
          <w:szCs w:val="31"/>
          <w:lang w:eastAsia="zh-CN"/>
        </w:rPr>
        <w:t>是种业监管机制相对完善。</w:t>
      </w:r>
      <w:r>
        <w:rPr>
          <w:rFonts w:ascii="仿宋" w:eastAsia="仿宋" w:hAnsi="仿宋" w:cs="仿宋"/>
          <w:spacing w:val="-6"/>
          <w:sz w:val="31"/>
          <w:szCs w:val="31"/>
          <w:lang w:eastAsia="zh-CN"/>
        </w:rPr>
        <w:t>严格贯彻落实国家《种子法》《种</w:t>
      </w:r>
      <w:r>
        <w:rPr>
          <w:rFonts w:ascii="仿宋" w:eastAsia="仿宋" w:hAnsi="仿宋" w:cs="仿宋"/>
          <w:spacing w:val="1"/>
          <w:sz w:val="31"/>
          <w:szCs w:val="31"/>
          <w:lang w:eastAsia="zh-CN"/>
        </w:rPr>
        <w:t xml:space="preserve">   </w:t>
      </w:r>
      <w:r>
        <w:rPr>
          <w:rFonts w:ascii="仿宋" w:eastAsia="仿宋" w:hAnsi="仿宋" w:cs="仿宋"/>
          <w:spacing w:val="8"/>
          <w:sz w:val="31"/>
          <w:szCs w:val="31"/>
          <w:lang w:eastAsia="zh-CN"/>
        </w:rPr>
        <w:t xml:space="preserve">子振兴行动方案》《农作物种子生产经营许可管理办法》等  </w:t>
      </w:r>
      <w:r>
        <w:rPr>
          <w:rFonts w:ascii="仿宋" w:eastAsia="仿宋" w:hAnsi="仿宋" w:cs="仿宋"/>
          <w:spacing w:val="1"/>
          <w:sz w:val="31"/>
          <w:szCs w:val="31"/>
          <w:lang w:eastAsia="zh-CN"/>
        </w:rPr>
        <w:t>法律法规要求，健全基地组织管理体系，配套严格管理</w:t>
      </w:r>
      <w:r>
        <w:rPr>
          <w:rFonts w:ascii="仿宋" w:eastAsia="仿宋" w:hAnsi="仿宋" w:cs="仿宋"/>
          <w:sz w:val="31"/>
          <w:szCs w:val="31"/>
          <w:lang w:eastAsia="zh-CN"/>
        </w:rPr>
        <w:t xml:space="preserve">制度。  </w:t>
      </w:r>
      <w:r>
        <w:rPr>
          <w:rFonts w:ascii="仿宋" w:eastAsia="仿宋" w:hAnsi="仿宋" w:cs="仿宋"/>
          <w:spacing w:val="6"/>
          <w:sz w:val="31"/>
          <w:szCs w:val="31"/>
          <w:lang w:eastAsia="zh-CN"/>
        </w:rPr>
        <w:t>已建设玛纳斯县制种产业大数据平台，基本实现了制种农户、</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基地、加工企业、种子销售等环节的数字化监控与管理，有</w:t>
      </w:r>
      <w:r>
        <w:rPr>
          <w:rFonts w:ascii="仿宋" w:eastAsia="仿宋" w:hAnsi="仿宋" w:cs="仿宋"/>
          <w:spacing w:val="6"/>
          <w:sz w:val="31"/>
          <w:szCs w:val="31"/>
          <w:lang w:eastAsia="zh-CN"/>
        </w:rPr>
        <w:t xml:space="preserve">  效促进了种子生产与市场规范化经营。</w:t>
      </w:r>
    </w:p>
    <w:p w14:paraId="379227C0" w14:textId="77777777" w:rsidR="00C17F84" w:rsidRDefault="00000000">
      <w:pPr>
        <w:spacing w:before="142" w:line="220" w:lineRule="auto"/>
        <w:ind w:left="665"/>
        <w:rPr>
          <w:rFonts w:ascii="楷体" w:eastAsia="楷体" w:hAnsi="楷体" w:cs="楷体" w:hint="eastAsia"/>
          <w:sz w:val="31"/>
          <w:szCs w:val="31"/>
          <w:lang w:eastAsia="zh-CN"/>
        </w:rPr>
      </w:pPr>
      <w:r>
        <w:rPr>
          <w:rFonts w:ascii="Times New Roman" w:eastAsia="Times New Roman" w:hAnsi="Times New Roman" w:cs="Times New Roman"/>
          <w:b/>
          <w:bCs/>
          <w:spacing w:val="4"/>
          <w:sz w:val="31"/>
          <w:szCs w:val="31"/>
          <w:lang w:eastAsia="zh-CN"/>
        </w:rPr>
        <w:t>2</w:t>
      </w:r>
      <w:r>
        <w:rPr>
          <w:rFonts w:ascii="楷体" w:eastAsia="楷体" w:hAnsi="楷体" w:cs="楷体"/>
          <w:b/>
          <w:bCs/>
          <w:spacing w:val="4"/>
          <w:sz w:val="31"/>
          <w:szCs w:val="31"/>
          <w:lang w:eastAsia="zh-CN"/>
        </w:rPr>
        <w:t>、制种棉花</w:t>
      </w:r>
    </w:p>
    <w:p w14:paraId="7D0BC33E" w14:textId="77777777" w:rsidR="00C17F84" w:rsidRDefault="00000000">
      <w:pPr>
        <w:spacing w:before="332" w:line="221" w:lineRule="auto"/>
        <w:ind w:left="680"/>
        <w:rPr>
          <w:rFonts w:ascii="仿宋" w:eastAsia="仿宋" w:hAnsi="仿宋" w:cs="仿宋" w:hint="eastAsia"/>
          <w:sz w:val="31"/>
          <w:szCs w:val="31"/>
          <w:lang w:eastAsia="zh-CN"/>
        </w:rPr>
      </w:pPr>
      <w:r>
        <w:rPr>
          <w:rFonts w:ascii="仿宋" w:eastAsia="仿宋" w:hAnsi="仿宋" w:cs="仿宋"/>
          <w:spacing w:val="14"/>
          <w:sz w:val="31"/>
          <w:szCs w:val="31"/>
          <w:lang w:eastAsia="zh-CN"/>
        </w:rPr>
        <w:t>玛纳斯县日照充足，适宜高品质棉花制种培育。目前，</w:t>
      </w:r>
    </w:p>
    <w:p w14:paraId="474E2133" w14:textId="77777777" w:rsidR="00C17F84" w:rsidRDefault="00C17F84">
      <w:pPr>
        <w:spacing w:line="221" w:lineRule="auto"/>
        <w:rPr>
          <w:rFonts w:ascii="仿宋" w:eastAsia="仿宋" w:hAnsi="仿宋" w:cs="仿宋" w:hint="eastAsia"/>
          <w:sz w:val="31"/>
          <w:szCs w:val="31"/>
          <w:lang w:eastAsia="zh-CN"/>
        </w:rPr>
        <w:sectPr w:rsidR="00C17F84">
          <w:footerReference w:type="default" r:id="rId46"/>
          <w:pgSz w:w="11907" w:h="16839"/>
          <w:pgMar w:top="400" w:right="1537" w:bottom="1362" w:left="1785" w:header="0" w:footer="1201" w:gutter="0"/>
          <w:cols w:space="720"/>
        </w:sectPr>
      </w:pPr>
    </w:p>
    <w:p w14:paraId="1B5C8F26" w14:textId="77777777" w:rsidR="00C17F84" w:rsidRDefault="00C17F84">
      <w:pPr>
        <w:pStyle w:val="a3"/>
        <w:spacing w:line="274" w:lineRule="auto"/>
        <w:rPr>
          <w:lang w:eastAsia="zh-CN"/>
        </w:rPr>
      </w:pPr>
    </w:p>
    <w:p w14:paraId="48EC74AE" w14:textId="77777777" w:rsidR="00C17F84" w:rsidRDefault="00C17F84">
      <w:pPr>
        <w:pStyle w:val="a3"/>
        <w:spacing w:line="275" w:lineRule="auto"/>
        <w:rPr>
          <w:lang w:eastAsia="zh-CN"/>
        </w:rPr>
      </w:pPr>
    </w:p>
    <w:p w14:paraId="324502D1" w14:textId="77777777" w:rsidR="00C17F84" w:rsidRDefault="00C17F84">
      <w:pPr>
        <w:pStyle w:val="a3"/>
        <w:spacing w:line="275" w:lineRule="auto"/>
        <w:rPr>
          <w:lang w:eastAsia="zh-CN"/>
        </w:rPr>
      </w:pPr>
    </w:p>
    <w:p w14:paraId="1C89C9F8" w14:textId="77777777" w:rsidR="00C17F84" w:rsidRDefault="00C17F84">
      <w:pPr>
        <w:pStyle w:val="a3"/>
        <w:spacing w:line="275" w:lineRule="auto"/>
        <w:rPr>
          <w:lang w:eastAsia="zh-CN"/>
        </w:rPr>
      </w:pPr>
    </w:p>
    <w:p w14:paraId="6D15F1DA" w14:textId="77777777" w:rsidR="00C17F84" w:rsidRDefault="00000000">
      <w:pPr>
        <w:spacing w:before="101" w:line="331" w:lineRule="auto"/>
        <w:ind w:left="20" w:firstLine="22"/>
        <w:rPr>
          <w:rFonts w:ascii="仿宋" w:eastAsia="仿宋" w:hAnsi="仿宋" w:cs="仿宋" w:hint="eastAsia"/>
          <w:sz w:val="31"/>
          <w:szCs w:val="31"/>
          <w:lang w:eastAsia="zh-CN"/>
        </w:rPr>
      </w:pPr>
      <w:r>
        <w:rPr>
          <w:rFonts w:ascii="仿宋" w:eastAsia="仿宋" w:hAnsi="仿宋" w:cs="仿宋"/>
          <w:spacing w:val="8"/>
          <w:sz w:val="31"/>
          <w:szCs w:val="31"/>
          <w:lang w:eastAsia="zh-CN"/>
        </w:rPr>
        <w:t>全县共有华绿、金丰源、合信、九圣禾四家企业开展棉花商</w:t>
      </w:r>
      <w:r>
        <w:rPr>
          <w:rFonts w:ascii="仿宋" w:eastAsia="仿宋" w:hAnsi="仿宋" w:cs="仿宋"/>
          <w:spacing w:val="9"/>
          <w:sz w:val="31"/>
          <w:szCs w:val="31"/>
          <w:lang w:eastAsia="zh-CN"/>
        </w:rPr>
        <w:t xml:space="preserve"> </w:t>
      </w:r>
      <w:r>
        <w:rPr>
          <w:rFonts w:ascii="仿宋" w:eastAsia="仿宋" w:hAnsi="仿宋" w:cs="仿宋"/>
          <w:spacing w:val="6"/>
          <w:sz w:val="31"/>
          <w:szCs w:val="31"/>
          <w:lang w:eastAsia="zh-CN"/>
        </w:rPr>
        <w:t>业化制种，制种棉花种植面积达</w:t>
      </w:r>
      <w:r>
        <w:rPr>
          <w:rFonts w:ascii="仿宋" w:eastAsia="仿宋" w:hAnsi="仿宋" w:cs="仿宋"/>
          <w:spacing w:val="-26"/>
          <w:sz w:val="31"/>
          <w:szCs w:val="31"/>
          <w:lang w:eastAsia="zh-CN"/>
        </w:rPr>
        <w:t xml:space="preserve"> </w:t>
      </w:r>
      <w:r>
        <w:rPr>
          <w:rFonts w:ascii="仿宋" w:eastAsia="仿宋" w:hAnsi="仿宋" w:cs="仿宋"/>
          <w:spacing w:val="6"/>
          <w:sz w:val="31"/>
          <w:szCs w:val="31"/>
          <w:lang w:eastAsia="zh-CN"/>
        </w:rPr>
        <w:t>8.17</w:t>
      </w:r>
      <w:r>
        <w:rPr>
          <w:rFonts w:ascii="仿宋" w:eastAsia="仿宋" w:hAnsi="仿宋" w:cs="仿宋"/>
          <w:spacing w:val="-26"/>
          <w:sz w:val="31"/>
          <w:szCs w:val="31"/>
          <w:lang w:eastAsia="zh-CN"/>
        </w:rPr>
        <w:t xml:space="preserve"> </w:t>
      </w:r>
      <w:r>
        <w:rPr>
          <w:rFonts w:ascii="仿宋" w:eastAsia="仿宋" w:hAnsi="仿宋" w:cs="仿宋"/>
          <w:spacing w:val="6"/>
          <w:sz w:val="31"/>
          <w:szCs w:val="31"/>
          <w:lang w:eastAsia="zh-CN"/>
        </w:rPr>
        <w:t>万亩，棉籽产量</w:t>
      </w:r>
      <w:r>
        <w:rPr>
          <w:rFonts w:ascii="仿宋" w:eastAsia="仿宋" w:hAnsi="仿宋" w:cs="仿宋"/>
          <w:spacing w:val="-36"/>
          <w:sz w:val="31"/>
          <w:szCs w:val="31"/>
          <w:lang w:eastAsia="zh-CN"/>
        </w:rPr>
        <w:t xml:space="preserve"> </w:t>
      </w:r>
      <w:r>
        <w:rPr>
          <w:rFonts w:ascii="仿宋" w:eastAsia="仿宋" w:hAnsi="仿宋" w:cs="仿宋"/>
          <w:spacing w:val="6"/>
          <w:sz w:val="31"/>
          <w:szCs w:val="31"/>
          <w:lang w:eastAsia="zh-CN"/>
        </w:rPr>
        <w:t>9805</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吨，可保障</w:t>
      </w:r>
      <w:r>
        <w:rPr>
          <w:rFonts w:ascii="仿宋" w:eastAsia="仿宋" w:hAnsi="仿宋" w:cs="仿宋"/>
          <w:spacing w:val="-56"/>
          <w:sz w:val="31"/>
          <w:szCs w:val="31"/>
          <w:lang w:eastAsia="zh-CN"/>
        </w:rPr>
        <w:t xml:space="preserve"> </w:t>
      </w:r>
      <w:r>
        <w:rPr>
          <w:rFonts w:ascii="仿宋" w:eastAsia="仿宋" w:hAnsi="仿宋" w:cs="仿宋"/>
          <w:spacing w:val="7"/>
          <w:sz w:val="31"/>
          <w:szCs w:val="31"/>
          <w:lang w:eastAsia="zh-CN"/>
        </w:rPr>
        <w:t>450</w:t>
      </w:r>
      <w:r>
        <w:rPr>
          <w:rFonts w:ascii="仿宋" w:eastAsia="仿宋" w:hAnsi="仿宋" w:cs="仿宋"/>
          <w:spacing w:val="-52"/>
          <w:sz w:val="31"/>
          <w:szCs w:val="31"/>
          <w:lang w:eastAsia="zh-CN"/>
        </w:rPr>
        <w:t xml:space="preserve"> </w:t>
      </w:r>
      <w:r>
        <w:rPr>
          <w:rFonts w:ascii="仿宋" w:eastAsia="仿宋" w:hAnsi="仿宋" w:cs="仿宋"/>
          <w:spacing w:val="7"/>
          <w:sz w:val="31"/>
          <w:szCs w:val="31"/>
          <w:lang w:eastAsia="zh-CN"/>
        </w:rPr>
        <w:t>万亩以上棉花生产用种需求，制种棉花面积</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占全县棉花总面积的 10.7%、占昌吉州农作物种子生产基地</w:t>
      </w:r>
      <w:r>
        <w:rPr>
          <w:rFonts w:ascii="仿宋" w:eastAsia="仿宋" w:hAnsi="仿宋" w:cs="仿宋"/>
          <w:spacing w:val="7"/>
          <w:sz w:val="31"/>
          <w:szCs w:val="31"/>
          <w:lang w:eastAsia="zh-CN"/>
        </w:rPr>
        <w:t xml:space="preserve"> 总面积的</w:t>
      </w:r>
      <w:r>
        <w:rPr>
          <w:rFonts w:ascii="仿宋" w:eastAsia="仿宋" w:hAnsi="仿宋" w:cs="仿宋"/>
          <w:spacing w:val="-41"/>
          <w:sz w:val="31"/>
          <w:szCs w:val="31"/>
          <w:lang w:eastAsia="zh-CN"/>
        </w:rPr>
        <w:t xml:space="preserve"> </w:t>
      </w:r>
      <w:r>
        <w:rPr>
          <w:rFonts w:ascii="仿宋" w:eastAsia="仿宋" w:hAnsi="仿宋" w:cs="仿宋"/>
          <w:spacing w:val="7"/>
          <w:sz w:val="31"/>
          <w:szCs w:val="31"/>
          <w:lang w:eastAsia="zh-CN"/>
        </w:rPr>
        <w:t>10%左右。其中新疆华绿种业公司</w:t>
      </w:r>
      <w:r>
        <w:rPr>
          <w:rFonts w:ascii="仿宋" w:eastAsia="仿宋" w:hAnsi="仿宋" w:cs="仿宋"/>
          <w:spacing w:val="6"/>
          <w:sz w:val="31"/>
          <w:szCs w:val="31"/>
          <w:lang w:eastAsia="zh-CN"/>
        </w:rPr>
        <w:t>以生产新陆早</w:t>
      </w:r>
      <w:r>
        <w:rPr>
          <w:rFonts w:ascii="仿宋" w:eastAsia="仿宋" w:hAnsi="仿宋" w:cs="仿宋"/>
          <w:spacing w:val="-61"/>
          <w:sz w:val="31"/>
          <w:szCs w:val="31"/>
          <w:lang w:eastAsia="zh-CN"/>
        </w:rPr>
        <w:t xml:space="preserve"> </w:t>
      </w:r>
      <w:r>
        <w:rPr>
          <w:rFonts w:ascii="仿宋" w:eastAsia="仿宋" w:hAnsi="仿宋" w:cs="仿宋"/>
          <w:spacing w:val="6"/>
          <w:sz w:val="31"/>
          <w:szCs w:val="31"/>
          <w:lang w:eastAsia="zh-CN"/>
        </w:rPr>
        <w:t>82</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号为主；金丰源公司以生产自育品种新陆早 78 号、疆优棉</w:t>
      </w:r>
      <w:r>
        <w:rPr>
          <w:rFonts w:ascii="仿宋" w:eastAsia="仿宋" w:hAnsi="仿宋" w:cs="仿宋"/>
          <w:spacing w:val="16"/>
          <w:sz w:val="31"/>
          <w:szCs w:val="31"/>
          <w:lang w:eastAsia="zh-CN"/>
        </w:rPr>
        <w:t xml:space="preserve"> </w:t>
      </w:r>
      <w:r>
        <w:rPr>
          <w:rFonts w:ascii="仿宋" w:eastAsia="仿宋" w:hAnsi="仿宋" w:cs="仿宋"/>
          <w:spacing w:val="1"/>
          <w:sz w:val="31"/>
          <w:szCs w:val="31"/>
          <w:lang w:eastAsia="zh-CN"/>
        </w:rPr>
        <w:t>F015-5 为主；合信种业以生产自育品种新陆早</w:t>
      </w:r>
      <w:r>
        <w:rPr>
          <w:rFonts w:ascii="仿宋" w:eastAsia="仿宋" w:hAnsi="仿宋" w:cs="仿宋"/>
          <w:spacing w:val="-23"/>
          <w:sz w:val="31"/>
          <w:szCs w:val="31"/>
          <w:lang w:eastAsia="zh-CN"/>
        </w:rPr>
        <w:t xml:space="preserve"> </w:t>
      </w:r>
      <w:r>
        <w:rPr>
          <w:rFonts w:ascii="仿宋" w:eastAsia="仿宋" w:hAnsi="仿宋" w:cs="仿宋"/>
          <w:spacing w:val="1"/>
          <w:sz w:val="31"/>
          <w:szCs w:val="31"/>
          <w:lang w:eastAsia="zh-CN"/>
        </w:rPr>
        <w:t>84 号为主；</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九圣禾种业主要生产新陆早</w:t>
      </w:r>
      <w:r>
        <w:rPr>
          <w:rFonts w:ascii="仿宋" w:eastAsia="仿宋" w:hAnsi="仿宋" w:cs="仿宋"/>
          <w:spacing w:val="-40"/>
          <w:sz w:val="31"/>
          <w:szCs w:val="31"/>
          <w:lang w:eastAsia="zh-CN"/>
        </w:rPr>
        <w:t xml:space="preserve"> </w:t>
      </w:r>
      <w:r>
        <w:rPr>
          <w:rFonts w:ascii="仿宋" w:eastAsia="仿宋" w:hAnsi="仿宋" w:cs="仿宋"/>
          <w:spacing w:val="3"/>
          <w:sz w:val="31"/>
          <w:szCs w:val="31"/>
          <w:lang w:eastAsia="zh-CN"/>
        </w:rPr>
        <w:t>73</w:t>
      </w:r>
      <w:r>
        <w:rPr>
          <w:rFonts w:ascii="仿宋" w:eastAsia="仿宋" w:hAnsi="仿宋" w:cs="仿宋"/>
          <w:spacing w:val="-48"/>
          <w:sz w:val="31"/>
          <w:szCs w:val="31"/>
          <w:lang w:eastAsia="zh-CN"/>
        </w:rPr>
        <w:t xml:space="preserve"> </w:t>
      </w:r>
      <w:r>
        <w:rPr>
          <w:rFonts w:ascii="仿宋" w:eastAsia="仿宋" w:hAnsi="仿宋" w:cs="仿宋"/>
          <w:spacing w:val="3"/>
          <w:sz w:val="31"/>
          <w:szCs w:val="31"/>
          <w:lang w:eastAsia="zh-CN"/>
        </w:rPr>
        <w:t>号、新石</w:t>
      </w:r>
      <w:r>
        <w:rPr>
          <w:rFonts w:ascii="仿宋" w:eastAsia="仿宋" w:hAnsi="仿宋" w:cs="仿宋"/>
          <w:spacing w:val="-69"/>
          <w:sz w:val="31"/>
          <w:szCs w:val="31"/>
          <w:lang w:eastAsia="zh-CN"/>
        </w:rPr>
        <w:t xml:space="preserve"> </w:t>
      </w:r>
      <w:r>
        <w:rPr>
          <w:rFonts w:ascii="仿宋" w:eastAsia="仿宋" w:hAnsi="仿宋" w:cs="仿宋"/>
          <w:spacing w:val="3"/>
          <w:sz w:val="31"/>
          <w:szCs w:val="31"/>
          <w:lang w:eastAsia="zh-CN"/>
        </w:rPr>
        <w:t>K18，棉花种子加工</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技术处于国际领先水平，年总产值达</w:t>
      </w:r>
      <w:r>
        <w:rPr>
          <w:rFonts w:ascii="仿宋" w:eastAsia="仿宋" w:hAnsi="仿宋" w:cs="仿宋"/>
          <w:spacing w:val="-49"/>
          <w:sz w:val="31"/>
          <w:szCs w:val="31"/>
          <w:lang w:eastAsia="zh-CN"/>
        </w:rPr>
        <w:t xml:space="preserve"> </w:t>
      </w:r>
      <w:r>
        <w:rPr>
          <w:rFonts w:ascii="仿宋" w:eastAsia="仿宋" w:hAnsi="仿宋" w:cs="仿宋"/>
          <w:spacing w:val="7"/>
          <w:sz w:val="31"/>
          <w:szCs w:val="31"/>
          <w:lang w:eastAsia="zh-CN"/>
        </w:rPr>
        <w:t>2</w:t>
      </w:r>
      <w:r>
        <w:rPr>
          <w:rFonts w:ascii="仿宋" w:eastAsia="仿宋" w:hAnsi="仿宋" w:cs="仿宋"/>
          <w:spacing w:val="-52"/>
          <w:sz w:val="31"/>
          <w:szCs w:val="31"/>
          <w:lang w:eastAsia="zh-CN"/>
        </w:rPr>
        <w:t xml:space="preserve"> </w:t>
      </w:r>
      <w:r>
        <w:rPr>
          <w:rFonts w:ascii="仿宋" w:eastAsia="仿宋" w:hAnsi="仿宋" w:cs="仿宋"/>
          <w:spacing w:val="7"/>
          <w:sz w:val="31"/>
          <w:szCs w:val="31"/>
          <w:lang w:eastAsia="zh-CN"/>
        </w:rPr>
        <w:t>亿元。和传统棉花种</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植相比较，制种棉花除了国家给予种棉花的补贴，制种公司</w:t>
      </w:r>
      <w:r>
        <w:rPr>
          <w:rFonts w:ascii="仿宋" w:eastAsia="仿宋" w:hAnsi="仿宋" w:cs="仿宋"/>
          <w:spacing w:val="1"/>
          <w:sz w:val="31"/>
          <w:szCs w:val="31"/>
          <w:lang w:eastAsia="zh-CN"/>
        </w:rPr>
        <w:t xml:space="preserve"> </w:t>
      </w:r>
      <w:r>
        <w:rPr>
          <w:rFonts w:ascii="仿宋" w:eastAsia="仿宋" w:hAnsi="仿宋" w:cs="仿宋"/>
          <w:spacing w:val="-1"/>
          <w:sz w:val="31"/>
          <w:szCs w:val="31"/>
          <w:lang w:eastAsia="zh-CN"/>
        </w:rPr>
        <w:t>和供销社还给籽棉补贴，每亩地比传统棉花多增收</w:t>
      </w:r>
      <w:r>
        <w:rPr>
          <w:rFonts w:ascii="仿宋" w:eastAsia="仿宋" w:hAnsi="仿宋" w:cs="仿宋"/>
          <w:spacing w:val="-41"/>
          <w:sz w:val="31"/>
          <w:szCs w:val="31"/>
          <w:lang w:eastAsia="zh-CN"/>
        </w:rPr>
        <w:t xml:space="preserve"> </w:t>
      </w:r>
      <w:r>
        <w:rPr>
          <w:rFonts w:ascii="仿宋" w:eastAsia="仿宋" w:hAnsi="仿宋" w:cs="仿宋"/>
          <w:spacing w:val="-1"/>
          <w:sz w:val="31"/>
          <w:szCs w:val="31"/>
          <w:lang w:eastAsia="zh-CN"/>
        </w:rPr>
        <w:t>100</w:t>
      </w:r>
      <w:r>
        <w:rPr>
          <w:rFonts w:ascii="仿宋" w:eastAsia="仿宋" w:hAnsi="仿宋" w:cs="仿宋"/>
          <w:spacing w:val="-42"/>
          <w:sz w:val="31"/>
          <w:szCs w:val="31"/>
          <w:lang w:eastAsia="zh-CN"/>
        </w:rPr>
        <w:t xml:space="preserve"> </w:t>
      </w:r>
      <w:r>
        <w:rPr>
          <w:rFonts w:ascii="仿宋" w:eastAsia="仿宋" w:hAnsi="仿宋" w:cs="仿宋"/>
          <w:spacing w:val="-1"/>
          <w:sz w:val="31"/>
          <w:szCs w:val="31"/>
          <w:lang w:eastAsia="zh-CN"/>
        </w:rPr>
        <w:t>多元。</w:t>
      </w:r>
    </w:p>
    <w:p w14:paraId="7DEC3253" w14:textId="77777777" w:rsidR="00C17F84" w:rsidRDefault="00000000">
      <w:pPr>
        <w:spacing w:before="211" w:line="225" w:lineRule="auto"/>
        <w:ind w:left="683"/>
        <w:rPr>
          <w:rFonts w:ascii="仿宋" w:eastAsia="仿宋" w:hAnsi="仿宋" w:cs="仿宋" w:hint="eastAsia"/>
          <w:sz w:val="31"/>
          <w:szCs w:val="31"/>
          <w:lang w:eastAsia="zh-CN"/>
        </w:rPr>
      </w:pPr>
      <w:r>
        <w:rPr>
          <w:rFonts w:ascii="仿宋" w:eastAsia="仿宋" w:hAnsi="仿宋" w:cs="仿宋"/>
          <w:b/>
          <w:bCs/>
          <w:spacing w:val="3"/>
          <w:sz w:val="31"/>
          <w:szCs w:val="31"/>
          <w:lang w:eastAsia="zh-CN"/>
        </w:rPr>
        <w:t>（三）酿酒葡萄产业</w:t>
      </w:r>
    </w:p>
    <w:p w14:paraId="69539D59" w14:textId="77777777" w:rsidR="00C17F84" w:rsidRDefault="00000000">
      <w:pPr>
        <w:spacing w:before="273" w:line="224" w:lineRule="auto"/>
        <w:ind w:left="678"/>
        <w:rPr>
          <w:rFonts w:ascii="楷体" w:eastAsia="楷体" w:hAnsi="楷体" w:cs="楷体" w:hint="eastAsia"/>
          <w:sz w:val="31"/>
          <w:szCs w:val="31"/>
          <w:lang w:eastAsia="zh-CN"/>
        </w:rPr>
      </w:pPr>
      <w:r>
        <w:rPr>
          <w:rFonts w:ascii="Times New Roman" w:eastAsia="Times New Roman" w:hAnsi="Times New Roman" w:cs="Times New Roman"/>
          <w:b/>
          <w:bCs/>
          <w:spacing w:val="4"/>
          <w:sz w:val="31"/>
          <w:szCs w:val="31"/>
          <w:lang w:eastAsia="zh-CN"/>
        </w:rPr>
        <w:t>1</w:t>
      </w:r>
      <w:r>
        <w:rPr>
          <w:rFonts w:ascii="楷体" w:eastAsia="楷体" w:hAnsi="楷体" w:cs="楷体"/>
          <w:b/>
          <w:bCs/>
          <w:spacing w:val="4"/>
          <w:sz w:val="31"/>
          <w:szCs w:val="31"/>
          <w:lang w:eastAsia="zh-CN"/>
        </w:rPr>
        <w:t>、具备规模和品质优势</w:t>
      </w:r>
    </w:p>
    <w:p w14:paraId="47C861A2" w14:textId="77777777" w:rsidR="00C17F84" w:rsidRDefault="00000000">
      <w:pPr>
        <w:spacing w:before="326" w:line="330" w:lineRule="auto"/>
        <w:ind w:left="36" w:right="17" w:firstLine="643"/>
        <w:jc w:val="both"/>
        <w:rPr>
          <w:rFonts w:ascii="仿宋" w:eastAsia="仿宋" w:hAnsi="仿宋" w:cs="仿宋" w:hint="eastAsia"/>
          <w:sz w:val="31"/>
          <w:szCs w:val="31"/>
          <w:lang w:eastAsia="zh-CN"/>
        </w:rPr>
      </w:pPr>
      <w:r>
        <w:rPr>
          <w:rFonts w:ascii="仿宋" w:eastAsia="仿宋" w:hAnsi="仿宋" w:cs="仿宋"/>
          <w:sz w:val="31"/>
          <w:szCs w:val="31"/>
          <w:lang w:eastAsia="zh-CN"/>
        </w:rPr>
        <w:t>玛纳斯县具备种植高品质酿酒葡萄的风土条件，自</w:t>
      </w:r>
      <w:r>
        <w:rPr>
          <w:rFonts w:ascii="仿宋" w:eastAsia="仿宋" w:hAnsi="仿宋" w:cs="仿宋"/>
          <w:spacing w:val="-51"/>
          <w:sz w:val="31"/>
          <w:szCs w:val="31"/>
          <w:lang w:eastAsia="zh-CN"/>
        </w:rPr>
        <w:t xml:space="preserve"> </w:t>
      </w:r>
      <w:r>
        <w:rPr>
          <w:rFonts w:ascii="仿宋" w:eastAsia="仿宋" w:hAnsi="仿宋" w:cs="仿宋"/>
          <w:sz w:val="31"/>
          <w:szCs w:val="31"/>
          <w:lang w:eastAsia="zh-CN"/>
        </w:rPr>
        <w:t>20</w:t>
      </w:r>
      <w:r>
        <w:rPr>
          <w:rFonts w:ascii="仿宋" w:eastAsia="仿宋" w:hAnsi="仿宋" w:cs="仿宋"/>
          <w:spacing w:val="-58"/>
          <w:sz w:val="31"/>
          <w:szCs w:val="31"/>
          <w:lang w:eastAsia="zh-CN"/>
        </w:rPr>
        <w:t xml:space="preserve"> </w:t>
      </w:r>
      <w:r>
        <w:rPr>
          <w:rFonts w:ascii="仿宋" w:eastAsia="仿宋" w:hAnsi="仿宋" w:cs="仿宋"/>
          <w:sz w:val="31"/>
          <w:szCs w:val="31"/>
          <w:lang w:eastAsia="zh-CN"/>
        </w:rPr>
        <w:t xml:space="preserve">世 </w:t>
      </w:r>
      <w:r>
        <w:rPr>
          <w:rFonts w:ascii="仿宋" w:eastAsia="仿宋" w:hAnsi="仿宋" w:cs="仿宋"/>
          <w:spacing w:val="-3"/>
          <w:sz w:val="31"/>
          <w:szCs w:val="31"/>
          <w:lang w:eastAsia="zh-CN"/>
        </w:rPr>
        <w:t>纪</w:t>
      </w:r>
      <w:r>
        <w:rPr>
          <w:rFonts w:ascii="仿宋" w:eastAsia="仿宋" w:hAnsi="仿宋" w:cs="仿宋"/>
          <w:spacing w:val="-52"/>
          <w:sz w:val="31"/>
          <w:szCs w:val="31"/>
          <w:lang w:eastAsia="zh-CN"/>
        </w:rPr>
        <w:t xml:space="preserve"> </w:t>
      </w:r>
      <w:r>
        <w:rPr>
          <w:rFonts w:ascii="仿宋" w:eastAsia="仿宋" w:hAnsi="仿宋" w:cs="仿宋"/>
          <w:spacing w:val="-3"/>
          <w:sz w:val="31"/>
          <w:szCs w:val="31"/>
          <w:lang w:eastAsia="zh-CN"/>
        </w:rPr>
        <w:t>80</w:t>
      </w:r>
      <w:r>
        <w:rPr>
          <w:rFonts w:ascii="仿宋" w:eastAsia="仿宋" w:hAnsi="仿宋" w:cs="仿宋"/>
          <w:spacing w:val="-50"/>
          <w:sz w:val="31"/>
          <w:szCs w:val="31"/>
          <w:lang w:eastAsia="zh-CN"/>
        </w:rPr>
        <w:t xml:space="preserve"> </w:t>
      </w:r>
      <w:r>
        <w:rPr>
          <w:rFonts w:ascii="仿宋" w:eastAsia="仿宋" w:hAnsi="仿宋" w:cs="仿宋"/>
          <w:spacing w:val="-3"/>
          <w:sz w:val="31"/>
          <w:szCs w:val="31"/>
          <w:lang w:eastAsia="zh-CN"/>
        </w:rPr>
        <w:t>年代开始种植酿酒葡萄，已有</w:t>
      </w:r>
      <w:r>
        <w:rPr>
          <w:rFonts w:ascii="仿宋" w:eastAsia="仿宋" w:hAnsi="仿宋" w:cs="仿宋"/>
          <w:spacing w:val="-65"/>
          <w:sz w:val="31"/>
          <w:szCs w:val="31"/>
          <w:lang w:eastAsia="zh-CN"/>
        </w:rPr>
        <w:t xml:space="preserve"> </w:t>
      </w:r>
      <w:r>
        <w:rPr>
          <w:rFonts w:ascii="仿宋" w:eastAsia="仿宋" w:hAnsi="仿宋" w:cs="仿宋"/>
          <w:spacing w:val="-3"/>
          <w:sz w:val="31"/>
          <w:szCs w:val="31"/>
          <w:lang w:eastAsia="zh-CN"/>
        </w:rPr>
        <w:t>40</w:t>
      </w:r>
      <w:r>
        <w:rPr>
          <w:rFonts w:ascii="仿宋" w:eastAsia="仿宋" w:hAnsi="仿宋" w:cs="仿宋"/>
          <w:spacing w:val="-49"/>
          <w:sz w:val="31"/>
          <w:szCs w:val="31"/>
          <w:lang w:eastAsia="zh-CN"/>
        </w:rPr>
        <w:t xml:space="preserve"> </w:t>
      </w:r>
      <w:r>
        <w:rPr>
          <w:rFonts w:ascii="仿宋" w:eastAsia="仿宋" w:hAnsi="仿宋" w:cs="仿宋"/>
          <w:spacing w:val="-3"/>
          <w:sz w:val="31"/>
          <w:szCs w:val="31"/>
          <w:lang w:eastAsia="zh-CN"/>
        </w:rPr>
        <w:t>年酿酒葡萄种植历史，</w:t>
      </w:r>
      <w:r>
        <w:rPr>
          <w:rFonts w:ascii="仿宋" w:eastAsia="仿宋" w:hAnsi="仿宋" w:cs="仿宋"/>
          <w:sz w:val="31"/>
          <w:szCs w:val="31"/>
          <w:lang w:eastAsia="zh-CN"/>
        </w:rPr>
        <w:t xml:space="preserve"> </w:t>
      </w:r>
      <w:r>
        <w:rPr>
          <w:rFonts w:ascii="仿宋" w:eastAsia="仿宋" w:hAnsi="仿宋" w:cs="仿宋"/>
          <w:spacing w:val="12"/>
          <w:sz w:val="31"/>
          <w:szCs w:val="31"/>
          <w:lang w:eastAsia="zh-CN"/>
        </w:rPr>
        <w:t>是天山北坡经济带优质酿酒葡萄原料基地，与法国波尔多、</w:t>
      </w:r>
      <w:r>
        <w:rPr>
          <w:rFonts w:ascii="仿宋" w:eastAsia="仿宋" w:hAnsi="仿宋" w:cs="仿宋"/>
          <w:spacing w:val="8"/>
          <w:sz w:val="31"/>
          <w:szCs w:val="31"/>
          <w:lang w:eastAsia="zh-CN"/>
        </w:rPr>
        <w:t xml:space="preserve"> </w:t>
      </w:r>
      <w:r>
        <w:rPr>
          <w:rFonts w:ascii="仿宋" w:eastAsia="仿宋" w:hAnsi="仿宋" w:cs="仿宋"/>
          <w:spacing w:val="1"/>
          <w:sz w:val="31"/>
          <w:szCs w:val="31"/>
          <w:lang w:eastAsia="zh-CN"/>
        </w:rPr>
        <w:t>美国加州同处一个纬度（北纬</w:t>
      </w:r>
      <w:r>
        <w:rPr>
          <w:rFonts w:ascii="仿宋" w:eastAsia="仿宋" w:hAnsi="仿宋" w:cs="仿宋"/>
          <w:spacing w:val="-60"/>
          <w:sz w:val="31"/>
          <w:szCs w:val="31"/>
          <w:lang w:eastAsia="zh-CN"/>
        </w:rPr>
        <w:t xml:space="preserve"> </w:t>
      </w:r>
      <w:r>
        <w:rPr>
          <w:rFonts w:ascii="仿宋" w:eastAsia="仿宋" w:hAnsi="仿宋" w:cs="仿宋"/>
          <w:spacing w:val="1"/>
          <w:sz w:val="31"/>
          <w:szCs w:val="31"/>
          <w:lang w:eastAsia="zh-CN"/>
        </w:rPr>
        <w:t>44</w:t>
      </w:r>
      <w:r>
        <w:rPr>
          <w:rFonts w:ascii="仿宋" w:eastAsia="仿宋" w:hAnsi="仿宋" w:cs="仿宋"/>
          <w:spacing w:val="-56"/>
          <w:sz w:val="31"/>
          <w:szCs w:val="31"/>
          <w:lang w:eastAsia="zh-CN"/>
        </w:rPr>
        <w:t xml:space="preserve"> </w:t>
      </w:r>
      <w:r>
        <w:rPr>
          <w:rFonts w:ascii="仿宋" w:eastAsia="仿宋" w:hAnsi="仿宋" w:cs="仿宋"/>
          <w:spacing w:val="1"/>
          <w:sz w:val="31"/>
          <w:szCs w:val="31"/>
          <w:lang w:eastAsia="zh-CN"/>
        </w:rPr>
        <w:t>度）上，是世界公认的酿酒</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葡萄三大黄金产区之一。出产的葡萄含糖量较高，含酸量适</w:t>
      </w:r>
      <w:r>
        <w:rPr>
          <w:rFonts w:ascii="仿宋" w:eastAsia="仿宋" w:hAnsi="仿宋" w:cs="仿宋"/>
          <w:spacing w:val="11"/>
          <w:sz w:val="31"/>
          <w:szCs w:val="31"/>
          <w:lang w:eastAsia="zh-CN"/>
        </w:rPr>
        <w:t xml:space="preserve"> </w:t>
      </w:r>
      <w:r>
        <w:rPr>
          <w:rFonts w:ascii="仿宋" w:eastAsia="仿宋" w:hAnsi="仿宋" w:cs="仿宋"/>
          <w:spacing w:val="8"/>
          <w:sz w:val="31"/>
          <w:szCs w:val="31"/>
          <w:lang w:eastAsia="zh-CN"/>
        </w:rPr>
        <w:t>中，红色品种颜色较深，芳香浓郁，品种特性突出，酿造的</w:t>
      </w:r>
      <w:r>
        <w:rPr>
          <w:rFonts w:ascii="仿宋" w:eastAsia="仿宋" w:hAnsi="仿宋" w:cs="仿宋"/>
          <w:spacing w:val="14"/>
          <w:sz w:val="31"/>
          <w:szCs w:val="31"/>
          <w:lang w:eastAsia="zh-CN"/>
        </w:rPr>
        <w:t xml:space="preserve"> </w:t>
      </w:r>
      <w:r>
        <w:rPr>
          <w:rFonts w:ascii="仿宋" w:eastAsia="仿宋" w:hAnsi="仿宋" w:cs="仿宋"/>
          <w:spacing w:val="-1"/>
          <w:sz w:val="31"/>
          <w:szCs w:val="31"/>
          <w:lang w:eastAsia="zh-CN"/>
        </w:rPr>
        <w:t>单品种酒具有明显的地域特色。玛纳斯县酿酒葡萄</w:t>
      </w:r>
      <w:r>
        <w:rPr>
          <w:rFonts w:ascii="仿宋" w:eastAsia="仿宋" w:hAnsi="仿宋" w:cs="仿宋"/>
          <w:spacing w:val="-59"/>
          <w:sz w:val="31"/>
          <w:szCs w:val="31"/>
          <w:lang w:eastAsia="zh-CN"/>
        </w:rPr>
        <w:t xml:space="preserve"> </w:t>
      </w:r>
      <w:r>
        <w:rPr>
          <w:rFonts w:ascii="仿宋" w:eastAsia="仿宋" w:hAnsi="仿宋" w:cs="仿宋"/>
          <w:spacing w:val="-1"/>
          <w:sz w:val="31"/>
          <w:szCs w:val="31"/>
          <w:lang w:eastAsia="zh-CN"/>
        </w:rPr>
        <w:t>2.5</w:t>
      </w:r>
      <w:r>
        <w:rPr>
          <w:rFonts w:ascii="仿宋" w:eastAsia="仿宋" w:hAnsi="仿宋" w:cs="仿宋"/>
          <w:spacing w:val="-58"/>
          <w:sz w:val="31"/>
          <w:szCs w:val="31"/>
          <w:lang w:eastAsia="zh-CN"/>
        </w:rPr>
        <w:t xml:space="preserve"> </w:t>
      </w:r>
      <w:r>
        <w:rPr>
          <w:rFonts w:ascii="仿宋" w:eastAsia="仿宋" w:hAnsi="仿宋" w:cs="仿宋"/>
          <w:spacing w:val="-1"/>
          <w:sz w:val="31"/>
          <w:szCs w:val="31"/>
          <w:lang w:eastAsia="zh-CN"/>
        </w:rPr>
        <w:t>万亩，</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占全县特色林果总面积的 41.13%；酿酒葡萄销售产值 40</w:t>
      </w:r>
      <w:r>
        <w:rPr>
          <w:rFonts w:ascii="仿宋" w:eastAsia="仿宋" w:hAnsi="仿宋" w:cs="仿宋"/>
          <w:spacing w:val="6"/>
          <w:sz w:val="31"/>
          <w:szCs w:val="31"/>
          <w:lang w:eastAsia="zh-CN"/>
        </w:rPr>
        <w:t>32</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万元，占林果销售总产值的</w:t>
      </w:r>
      <w:r>
        <w:rPr>
          <w:rFonts w:ascii="仿宋" w:eastAsia="仿宋" w:hAnsi="仿宋" w:cs="仿宋"/>
          <w:spacing w:val="-62"/>
          <w:sz w:val="31"/>
          <w:szCs w:val="31"/>
          <w:lang w:eastAsia="zh-CN"/>
        </w:rPr>
        <w:t xml:space="preserve"> </w:t>
      </w:r>
      <w:r>
        <w:rPr>
          <w:rFonts w:ascii="仿宋" w:eastAsia="仿宋" w:hAnsi="仿宋" w:cs="仿宋"/>
          <w:spacing w:val="6"/>
          <w:sz w:val="31"/>
          <w:szCs w:val="31"/>
          <w:lang w:eastAsia="zh-CN"/>
        </w:rPr>
        <w:t>49.8%。</w:t>
      </w:r>
    </w:p>
    <w:p w14:paraId="6D5658D1" w14:textId="77777777" w:rsidR="00C17F84" w:rsidRDefault="00000000">
      <w:pPr>
        <w:spacing w:before="142" w:line="221" w:lineRule="auto"/>
        <w:ind w:left="665"/>
        <w:rPr>
          <w:rFonts w:ascii="楷体" w:eastAsia="楷体" w:hAnsi="楷体" w:cs="楷体" w:hint="eastAsia"/>
          <w:sz w:val="31"/>
          <w:szCs w:val="31"/>
          <w:lang w:eastAsia="zh-CN"/>
        </w:rPr>
      </w:pPr>
      <w:r>
        <w:rPr>
          <w:rFonts w:ascii="Times New Roman" w:eastAsia="Times New Roman" w:hAnsi="Times New Roman" w:cs="Times New Roman"/>
          <w:b/>
          <w:bCs/>
          <w:spacing w:val="6"/>
          <w:sz w:val="31"/>
          <w:szCs w:val="31"/>
          <w:lang w:eastAsia="zh-CN"/>
        </w:rPr>
        <w:t>2</w:t>
      </w:r>
      <w:r>
        <w:rPr>
          <w:rFonts w:ascii="楷体" w:eastAsia="楷体" w:hAnsi="楷体" w:cs="楷体"/>
          <w:b/>
          <w:bCs/>
          <w:spacing w:val="6"/>
          <w:sz w:val="31"/>
          <w:szCs w:val="31"/>
          <w:lang w:eastAsia="zh-CN"/>
        </w:rPr>
        <w:t>、具备良好的产业融合优势</w:t>
      </w:r>
    </w:p>
    <w:p w14:paraId="249A4961" w14:textId="77777777" w:rsidR="00C17F84" w:rsidRDefault="00C17F84">
      <w:pPr>
        <w:spacing w:line="221" w:lineRule="auto"/>
        <w:rPr>
          <w:rFonts w:ascii="楷体" w:eastAsia="楷体" w:hAnsi="楷体" w:cs="楷体" w:hint="eastAsia"/>
          <w:sz w:val="31"/>
          <w:szCs w:val="31"/>
          <w:lang w:eastAsia="zh-CN"/>
        </w:rPr>
        <w:sectPr w:rsidR="00C17F84">
          <w:footerReference w:type="default" r:id="rId47"/>
          <w:pgSz w:w="11907" w:h="16839"/>
          <w:pgMar w:top="400" w:right="1684" w:bottom="1362" w:left="1785" w:header="0" w:footer="1201" w:gutter="0"/>
          <w:cols w:space="720"/>
        </w:sectPr>
      </w:pPr>
    </w:p>
    <w:p w14:paraId="4DFDE707" w14:textId="77777777" w:rsidR="00C17F84" w:rsidRDefault="00C17F84">
      <w:pPr>
        <w:pStyle w:val="a3"/>
        <w:spacing w:line="274" w:lineRule="auto"/>
        <w:rPr>
          <w:lang w:eastAsia="zh-CN"/>
        </w:rPr>
      </w:pPr>
    </w:p>
    <w:p w14:paraId="2094DAC0" w14:textId="77777777" w:rsidR="00C17F84" w:rsidRDefault="00C17F84">
      <w:pPr>
        <w:pStyle w:val="a3"/>
        <w:spacing w:line="275" w:lineRule="auto"/>
        <w:rPr>
          <w:lang w:eastAsia="zh-CN"/>
        </w:rPr>
      </w:pPr>
    </w:p>
    <w:p w14:paraId="0998BE1C" w14:textId="77777777" w:rsidR="00C17F84" w:rsidRDefault="00C17F84">
      <w:pPr>
        <w:pStyle w:val="a3"/>
        <w:spacing w:line="275" w:lineRule="auto"/>
        <w:rPr>
          <w:lang w:eastAsia="zh-CN"/>
        </w:rPr>
      </w:pPr>
    </w:p>
    <w:p w14:paraId="43C20127" w14:textId="77777777" w:rsidR="00C17F84" w:rsidRDefault="00C17F84">
      <w:pPr>
        <w:pStyle w:val="a3"/>
        <w:spacing w:line="275" w:lineRule="auto"/>
        <w:rPr>
          <w:lang w:eastAsia="zh-CN"/>
        </w:rPr>
      </w:pPr>
    </w:p>
    <w:p w14:paraId="04B30BDD" w14:textId="77777777" w:rsidR="00C17F84" w:rsidRDefault="00000000">
      <w:pPr>
        <w:spacing w:before="101" w:line="331" w:lineRule="auto"/>
        <w:ind w:left="34" w:right="263" w:firstLine="645"/>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玛纳斯县酿酒葡萄采用“产区+企业+农户”“企业＋基</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地＋农户”“企业＋合作社＋农户”的订单种植模式。现有</w:t>
      </w:r>
      <w:r>
        <w:rPr>
          <w:rFonts w:ascii="仿宋" w:eastAsia="仿宋" w:hAnsi="仿宋" w:cs="仿宋"/>
          <w:spacing w:val="13"/>
          <w:sz w:val="31"/>
          <w:szCs w:val="31"/>
          <w:lang w:eastAsia="zh-CN"/>
        </w:rPr>
        <w:t xml:space="preserve"> </w:t>
      </w:r>
      <w:r>
        <w:rPr>
          <w:rFonts w:ascii="仿宋" w:eastAsia="仿宋" w:hAnsi="仿宋" w:cs="仿宋"/>
          <w:spacing w:val="7"/>
          <w:sz w:val="31"/>
          <w:szCs w:val="31"/>
          <w:lang w:eastAsia="zh-CN"/>
        </w:rPr>
        <w:t>中信国安、欧博达、桑悦、汇德源及香海酒</w:t>
      </w:r>
      <w:r>
        <w:rPr>
          <w:rFonts w:ascii="仿宋" w:eastAsia="仿宋" w:hAnsi="仿宋" w:cs="仿宋"/>
          <w:spacing w:val="6"/>
          <w:sz w:val="31"/>
          <w:szCs w:val="31"/>
          <w:lang w:eastAsia="zh-CN"/>
        </w:rPr>
        <w:t>庄等</w:t>
      </w:r>
      <w:r>
        <w:rPr>
          <w:rFonts w:ascii="仿宋" w:eastAsia="仿宋" w:hAnsi="仿宋" w:cs="仿宋"/>
          <w:spacing w:val="-54"/>
          <w:sz w:val="31"/>
          <w:szCs w:val="31"/>
          <w:lang w:eastAsia="zh-CN"/>
        </w:rPr>
        <w:t xml:space="preserve"> </w:t>
      </w:r>
      <w:r>
        <w:rPr>
          <w:rFonts w:ascii="仿宋" w:eastAsia="仿宋" w:hAnsi="仿宋" w:cs="仿宋"/>
          <w:spacing w:val="6"/>
          <w:sz w:val="31"/>
          <w:szCs w:val="31"/>
          <w:lang w:eastAsia="zh-CN"/>
        </w:rPr>
        <w:t>7</w:t>
      </w:r>
      <w:r>
        <w:rPr>
          <w:rFonts w:ascii="仿宋" w:eastAsia="仿宋" w:hAnsi="仿宋" w:cs="仿宋"/>
          <w:spacing w:val="-50"/>
          <w:sz w:val="31"/>
          <w:szCs w:val="31"/>
          <w:lang w:eastAsia="zh-CN"/>
        </w:rPr>
        <w:t xml:space="preserve"> </w:t>
      </w:r>
      <w:r>
        <w:rPr>
          <w:rFonts w:ascii="仿宋" w:eastAsia="仿宋" w:hAnsi="仿宋" w:cs="仿宋"/>
          <w:spacing w:val="6"/>
          <w:sz w:val="31"/>
          <w:szCs w:val="31"/>
          <w:lang w:eastAsia="zh-CN"/>
        </w:rPr>
        <w:t>家企业在</w:t>
      </w:r>
      <w:r>
        <w:rPr>
          <w:rFonts w:ascii="仿宋" w:eastAsia="仿宋" w:hAnsi="仿宋" w:cs="仿宋"/>
          <w:sz w:val="31"/>
          <w:szCs w:val="31"/>
          <w:lang w:eastAsia="zh-CN"/>
        </w:rPr>
        <w:t xml:space="preserve"> 县域从事葡萄酒加工产业，年加工能力达到</w:t>
      </w:r>
      <w:r>
        <w:rPr>
          <w:rFonts w:ascii="仿宋" w:eastAsia="仿宋" w:hAnsi="仿宋" w:cs="仿宋"/>
          <w:spacing w:val="-34"/>
          <w:sz w:val="31"/>
          <w:szCs w:val="31"/>
          <w:lang w:eastAsia="zh-CN"/>
        </w:rPr>
        <w:t xml:space="preserve"> </w:t>
      </w:r>
      <w:r>
        <w:rPr>
          <w:rFonts w:ascii="仿宋" w:eastAsia="仿宋" w:hAnsi="仿宋" w:cs="仿宋"/>
          <w:sz w:val="31"/>
          <w:szCs w:val="31"/>
          <w:lang w:eastAsia="zh-CN"/>
        </w:rPr>
        <w:t>10</w:t>
      </w:r>
      <w:r>
        <w:rPr>
          <w:rFonts w:ascii="仿宋" w:eastAsia="仿宋" w:hAnsi="仿宋" w:cs="仿宋"/>
          <w:spacing w:val="-53"/>
          <w:sz w:val="31"/>
          <w:szCs w:val="31"/>
          <w:lang w:eastAsia="zh-CN"/>
        </w:rPr>
        <w:t xml:space="preserve"> </w:t>
      </w:r>
      <w:r>
        <w:rPr>
          <w:rFonts w:ascii="仿宋" w:eastAsia="仿宋" w:hAnsi="仿宋" w:cs="仿宋"/>
          <w:sz w:val="31"/>
          <w:szCs w:val="31"/>
          <w:lang w:eastAsia="zh-CN"/>
        </w:rPr>
        <w:t xml:space="preserve">万吨以上，年 </w:t>
      </w:r>
      <w:r>
        <w:rPr>
          <w:rFonts w:ascii="仿宋" w:eastAsia="仿宋" w:hAnsi="仿宋" w:cs="仿宋"/>
          <w:spacing w:val="7"/>
          <w:sz w:val="31"/>
          <w:szCs w:val="31"/>
          <w:lang w:eastAsia="zh-CN"/>
        </w:rPr>
        <w:t>产葡萄酒</w:t>
      </w:r>
      <w:r>
        <w:rPr>
          <w:rFonts w:ascii="仿宋" w:eastAsia="仿宋" w:hAnsi="仿宋" w:cs="仿宋"/>
          <w:spacing w:val="-66"/>
          <w:sz w:val="31"/>
          <w:szCs w:val="31"/>
          <w:lang w:eastAsia="zh-CN"/>
        </w:rPr>
        <w:t xml:space="preserve"> </w:t>
      </w:r>
      <w:r>
        <w:rPr>
          <w:rFonts w:ascii="仿宋" w:eastAsia="仿宋" w:hAnsi="仿宋" w:cs="仿宋"/>
          <w:spacing w:val="7"/>
          <w:sz w:val="31"/>
          <w:szCs w:val="31"/>
          <w:lang w:eastAsia="zh-CN"/>
        </w:rPr>
        <w:t>493.4</w:t>
      </w:r>
      <w:r>
        <w:rPr>
          <w:rFonts w:ascii="仿宋" w:eastAsia="仿宋" w:hAnsi="仿宋" w:cs="仿宋"/>
          <w:spacing w:val="-52"/>
          <w:sz w:val="31"/>
          <w:szCs w:val="31"/>
          <w:lang w:eastAsia="zh-CN"/>
        </w:rPr>
        <w:t xml:space="preserve"> </w:t>
      </w:r>
      <w:r>
        <w:rPr>
          <w:rFonts w:ascii="仿宋" w:eastAsia="仿宋" w:hAnsi="仿宋" w:cs="仿宋"/>
          <w:spacing w:val="7"/>
          <w:sz w:val="31"/>
          <w:szCs w:val="31"/>
          <w:lang w:eastAsia="zh-CN"/>
        </w:rPr>
        <w:t>万升，基本形成了集种</w:t>
      </w:r>
      <w:r>
        <w:rPr>
          <w:rFonts w:ascii="仿宋" w:eastAsia="仿宋" w:hAnsi="仿宋" w:cs="仿宋"/>
          <w:spacing w:val="6"/>
          <w:sz w:val="31"/>
          <w:szCs w:val="31"/>
          <w:lang w:eastAsia="zh-CN"/>
        </w:rPr>
        <w:t>植、加工、收储、物</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流、销售于一体的全产业链格局。其中，</w:t>
      </w:r>
      <w:r>
        <w:rPr>
          <w:rFonts w:ascii="仿宋" w:eastAsia="仿宋" w:hAnsi="仿宋" w:cs="仿宋"/>
          <w:spacing w:val="146"/>
          <w:sz w:val="31"/>
          <w:szCs w:val="31"/>
          <w:lang w:eastAsia="zh-CN"/>
        </w:rPr>
        <w:t xml:space="preserve"> </w:t>
      </w:r>
      <w:r>
        <w:rPr>
          <w:rFonts w:ascii="仿宋" w:eastAsia="仿宋" w:hAnsi="仿宋" w:cs="仿宋"/>
          <w:spacing w:val="-3"/>
          <w:sz w:val="31"/>
          <w:szCs w:val="31"/>
          <w:lang w:eastAsia="zh-CN"/>
        </w:rPr>
        <w:t>中信尼雅是玛纳斯</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县最大的葡萄酒加工企业，是国家级龙头企业。同时，依托</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葡萄种植园，把中华碧玉园、葡萄酒公园、天山北麓葡萄酒</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博览园、香海酒庄串点成线，丰富了玛纳斯县文旅资源，增</w:t>
      </w:r>
      <w:r>
        <w:rPr>
          <w:rFonts w:ascii="仿宋" w:eastAsia="仿宋" w:hAnsi="仿宋" w:cs="仿宋"/>
          <w:spacing w:val="13"/>
          <w:sz w:val="31"/>
          <w:szCs w:val="31"/>
          <w:lang w:eastAsia="zh-CN"/>
        </w:rPr>
        <w:t xml:space="preserve"> </w:t>
      </w:r>
      <w:r>
        <w:rPr>
          <w:rFonts w:ascii="仿宋" w:eastAsia="仿宋" w:hAnsi="仿宋" w:cs="仿宋"/>
          <w:spacing w:val="6"/>
          <w:sz w:val="31"/>
          <w:szCs w:val="31"/>
          <w:lang w:eastAsia="zh-CN"/>
        </w:rPr>
        <w:t>加了以葡萄酒文化为主题的体验之旅。</w:t>
      </w:r>
    </w:p>
    <w:p w14:paraId="63DAD6D4" w14:textId="77777777" w:rsidR="00C17F84" w:rsidRDefault="00000000">
      <w:pPr>
        <w:spacing w:before="141" w:line="224" w:lineRule="auto"/>
        <w:ind w:left="662"/>
        <w:rPr>
          <w:rFonts w:ascii="楷体" w:eastAsia="楷体" w:hAnsi="楷体" w:cs="楷体" w:hint="eastAsia"/>
          <w:sz w:val="31"/>
          <w:szCs w:val="31"/>
          <w:lang w:eastAsia="zh-CN"/>
        </w:rPr>
      </w:pPr>
      <w:r>
        <w:rPr>
          <w:rFonts w:ascii="Times New Roman" w:eastAsia="Times New Roman" w:hAnsi="Times New Roman" w:cs="Times New Roman"/>
          <w:b/>
          <w:bCs/>
          <w:spacing w:val="6"/>
          <w:sz w:val="31"/>
          <w:szCs w:val="31"/>
          <w:lang w:eastAsia="zh-CN"/>
        </w:rPr>
        <w:t>3</w:t>
      </w:r>
      <w:r>
        <w:rPr>
          <w:rFonts w:ascii="楷体" w:eastAsia="楷体" w:hAnsi="楷体" w:cs="楷体"/>
          <w:b/>
          <w:bCs/>
          <w:spacing w:val="6"/>
          <w:sz w:val="31"/>
          <w:szCs w:val="31"/>
          <w:lang w:eastAsia="zh-CN"/>
        </w:rPr>
        <w:t>、具备较强科技支撑优势</w:t>
      </w:r>
    </w:p>
    <w:p w14:paraId="5D707009" w14:textId="77777777" w:rsidR="00C17F84" w:rsidRDefault="00000000">
      <w:pPr>
        <w:spacing w:before="325" w:line="318" w:lineRule="auto"/>
        <w:ind w:left="34" w:firstLine="645"/>
        <w:rPr>
          <w:rFonts w:ascii="仿宋" w:eastAsia="仿宋" w:hAnsi="仿宋" w:cs="仿宋" w:hint="eastAsia"/>
          <w:sz w:val="31"/>
          <w:szCs w:val="31"/>
          <w:lang w:eastAsia="zh-CN"/>
        </w:rPr>
      </w:pPr>
      <w:r>
        <w:rPr>
          <w:rFonts w:ascii="仿宋" w:eastAsia="仿宋" w:hAnsi="仿宋" w:cs="仿宋"/>
          <w:spacing w:val="6"/>
          <w:sz w:val="31"/>
          <w:szCs w:val="31"/>
          <w:lang w:eastAsia="zh-CN"/>
        </w:rPr>
        <w:t>玛纳斯县从源头抓好葡萄品种引进筛选、脱毒壮苗供应、</w:t>
      </w:r>
      <w:r>
        <w:rPr>
          <w:rFonts w:ascii="仿宋" w:eastAsia="仿宋" w:hAnsi="仿宋" w:cs="仿宋"/>
          <w:spacing w:val="4"/>
          <w:sz w:val="31"/>
          <w:szCs w:val="31"/>
          <w:lang w:eastAsia="zh-CN"/>
        </w:rPr>
        <w:t xml:space="preserve"> </w:t>
      </w:r>
      <w:r>
        <w:rPr>
          <w:rFonts w:ascii="仿宋" w:eastAsia="仿宋" w:hAnsi="仿宋" w:cs="仿宋"/>
          <w:spacing w:val="-5"/>
          <w:sz w:val="31"/>
          <w:szCs w:val="31"/>
          <w:lang w:eastAsia="zh-CN"/>
        </w:rPr>
        <w:t>标准化生产管理等环节，普遍采取亩定株、株定蔓、蔓定枝、</w:t>
      </w:r>
    </w:p>
    <w:p w14:paraId="3D86EE20" w14:textId="77777777" w:rsidR="00C17F84" w:rsidRDefault="00000000">
      <w:pPr>
        <w:spacing w:before="47" w:line="331" w:lineRule="auto"/>
        <w:ind w:left="34" w:right="167" w:firstLine="2"/>
        <w:rPr>
          <w:rFonts w:ascii="仿宋" w:eastAsia="仿宋" w:hAnsi="仿宋" w:cs="仿宋" w:hint="eastAsia"/>
          <w:sz w:val="31"/>
          <w:szCs w:val="31"/>
          <w:lang w:eastAsia="zh-CN"/>
        </w:rPr>
      </w:pPr>
      <w:r>
        <w:rPr>
          <w:rFonts w:ascii="仿宋" w:eastAsia="仿宋" w:hAnsi="仿宋" w:cs="仿宋"/>
          <w:spacing w:val="12"/>
          <w:sz w:val="31"/>
          <w:szCs w:val="31"/>
          <w:lang w:eastAsia="zh-CN"/>
        </w:rPr>
        <w:t>枝定穗等技术手段，推广新型栽培、水肥一体化精准灌溉、</w:t>
      </w:r>
      <w:r>
        <w:rPr>
          <w:rFonts w:ascii="仿宋" w:eastAsia="仿宋" w:hAnsi="仿宋" w:cs="仿宋"/>
          <w:spacing w:val="8"/>
          <w:sz w:val="31"/>
          <w:szCs w:val="31"/>
          <w:lang w:eastAsia="zh-CN"/>
        </w:rPr>
        <w:t xml:space="preserve"> 全程机械化田间管理等生产技术，实现了小产区酿酒葡萄高</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效节水滴灌全覆盖，葡萄种植机械化率达到了 75%。中信尼</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雅葡萄酒业公司拥有</w:t>
      </w:r>
      <w:r>
        <w:rPr>
          <w:rFonts w:ascii="仿宋" w:eastAsia="仿宋" w:hAnsi="仿宋" w:cs="仿宋"/>
          <w:spacing w:val="-43"/>
          <w:sz w:val="31"/>
          <w:szCs w:val="31"/>
          <w:lang w:eastAsia="zh-CN"/>
        </w:rPr>
        <w:t xml:space="preserve"> </w:t>
      </w:r>
      <w:r>
        <w:rPr>
          <w:rFonts w:ascii="仿宋" w:eastAsia="仿宋" w:hAnsi="仿宋" w:cs="仿宋"/>
          <w:spacing w:val="4"/>
          <w:sz w:val="31"/>
          <w:szCs w:val="31"/>
          <w:lang w:eastAsia="zh-CN"/>
        </w:rPr>
        <w:t>2</w:t>
      </w:r>
      <w:r>
        <w:rPr>
          <w:rFonts w:ascii="仿宋" w:eastAsia="仿宋" w:hAnsi="仿宋" w:cs="仿宋"/>
          <w:spacing w:val="-40"/>
          <w:sz w:val="31"/>
          <w:szCs w:val="31"/>
          <w:lang w:eastAsia="zh-CN"/>
        </w:rPr>
        <w:t xml:space="preserve"> </w:t>
      </w:r>
      <w:r>
        <w:rPr>
          <w:rFonts w:ascii="仿宋" w:eastAsia="仿宋" w:hAnsi="仿宋" w:cs="仿宋"/>
          <w:spacing w:val="4"/>
          <w:sz w:val="31"/>
          <w:szCs w:val="31"/>
          <w:lang w:eastAsia="zh-CN"/>
        </w:rPr>
        <w:t>个国家级、3</w:t>
      </w:r>
      <w:r>
        <w:rPr>
          <w:rFonts w:ascii="仿宋" w:eastAsia="仿宋" w:hAnsi="仿宋" w:cs="仿宋"/>
          <w:spacing w:val="-40"/>
          <w:sz w:val="31"/>
          <w:szCs w:val="31"/>
          <w:lang w:eastAsia="zh-CN"/>
        </w:rPr>
        <w:t xml:space="preserve"> </w:t>
      </w:r>
      <w:r>
        <w:rPr>
          <w:rFonts w:ascii="仿宋" w:eastAsia="仿宋" w:hAnsi="仿宋" w:cs="仿宋"/>
          <w:spacing w:val="4"/>
          <w:sz w:val="31"/>
          <w:szCs w:val="31"/>
          <w:lang w:eastAsia="zh-CN"/>
        </w:rPr>
        <w:t>个省级科创平台和</w:t>
      </w:r>
      <w:r>
        <w:rPr>
          <w:rFonts w:ascii="仿宋" w:eastAsia="仿宋" w:hAnsi="仿宋" w:cs="仿宋"/>
          <w:spacing w:val="-27"/>
          <w:sz w:val="31"/>
          <w:szCs w:val="31"/>
          <w:lang w:eastAsia="zh-CN"/>
        </w:rPr>
        <w:t xml:space="preserve"> </w:t>
      </w:r>
      <w:r>
        <w:rPr>
          <w:rFonts w:ascii="仿宋" w:eastAsia="仿宋" w:hAnsi="仿宋" w:cs="仿宋"/>
          <w:spacing w:val="4"/>
          <w:sz w:val="31"/>
          <w:szCs w:val="31"/>
          <w:lang w:eastAsia="zh-CN"/>
        </w:rPr>
        <w:t>1</w:t>
      </w:r>
      <w:r>
        <w:rPr>
          <w:rFonts w:ascii="仿宋" w:eastAsia="仿宋" w:hAnsi="仿宋" w:cs="仿宋"/>
          <w:spacing w:val="-38"/>
          <w:sz w:val="31"/>
          <w:szCs w:val="31"/>
          <w:lang w:eastAsia="zh-CN"/>
        </w:rPr>
        <w:t xml:space="preserve"> </w:t>
      </w:r>
      <w:r>
        <w:rPr>
          <w:rFonts w:ascii="仿宋" w:eastAsia="仿宋" w:hAnsi="仿宋" w:cs="仿宋"/>
          <w:spacing w:val="4"/>
          <w:sz w:val="31"/>
          <w:szCs w:val="31"/>
          <w:lang w:eastAsia="zh-CN"/>
        </w:rPr>
        <w:t>个</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重点实验室，吸引国内外一流的科研机构或院校建设工作站</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或实验基地，开展酿酒葡萄全程机械化示范；聘任法国酿酒</w:t>
      </w:r>
      <w:r>
        <w:rPr>
          <w:rFonts w:ascii="仿宋" w:eastAsia="仿宋" w:hAnsi="仿宋" w:cs="仿宋"/>
          <w:spacing w:val="13"/>
          <w:sz w:val="31"/>
          <w:szCs w:val="31"/>
          <w:lang w:eastAsia="zh-CN"/>
        </w:rPr>
        <w:t xml:space="preserve"> </w:t>
      </w:r>
      <w:r>
        <w:rPr>
          <w:rFonts w:ascii="仿宋" w:eastAsia="仿宋" w:hAnsi="仿宋" w:cs="仿宋"/>
          <w:spacing w:val="4"/>
          <w:sz w:val="31"/>
          <w:szCs w:val="31"/>
          <w:lang w:eastAsia="zh-CN"/>
        </w:rPr>
        <w:t>专家首席酿酒师弗莱德</w:t>
      </w:r>
      <w:r>
        <w:rPr>
          <w:rFonts w:ascii="仿宋" w:eastAsia="仿宋" w:hAnsi="仿宋" w:cs="仿宋"/>
          <w:spacing w:val="-13"/>
          <w:sz w:val="31"/>
          <w:szCs w:val="31"/>
          <w:lang w:eastAsia="zh-CN"/>
        </w:rPr>
        <w:t xml:space="preserve"> </w:t>
      </w:r>
      <w:r>
        <w:rPr>
          <w:rFonts w:ascii="仿宋" w:eastAsia="仿宋" w:hAnsi="仿宋" w:cs="仿宋"/>
          <w:spacing w:val="4"/>
          <w:sz w:val="31"/>
          <w:szCs w:val="31"/>
          <w:lang w:eastAsia="zh-CN"/>
        </w:rPr>
        <w:t>·诺里奥（</w:t>
      </w:r>
      <w:r>
        <w:rPr>
          <w:rFonts w:ascii="仿宋" w:eastAsia="仿宋" w:hAnsi="仿宋" w:cs="仿宋"/>
          <w:sz w:val="31"/>
          <w:szCs w:val="31"/>
          <w:lang w:eastAsia="zh-CN"/>
        </w:rPr>
        <w:t>Fred</w:t>
      </w:r>
      <w:r>
        <w:rPr>
          <w:rFonts w:ascii="仿宋" w:eastAsia="仿宋" w:hAnsi="仿宋" w:cs="仿宋"/>
          <w:spacing w:val="4"/>
          <w:sz w:val="31"/>
          <w:szCs w:val="31"/>
          <w:lang w:eastAsia="zh-CN"/>
        </w:rPr>
        <w:t xml:space="preserve"> </w:t>
      </w:r>
      <w:r>
        <w:rPr>
          <w:rFonts w:ascii="仿宋" w:eastAsia="仿宋" w:hAnsi="仿宋" w:cs="仿宋"/>
          <w:sz w:val="31"/>
          <w:szCs w:val="31"/>
          <w:lang w:eastAsia="zh-CN"/>
        </w:rPr>
        <w:t>Nauleau</w:t>
      </w:r>
      <w:r>
        <w:rPr>
          <w:rFonts w:ascii="仿宋" w:eastAsia="仿宋" w:hAnsi="仿宋" w:cs="仿宋"/>
          <w:spacing w:val="4"/>
          <w:sz w:val="31"/>
          <w:szCs w:val="31"/>
          <w:lang w:eastAsia="zh-CN"/>
        </w:rPr>
        <w:t>）领衔的国</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际酿酒师团队进行葡萄酒新品研发；与南京工业大学徐南平</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院士团队合作，将渗透汽化膜技术引入到葡萄酒生产中；与</w:t>
      </w:r>
      <w:r>
        <w:rPr>
          <w:rFonts w:ascii="仿宋" w:eastAsia="仿宋" w:hAnsi="仿宋" w:cs="仿宋"/>
          <w:spacing w:val="13"/>
          <w:sz w:val="31"/>
          <w:szCs w:val="31"/>
          <w:lang w:eastAsia="zh-CN"/>
        </w:rPr>
        <w:t xml:space="preserve"> </w:t>
      </w:r>
      <w:r>
        <w:rPr>
          <w:rFonts w:ascii="仿宋" w:eastAsia="仿宋" w:hAnsi="仿宋" w:cs="仿宋"/>
          <w:spacing w:val="21"/>
          <w:sz w:val="31"/>
          <w:szCs w:val="31"/>
          <w:lang w:eastAsia="zh-CN"/>
        </w:rPr>
        <w:t>中国农业大学教授国家葡萄与葡萄酒产业体系首席科学家</w:t>
      </w:r>
      <w:r>
        <w:rPr>
          <w:rFonts w:ascii="仿宋" w:eastAsia="仿宋" w:hAnsi="仿宋" w:cs="仿宋"/>
          <w:spacing w:val="5"/>
          <w:sz w:val="31"/>
          <w:szCs w:val="31"/>
          <w:lang w:eastAsia="zh-CN"/>
        </w:rPr>
        <w:t xml:space="preserve"> </w:t>
      </w:r>
      <w:r>
        <w:rPr>
          <w:rFonts w:ascii="仿宋" w:eastAsia="仿宋" w:hAnsi="仿宋" w:cs="仿宋"/>
          <w:spacing w:val="8"/>
          <w:sz w:val="31"/>
          <w:szCs w:val="31"/>
          <w:lang w:eastAsia="zh-CN"/>
        </w:rPr>
        <w:t>段长青博士团队、与中国食品发酵工业研究院、与西北农林</w:t>
      </w:r>
    </w:p>
    <w:p w14:paraId="7C6A07D4" w14:textId="77777777" w:rsidR="00C17F84" w:rsidRDefault="00C17F84">
      <w:pPr>
        <w:spacing w:line="331" w:lineRule="auto"/>
        <w:rPr>
          <w:rFonts w:ascii="仿宋" w:eastAsia="仿宋" w:hAnsi="仿宋" w:cs="仿宋" w:hint="eastAsia"/>
          <w:sz w:val="31"/>
          <w:szCs w:val="31"/>
          <w:lang w:eastAsia="zh-CN"/>
        </w:rPr>
        <w:sectPr w:rsidR="00C17F84">
          <w:footerReference w:type="default" r:id="rId48"/>
          <w:pgSz w:w="11907" w:h="16839"/>
          <w:pgMar w:top="400" w:right="1535" w:bottom="1362" w:left="1785" w:header="0" w:footer="1201" w:gutter="0"/>
          <w:cols w:space="720"/>
        </w:sectPr>
      </w:pPr>
    </w:p>
    <w:p w14:paraId="0ABB57CA" w14:textId="77777777" w:rsidR="00C17F84" w:rsidRDefault="00C17F84">
      <w:pPr>
        <w:pStyle w:val="a3"/>
        <w:spacing w:line="276" w:lineRule="auto"/>
        <w:rPr>
          <w:lang w:eastAsia="zh-CN"/>
        </w:rPr>
      </w:pPr>
    </w:p>
    <w:p w14:paraId="502398F4" w14:textId="77777777" w:rsidR="00C17F84" w:rsidRDefault="00C17F84">
      <w:pPr>
        <w:pStyle w:val="a3"/>
        <w:spacing w:line="277" w:lineRule="auto"/>
        <w:rPr>
          <w:lang w:eastAsia="zh-CN"/>
        </w:rPr>
      </w:pPr>
    </w:p>
    <w:p w14:paraId="00AFA7CE" w14:textId="77777777" w:rsidR="00C17F84" w:rsidRDefault="00C17F84">
      <w:pPr>
        <w:pStyle w:val="a3"/>
        <w:spacing w:line="277" w:lineRule="auto"/>
        <w:rPr>
          <w:lang w:eastAsia="zh-CN"/>
        </w:rPr>
      </w:pPr>
    </w:p>
    <w:p w14:paraId="6DC5312C" w14:textId="77777777" w:rsidR="00C17F84" w:rsidRDefault="00C17F84">
      <w:pPr>
        <w:pStyle w:val="a3"/>
        <w:spacing w:line="277" w:lineRule="auto"/>
        <w:rPr>
          <w:lang w:eastAsia="zh-CN"/>
        </w:rPr>
      </w:pPr>
    </w:p>
    <w:p w14:paraId="40FC4CB0" w14:textId="77777777" w:rsidR="00C17F84" w:rsidRDefault="00000000">
      <w:pPr>
        <w:spacing w:before="101" w:line="326" w:lineRule="auto"/>
        <w:ind w:left="32" w:right="102" w:firstLine="4"/>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科技大学、新疆农业科学院、新疆农业大学等疆内、外科研</w:t>
      </w:r>
      <w:r>
        <w:rPr>
          <w:rFonts w:ascii="仿宋" w:eastAsia="仿宋" w:hAnsi="仿宋" w:cs="仿宋"/>
          <w:spacing w:val="11"/>
          <w:sz w:val="31"/>
          <w:szCs w:val="31"/>
          <w:lang w:eastAsia="zh-CN"/>
        </w:rPr>
        <w:t xml:space="preserve"> </w:t>
      </w:r>
      <w:r>
        <w:rPr>
          <w:rFonts w:ascii="仿宋" w:eastAsia="仿宋" w:hAnsi="仿宋" w:cs="仿宋"/>
          <w:spacing w:val="2"/>
          <w:sz w:val="31"/>
          <w:szCs w:val="31"/>
          <w:lang w:eastAsia="zh-CN"/>
        </w:rPr>
        <w:t>院所和高校建立长期稳定的合作关系，形成了“企业+专家团</w:t>
      </w:r>
      <w:r>
        <w:rPr>
          <w:rFonts w:ascii="仿宋" w:eastAsia="仿宋" w:hAnsi="仿宋" w:cs="仿宋"/>
          <w:spacing w:val="17"/>
          <w:sz w:val="31"/>
          <w:szCs w:val="31"/>
          <w:lang w:eastAsia="zh-CN"/>
        </w:rPr>
        <w:t xml:space="preserve"> </w:t>
      </w:r>
      <w:r>
        <w:rPr>
          <w:rFonts w:ascii="仿宋" w:eastAsia="仿宋" w:hAnsi="仿宋" w:cs="仿宋"/>
          <w:spacing w:val="9"/>
          <w:sz w:val="31"/>
          <w:szCs w:val="31"/>
          <w:lang w:eastAsia="zh-CN"/>
        </w:rPr>
        <w:t>队”协作机制，为保障酿造技术，提升成品</w:t>
      </w:r>
      <w:r>
        <w:rPr>
          <w:rFonts w:ascii="仿宋" w:eastAsia="仿宋" w:hAnsi="仿宋" w:cs="仿宋"/>
          <w:spacing w:val="8"/>
          <w:sz w:val="31"/>
          <w:szCs w:val="31"/>
          <w:lang w:eastAsia="zh-CN"/>
        </w:rPr>
        <w:t>酒产量提供了强</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有力的科技支撑。</w:t>
      </w:r>
    </w:p>
    <w:p w14:paraId="2A16C9F1" w14:textId="77777777" w:rsidR="00C17F84" w:rsidRDefault="00000000">
      <w:pPr>
        <w:spacing w:before="140" w:line="220" w:lineRule="auto"/>
        <w:ind w:left="665"/>
        <w:rPr>
          <w:rFonts w:ascii="楷体" w:eastAsia="楷体" w:hAnsi="楷体" w:cs="楷体" w:hint="eastAsia"/>
          <w:sz w:val="31"/>
          <w:szCs w:val="31"/>
          <w:lang w:eastAsia="zh-CN"/>
        </w:rPr>
      </w:pPr>
      <w:r>
        <w:rPr>
          <w:rFonts w:ascii="Times New Roman" w:eastAsia="Times New Roman" w:hAnsi="Times New Roman" w:cs="Times New Roman"/>
          <w:b/>
          <w:bCs/>
          <w:spacing w:val="4"/>
          <w:sz w:val="31"/>
          <w:szCs w:val="31"/>
          <w:lang w:eastAsia="zh-CN"/>
        </w:rPr>
        <w:t>4</w:t>
      </w:r>
      <w:r>
        <w:rPr>
          <w:rFonts w:ascii="楷体" w:eastAsia="楷体" w:hAnsi="楷体" w:cs="楷体"/>
          <w:b/>
          <w:bCs/>
          <w:spacing w:val="4"/>
          <w:sz w:val="31"/>
          <w:szCs w:val="31"/>
          <w:lang w:eastAsia="zh-CN"/>
        </w:rPr>
        <w:t>、具备品牌优势</w:t>
      </w:r>
    </w:p>
    <w:p w14:paraId="474DD966" w14:textId="77777777" w:rsidR="00C17F84" w:rsidRDefault="00000000">
      <w:pPr>
        <w:spacing w:before="324" w:line="331" w:lineRule="auto"/>
        <w:ind w:left="35" w:firstLine="644"/>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玛纳斯县先后获得“中国优质酿酒葡萄之乡”“中国酿</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酒葡萄无公害科技创新示范县”“中国酿酒葡萄基地标准化</w:t>
      </w:r>
      <w:r>
        <w:rPr>
          <w:rFonts w:ascii="仿宋" w:eastAsia="仿宋" w:hAnsi="仿宋" w:cs="仿宋"/>
          <w:spacing w:val="12"/>
          <w:sz w:val="31"/>
          <w:szCs w:val="31"/>
          <w:lang w:eastAsia="zh-CN"/>
        </w:rPr>
        <w:t xml:space="preserve"> </w:t>
      </w:r>
      <w:r>
        <w:rPr>
          <w:rFonts w:ascii="仿宋" w:eastAsia="仿宋" w:hAnsi="仿宋" w:cs="仿宋"/>
          <w:spacing w:val="-4"/>
          <w:sz w:val="31"/>
          <w:szCs w:val="31"/>
          <w:lang w:eastAsia="zh-CN"/>
        </w:rPr>
        <w:t>生产示范县”“中国酿酒葡萄产业体系北疆片试验点”，“世</w:t>
      </w:r>
      <w:r>
        <w:rPr>
          <w:rFonts w:ascii="仿宋" w:eastAsia="仿宋" w:hAnsi="仿宋" w:cs="仿宋"/>
          <w:spacing w:val="18"/>
          <w:sz w:val="31"/>
          <w:szCs w:val="31"/>
          <w:lang w:eastAsia="zh-CN"/>
        </w:rPr>
        <w:t xml:space="preserve"> </w:t>
      </w:r>
      <w:r>
        <w:rPr>
          <w:rFonts w:ascii="仿宋" w:eastAsia="仿宋" w:hAnsi="仿宋" w:cs="仿宋"/>
          <w:spacing w:val="8"/>
          <w:sz w:val="31"/>
          <w:szCs w:val="31"/>
          <w:lang w:eastAsia="zh-CN"/>
        </w:rPr>
        <w:t>界美酒特色产区”和全国首家“酿酒葡萄认证小产区”等多</w:t>
      </w:r>
      <w:r>
        <w:rPr>
          <w:rFonts w:ascii="仿宋" w:eastAsia="仿宋" w:hAnsi="仿宋" w:cs="仿宋"/>
          <w:spacing w:val="14"/>
          <w:sz w:val="31"/>
          <w:szCs w:val="31"/>
          <w:lang w:eastAsia="zh-CN"/>
        </w:rPr>
        <w:t xml:space="preserve"> </w:t>
      </w:r>
      <w:r>
        <w:rPr>
          <w:rFonts w:ascii="仿宋" w:eastAsia="仿宋" w:hAnsi="仿宋" w:cs="仿宋"/>
          <w:spacing w:val="12"/>
          <w:sz w:val="31"/>
          <w:szCs w:val="31"/>
          <w:lang w:eastAsia="zh-CN"/>
        </w:rPr>
        <w:t>项殊荣。以中信尼雅为代表的葡萄酒生产企业生产的尼雅、</w:t>
      </w:r>
      <w:r>
        <w:rPr>
          <w:rFonts w:ascii="仿宋" w:eastAsia="仿宋" w:hAnsi="仿宋" w:cs="仿宋"/>
          <w:spacing w:val="9"/>
          <w:sz w:val="31"/>
          <w:szCs w:val="31"/>
          <w:lang w:eastAsia="zh-CN"/>
        </w:rPr>
        <w:t xml:space="preserve"> </w:t>
      </w:r>
      <w:r>
        <w:rPr>
          <w:rFonts w:ascii="仿宋" w:eastAsia="仿宋" w:hAnsi="仿宋" w:cs="仿宋"/>
          <w:spacing w:val="8"/>
          <w:sz w:val="31"/>
          <w:szCs w:val="31"/>
          <w:lang w:eastAsia="zh-CN"/>
        </w:rPr>
        <w:t>西域沙地、西域赤霞珠等系列葡萄酒在国内外葡萄酒品酒大</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赛中屡次摘金夺银，形成了西域沙地和尼雅两大品系为代表</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的葡萄酒产品。中信尼雅生产的干白、干红系列葡萄酒，获</w:t>
      </w:r>
      <w:r>
        <w:rPr>
          <w:rFonts w:ascii="仿宋" w:eastAsia="仿宋" w:hAnsi="仿宋" w:cs="仿宋"/>
          <w:spacing w:val="12"/>
          <w:sz w:val="31"/>
          <w:szCs w:val="31"/>
          <w:lang w:eastAsia="zh-CN"/>
        </w:rPr>
        <w:t xml:space="preserve"> 得了“有机葡萄转换证”，产品已逐渐走出国门销往法国、</w:t>
      </w:r>
      <w:r>
        <w:rPr>
          <w:rFonts w:ascii="仿宋" w:eastAsia="仿宋" w:hAnsi="仿宋" w:cs="仿宋"/>
          <w:spacing w:val="14"/>
          <w:sz w:val="31"/>
          <w:szCs w:val="31"/>
          <w:lang w:eastAsia="zh-CN"/>
        </w:rPr>
        <w:t xml:space="preserve"> </w:t>
      </w:r>
      <w:r>
        <w:rPr>
          <w:rFonts w:ascii="仿宋" w:eastAsia="仿宋" w:hAnsi="仿宋" w:cs="仿宋"/>
          <w:spacing w:val="5"/>
          <w:sz w:val="31"/>
          <w:szCs w:val="31"/>
          <w:lang w:eastAsia="zh-CN"/>
        </w:rPr>
        <w:t>德国、瑞典等欧美国际市场。</w:t>
      </w:r>
    </w:p>
    <w:p w14:paraId="1099F666" w14:textId="77777777" w:rsidR="00C17F84" w:rsidRDefault="00000000">
      <w:pPr>
        <w:spacing w:before="143" w:line="221" w:lineRule="auto"/>
        <w:ind w:left="668"/>
        <w:rPr>
          <w:rFonts w:ascii="楷体" w:eastAsia="楷体" w:hAnsi="楷体" w:cs="楷体" w:hint="eastAsia"/>
          <w:sz w:val="31"/>
          <w:szCs w:val="31"/>
          <w:lang w:eastAsia="zh-CN"/>
        </w:rPr>
      </w:pPr>
      <w:r>
        <w:rPr>
          <w:rFonts w:ascii="Times New Roman" w:eastAsia="Times New Roman" w:hAnsi="Times New Roman" w:cs="Times New Roman"/>
          <w:b/>
          <w:bCs/>
          <w:spacing w:val="3"/>
          <w:sz w:val="31"/>
          <w:szCs w:val="31"/>
          <w:lang w:eastAsia="zh-CN"/>
        </w:rPr>
        <w:t>5</w:t>
      </w:r>
      <w:r>
        <w:rPr>
          <w:rFonts w:ascii="楷体" w:eastAsia="楷体" w:hAnsi="楷体" w:cs="楷体"/>
          <w:b/>
          <w:bCs/>
          <w:spacing w:val="3"/>
          <w:sz w:val="31"/>
          <w:szCs w:val="31"/>
          <w:lang w:eastAsia="zh-CN"/>
        </w:rPr>
        <w:t>、具备政策优势</w:t>
      </w:r>
    </w:p>
    <w:p w14:paraId="7D8E6072" w14:textId="77777777" w:rsidR="00C17F84" w:rsidRDefault="00000000">
      <w:pPr>
        <w:spacing w:before="334" w:line="329" w:lineRule="auto"/>
        <w:ind w:left="6" w:right="99" w:firstLine="663"/>
        <w:jc w:val="both"/>
        <w:rPr>
          <w:rFonts w:ascii="仿宋" w:eastAsia="仿宋" w:hAnsi="仿宋" w:cs="仿宋" w:hint="eastAsia"/>
          <w:sz w:val="31"/>
          <w:szCs w:val="31"/>
          <w:lang w:eastAsia="zh-CN"/>
        </w:rPr>
      </w:pPr>
      <w:r>
        <w:rPr>
          <w:rFonts w:ascii="仿宋" w:eastAsia="仿宋" w:hAnsi="仿宋" w:cs="仿宋"/>
          <w:spacing w:val="14"/>
          <w:sz w:val="31"/>
          <w:szCs w:val="31"/>
          <w:lang w:eastAsia="zh-CN"/>
        </w:rPr>
        <w:t>2021 年，新疆葡萄产业集群入选农业农村部</w:t>
      </w:r>
      <w:r>
        <w:rPr>
          <w:rFonts w:ascii="仿宋" w:eastAsia="仿宋" w:hAnsi="仿宋" w:cs="仿宋"/>
          <w:spacing w:val="13"/>
          <w:sz w:val="31"/>
          <w:szCs w:val="31"/>
          <w:lang w:eastAsia="zh-CN"/>
        </w:rPr>
        <w:t>、财政部</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“2021</w:t>
      </w:r>
      <w:r>
        <w:rPr>
          <w:rFonts w:ascii="仿宋" w:eastAsia="仿宋" w:hAnsi="仿宋" w:cs="仿宋"/>
          <w:spacing w:val="-43"/>
          <w:sz w:val="31"/>
          <w:szCs w:val="31"/>
          <w:lang w:eastAsia="zh-CN"/>
        </w:rPr>
        <w:t xml:space="preserve"> </w:t>
      </w:r>
      <w:r>
        <w:rPr>
          <w:rFonts w:ascii="仿宋" w:eastAsia="仿宋" w:hAnsi="仿宋" w:cs="仿宋"/>
          <w:spacing w:val="5"/>
          <w:sz w:val="31"/>
          <w:szCs w:val="31"/>
          <w:lang w:eastAsia="zh-CN"/>
        </w:rPr>
        <w:t>年优势特色产业集群建设名单”，葡萄酒产业被新疆</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列入“十四五”规划十大重点产业之一。昌吉州先后制定出</w:t>
      </w:r>
      <w:r>
        <w:rPr>
          <w:rFonts w:ascii="仿宋" w:eastAsia="仿宋" w:hAnsi="仿宋" w:cs="仿宋"/>
          <w:spacing w:val="17"/>
          <w:sz w:val="31"/>
          <w:szCs w:val="31"/>
          <w:lang w:eastAsia="zh-CN"/>
        </w:rPr>
        <w:t xml:space="preserve"> </w:t>
      </w:r>
      <w:r>
        <w:rPr>
          <w:rFonts w:ascii="仿宋" w:eastAsia="仿宋" w:hAnsi="仿宋" w:cs="仿宋"/>
          <w:spacing w:val="-4"/>
          <w:sz w:val="31"/>
          <w:szCs w:val="31"/>
          <w:lang w:eastAsia="zh-CN"/>
        </w:rPr>
        <w:t>台了《昌吉州天山北麓葡萄酒产业高质量发展实施方案》《昌</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吉州支持葡萄酒产业高质量发展政策措施》《新疆</w:t>
      </w:r>
      <w:r>
        <w:rPr>
          <w:rFonts w:ascii="仿宋" w:eastAsia="仿宋" w:hAnsi="仿宋" w:cs="仿宋"/>
          <w:spacing w:val="-17"/>
          <w:sz w:val="31"/>
          <w:szCs w:val="31"/>
          <w:lang w:eastAsia="zh-CN"/>
        </w:rPr>
        <w:t xml:space="preserve"> </w:t>
      </w:r>
      <w:r>
        <w:rPr>
          <w:rFonts w:ascii="仿宋" w:eastAsia="仿宋" w:hAnsi="仿宋" w:cs="仿宋"/>
          <w:spacing w:val="2"/>
          <w:sz w:val="31"/>
          <w:szCs w:val="31"/>
          <w:lang w:eastAsia="zh-CN"/>
        </w:rPr>
        <w:t>·</w:t>
      </w:r>
      <w:r>
        <w:rPr>
          <w:rFonts w:ascii="仿宋" w:eastAsia="仿宋" w:hAnsi="仿宋" w:cs="仿宋"/>
          <w:spacing w:val="-94"/>
          <w:sz w:val="31"/>
          <w:szCs w:val="31"/>
          <w:lang w:eastAsia="zh-CN"/>
        </w:rPr>
        <w:t xml:space="preserve"> </w:t>
      </w:r>
      <w:r>
        <w:rPr>
          <w:rFonts w:ascii="仿宋" w:eastAsia="仿宋" w:hAnsi="仿宋" w:cs="仿宋"/>
          <w:spacing w:val="2"/>
          <w:sz w:val="31"/>
          <w:szCs w:val="31"/>
          <w:lang w:eastAsia="zh-CN"/>
        </w:rPr>
        <w:t>昌吉州</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天山北麓葡萄酒产业发展总体规划》，</w:t>
      </w:r>
      <w:r>
        <w:rPr>
          <w:rFonts w:ascii="仿宋" w:eastAsia="仿宋" w:hAnsi="仿宋" w:cs="仿宋"/>
          <w:spacing w:val="-54"/>
          <w:sz w:val="31"/>
          <w:szCs w:val="31"/>
          <w:lang w:eastAsia="zh-CN"/>
        </w:rPr>
        <w:t xml:space="preserve"> </w:t>
      </w:r>
      <w:r>
        <w:rPr>
          <w:rFonts w:ascii="仿宋" w:eastAsia="仿宋" w:hAnsi="仿宋" w:cs="仿宋"/>
          <w:spacing w:val="-2"/>
          <w:sz w:val="31"/>
          <w:szCs w:val="31"/>
          <w:lang w:eastAsia="zh-CN"/>
        </w:rPr>
        <w:t>计划到</w:t>
      </w:r>
      <w:r>
        <w:rPr>
          <w:rFonts w:ascii="仿宋" w:eastAsia="仿宋" w:hAnsi="仿宋" w:cs="仿宋"/>
          <w:spacing w:val="-57"/>
          <w:sz w:val="31"/>
          <w:szCs w:val="31"/>
          <w:lang w:eastAsia="zh-CN"/>
        </w:rPr>
        <w:t xml:space="preserve"> </w:t>
      </w:r>
      <w:r>
        <w:rPr>
          <w:rFonts w:ascii="仿宋" w:eastAsia="仿宋" w:hAnsi="仿宋" w:cs="仿宋"/>
          <w:spacing w:val="-2"/>
          <w:sz w:val="31"/>
          <w:szCs w:val="31"/>
          <w:lang w:eastAsia="zh-CN"/>
        </w:rPr>
        <w:t>2025</w:t>
      </w:r>
      <w:r>
        <w:rPr>
          <w:rFonts w:ascii="仿宋" w:eastAsia="仿宋" w:hAnsi="仿宋" w:cs="仿宋"/>
          <w:spacing w:val="-46"/>
          <w:sz w:val="31"/>
          <w:szCs w:val="31"/>
          <w:lang w:eastAsia="zh-CN"/>
        </w:rPr>
        <w:t xml:space="preserve"> </w:t>
      </w:r>
      <w:r>
        <w:rPr>
          <w:rFonts w:ascii="仿宋" w:eastAsia="仿宋" w:hAnsi="仿宋" w:cs="仿宋"/>
          <w:spacing w:val="-2"/>
          <w:sz w:val="31"/>
          <w:szCs w:val="31"/>
          <w:lang w:eastAsia="zh-CN"/>
        </w:rPr>
        <w:t>年，昌吉</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州酿酒葡萄种植面积达到</w:t>
      </w:r>
      <w:r>
        <w:rPr>
          <w:rFonts w:ascii="仿宋" w:eastAsia="仿宋" w:hAnsi="仿宋" w:cs="仿宋"/>
          <w:spacing w:val="-57"/>
          <w:sz w:val="31"/>
          <w:szCs w:val="31"/>
          <w:lang w:eastAsia="zh-CN"/>
        </w:rPr>
        <w:t xml:space="preserve"> </w:t>
      </w:r>
      <w:r>
        <w:rPr>
          <w:rFonts w:ascii="仿宋" w:eastAsia="仿宋" w:hAnsi="仿宋" w:cs="仿宋"/>
          <w:spacing w:val="6"/>
          <w:sz w:val="31"/>
          <w:szCs w:val="31"/>
          <w:lang w:eastAsia="zh-CN"/>
        </w:rPr>
        <w:t>35</w:t>
      </w:r>
      <w:r>
        <w:rPr>
          <w:rFonts w:ascii="仿宋" w:eastAsia="仿宋" w:hAnsi="仿宋" w:cs="仿宋"/>
          <w:spacing w:val="-51"/>
          <w:sz w:val="31"/>
          <w:szCs w:val="31"/>
          <w:lang w:eastAsia="zh-CN"/>
        </w:rPr>
        <w:t xml:space="preserve"> </w:t>
      </w:r>
      <w:r>
        <w:rPr>
          <w:rFonts w:ascii="仿宋" w:eastAsia="仿宋" w:hAnsi="仿宋" w:cs="仿宋"/>
          <w:spacing w:val="6"/>
          <w:sz w:val="31"/>
          <w:szCs w:val="31"/>
          <w:lang w:eastAsia="zh-CN"/>
        </w:rPr>
        <w:t>万亩，葡萄酒产量达到</w:t>
      </w:r>
      <w:r>
        <w:rPr>
          <w:rFonts w:ascii="仿宋" w:eastAsia="仿宋" w:hAnsi="仿宋" w:cs="仿宋"/>
          <w:spacing w:val="-57"/>
          <w:sz w:val="31"/>
          <w:szCs w:val="31"/>
          <w:lang w:eastAsia="zh-CN"/>
        </w:rPr>
        <w:t xml:space="preserve"> </w:t>
      </w:r>
      <w:r>
        <w:rPr>
          <w:rFonts w:ascii="仿宋" w:eastAsia="仿宋" w:hAnsi="仿宋" w:cs="仿宋"/>
          <w:spacing w:val="5"/>
          <w:sz w:val="31"/>
          <w:szCs w:val="31"/>
          <w:lang w:eastAsia="zh-CN"/>
        </w:rPr>
        <w:t>22.2</w:t>
      </w:r>
      <w:r>
        <w:rPr>
          <w:rFonts w:ascii="仿宋" w:eastAsia="仿宋" w:hAnsi="仿宋" w:cs="仿宋"/>
          <w:spacing w:val="-54"/>
          <w:sz w:val="31"/>
          <w:szCs w:val="31"/>
          <w:lang w:eastAsia="zh-CN"/>
        </w:rPr>
        <w:t xml:space="preserve"> </w:t>
      </w:r>
      <w:r>
        <w:rPr>
          <w:rFonts w:ascii="仿宋" w:eastAsia="仿宋" w:hAnsi="仿宋" w:cs="仿宋"/>
          <w:spacing w:val="5"/>
          <w:sz w:val="31"/>
          <w:szCs w:val="31"/>
          <w:lang w:eastAsia="zh-CN"/>
        </w:rPr>
        <w:t>万</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吨；蒸馏酒葡萄种植面积达到</w:t>
      </w:r>
      <w:r>
        <w:rPr>
          <w:rFonts w:ascii="仿宋" w:eastAsia="仿宋" w:hAnsi="仿宋" w:cs="仿宋"/>
          <w:spacing w:val="-57"/>
          <w:sz w:val="31"/>
          <w:szCs w:val="31"/>
          <w:lang w:eastAsia="zh-CN"/>
        </w:rPr>
        <w:t xml:space="preserve"> </w:t>
      </w:r>
      <w:r>
        <w:rPr>
          <w:rFonts w:ascii="仿宋" w:eastAsia="仿宋" w:hAnsi="仿宋" w:cs="仿宋"/>
          <w:spacing w:val="-2"/>
          <w:sz w:val="31"/>
          <w:szCs w:val="31"/>
          <w:lang w:eastAsia="zh-CN"/>
        </w:rPr>
        <w:t>28</w:t>
      </w:r>
      <w:r>
        <w:rPr>
          <w:rFonts w:ascii="仿宋" w:eastAsia="仿宋" w:hAnsi="仿宋" w:cs="仿宋"/>
          <w:spacing w:val="-53"/>
          <w:sz w:val="31"/>
          <w:szCs w:val="31"/>
          <w:lang w:eastAsia="zh-CN"/>
        </w:rPr>
        <w:t xml:space="preserve"> </w:t>
      </w:r>
      <w:r>
        <w:rPr>
          <w:rFonts w:ascii="仿宋" w:eastAsia="仿宋" w:hAnsi="仿宋" w:cs="仿宋"/>
          <w:spacing w:val="-2"/>
          <w:sz w:val="31"/>
          <w:szCs w:val="31"/>
          <w:lang w:eastAsia="zh-CN"/>
        </w:rPr>
        <w:t>万亩，蒸馏酒产量达到</w:t>
      </w:r>
      <w:r>
        <w:rPr>
          <w:rFonts w:ascii="仿宋" w:eastAsia="仿宋" w:hAnsi="仿宋" w:cs="仿宋"/>
          <w:spacing w:val="-38"/>
          <w:sz w:val="31"/>
          <w:szCs w:val="31"/>
          <w:lang w:eastAsia="zh-CN"/>
        </w:rPr>
        <w:t xml:space="preserve"> </w:t>
      </w:r>
      <w:r>
        <w:rPr>
          <w:rFonts w:ascii="仿宋" w:eastAsia="仿宋" w:hAnsi="仿宋" w:cs="仿宋"/>
          <w:spacing w:val="-3"/>
          <w:sz w:val="31"/>
          <w:szCs w:val="31"/>
          <w:lang w:eastAsia="zh-CN"/>
        </w:rPr>
        <w:t>1.56</w:t>
      </w:r>
    </w:p>
    <w:p w14:paraId="5A16FADC" w14:textId="77777777" w:rsidR="00C17F84" w:rsidRDefault="00C17F84">
      <w:pPr>
        <w:spacing w:line="329" w:lineRule="auto"/>
        <w:rPr>
          <w:rFonts w:ascii="仿宋" w:eastAsia="仿宋" w:hAnsi="仿宋" w:cs="仿宋" w:hint="eastAsia"/>
          <w:sz w:val="31"/>
          <w:szCs w:val="31"/>
          <w:lang w:eastAsia="zh-CN"/>
        </w:rPr>
        <w:sectPr w:rsidR="00C17F84">
          <w:footerReference w:type="default" r:id="rId49"/>
          <w:pgSz w:w="11907" w:h="16839"/>
          <w:pgMar w:top="400" w:right="1697" w:bottom="1362" w:left="1785" w:header="0" w:footer="1201" w:gutter="0"/>
          <w:cols w:space="720"/>
        </w:sectPr>
      </w:pPr>
    </w:p>
    <w:p w14:paraId="3EA2B718" w14:textId="77777777" w:rsidR="00C17F84" w:rsidRDefault="00C17F84">
      <w:pPr>
        <w:pStyle w:val="a3"/>
        <w:spacing w:line="276" w:lineRule="auto"/>
        <w:rPr>
          <w:lang w:eastAsia="zh-CN"/>
        </w:rPr>
      </w:pPr>
    </w:p>
    <w:p w14:paraId="0356E026" w14:textId="77777777" w:rsidR="00C17F84" w:rsidRDefault="00C17F84">
      <w:pPr>
        <w:pStyle w:val="a3"/>
        <w:spacing w:line="276" w:lineRule="auto"/>
        <w:rPr>
          <w:lang w:eastAsia="zh-CN"/>
        </w:rPr>
      </w:pPr>
    </w:p>
    <w:p w14:paraId="36E1CFC5" w14:textId="77777777" w:rsidR="00C17F84" w:rsidRDefault="00C17F84">
      <w:pPr>
        <w:pStyle w:val="a3"/>
        <w:spacing w:line="276" w:lineRule="auto"/>
        <w:rPr>
          <w:lang w:eastAsia="zh-CN"/>
        </w:rPr>
      </w:pPr>
    </w:p>
    <w:p w14:paraId="0FEC9ABA" w14:textId="77777777" w:rsidR="00C17F84" w:rsidRDefault="00C17F84">
      <w:pPr>
        <w:pStyle w:val="a3"/>
        <w:spacing w:line="277" w:lineRule="auto"/>
        <w:rPr>
          <w:lang w:eastAsia="zh-CN"/>
        </w:rPr>
      </w:pPr>
    </w:p>
    <w:p w14:paraId="02F8831A" w14:textId="77777777" w:rsidR="00C17F84" w:rsidRDefault="00000000">
      <w:pPr>
        <w:spacing w:before="100" w:line="324" w:lineRule="auto"/>
        <w:ind w:left="34" w:right="152" w:firstLine="3"/>
        <w:jc w:val="both"/>
        <w:rPr>
          <w:rFonts w:ascii="仿宋" w:eastAsia="仿宋" w:hAnsi="仿宋" w:cs="仿宋" w:hint="eastAsia"/>
          <w:sz w:val="31"/>
          <w:szCs w:val="31"/>
          <w:lang w:eastAsia="zh-CN"/>
        </w:rPr>
      </w:pPr>
      <w:r>
        <w:rPr>
          <w:rFonts w:ascii="仿宋" w:eastAsia="仿宋" w:hAnsi="仿宋" w:cs="仿宋"/>
          <w:spacing w:val="7"/>
          <w:sz w:val="31"/>
          <w:szCs w:val="31"/>
          <w:lang w:eastAsia="zh-CN"/>
        </w:rPr>
        <w:t>万吨。“十四五”</w:t>
      </w:r>
      <w:r>
        <w:rPr>
          <w:rFonts w:ascii="仿宋" w:eastAsia="仿宋" w:hAnsi="仿宋" w:cs="仿宋"/>
          <w:spacing w:val="-113"/>
          <w:sz w:val="31"/>
          <w:szCs w:val="31"/>
          <w:lang w:eastAsia="zh-CN"/>
        </w:rPr>
        <w:t xml:space="preserve"> </w:t>
      </w:r>
      <w:r>
        <w:rPr>
          <w:rFonts w:ascii="仿宋" w:eastAsia="仿宋" w:hAnsi="仿宋" w:cs="仿宋"/>
          <w:spacing w:val="7"/>
          <w:sz w:val="31"/>
          <w:szCs w:val="31"/>
          <w:lang w:eastAsia="zh-CN"/>
        </w:rPr>
        <w:t>时期，玛纳斯县计划每年新</w:t>
      </w:r>
      <w:r>
        <w:rPr>
          <w:rFonts w:ascii="仿宋" w:eastAsia="仿宋" w:hAnsi="仿宋" w:cs="仿宋"/>
          <w:spacing w:val="6"/>
          <w:sz w:val="31"/>
          <w:szCs w:val="31"/>
          <w:lang w:eastAsia="zh-CN"/>
        </w:rPr>
        <w:t>增酿酒葡萄种</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植面积</w:t>
      </w:r>
      <w:r>
        <w:rPr>
          <w:rFonts w:ascii="仿宋" w:eastAsia="仿宋" w:hAnsi="仿宋" w:cs="仿宋"/>
          <w:spacing w:val="-56"/>
          <w:sz w:val="31"/>
          <w:szCs w:val="31"/>
          <w:lang w:eastAsia="zh-CN"/>
        </w:rPr>
        <w:t xml:space="preserve"> </w:t>
      </w:r>
      <w:r>
        <w:rPr>
          <w:rFonts w:ascii="仿宋" w:eastAsia="仿宋" w:hAnsi="仿宋" w:cs="仿宋"/>
          <w:spacing w:val="-1"/>
          <w:sz w:val="31"/>
          <w:szCs w:val="31"/>
          <w:lang w:eastAsia="zh-CN"/>
        </w:rPr>
        <w:t>5000</w:t>
      </w:r>
      <w:r>
        <w:rPr>
          <w:rFonts w:ascii="仿宋" w:eastAsia="仿宋" w:hAnsi="仿宋" w:cs="仿宋"/>
          <w:spacing w:val="-44"/>
          <w:sz w:val="31"/>
          <w:szCs w:val="31"/>
          <w:lang w:eastAsia="zh-CN"/>
        </w:rPr>
        <w:t xml:space="preserve"> </w:t>
      </w:r>
      <w:r>
        <w:rPr>
          <w:rFonts w:ascii="仿宋" w:eastAsia="仿宋" w:hAnsi="仿宋" w:cs="仿宋"/>
          <w:spacing w:val="-1"/>
          <w:sz w:val="31"/>
          <w:szCs w:val="31"/>
          <w:lang w:eastAsia="zh-CN"/>
        </w:rPr>
        <w:t>亩以上，到“十四五”末达到</w:t>
      </w:r>
      <w:r>
        <w:rPr>
          <w:rFonts w:ascii="仿宋" w:eastAsia="仿宋" w:hAnsi="仿宋" w:cs="仿宋"/>
          <w:spacing w:val="-56"/>
          <w:sz w:val="31"/>
          <w:szCs w:val="31"/>
          <w:lang w:eastAsia="zh-CN"/>
        </w:rPr>
        <w:t xml:space="preserve"> </w:t>
      </w:r>
      <w:r>
        <w:rPr>
          <w:rFonts w:ascii="仿宋" w:eastAsia="仿宋" w:hAnsi="仿宋" w:cs="仿宋"/>
          <w:spacing w:val="-1"/>
          <w:sz w:val="31"/>
          <w:szCs w:val="31"/>
          <w:lang w:eastAsia="zh-CN"/>
        </w:rPr>
        <w:t>5</w:t>
      </w:r>
      <w:r>
        <w:rPr>
          <w:rFonts w:ascii="仿宋" w:eastAsia="仿宋" w:hAnsi="仿宋" w:cs="仿宋"/>
          <w:spacing w:val="-51"/>
          <w:sz w:val="31"/>
          <w:szCs w:val="31"/>
          <w:lang w:eastAsia="zh-CN"/>
        </w:rPr>
        <w:t xml:space="preserve"> </w:t>
      </w:r>
      <w:r>
        <w:rPr>
          <w:rFonts w:ascii="仿宋" w:eastAsia="仿宋" w:hAnsi="仿宋" w:cs="仿宋"/>
          <w:spacing w:val="-2"/>
          <w:sz w:val="31"/>
          <w:szCs w:val="31"/>
          <w:lang w:eastAsia="zh-CN"/>
        </w:rPr>
        <w:t>万亩以上。这些</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为玛纳斯县扶持酿酒葡萄提供了有力的政策支撑。</w:t>
      </w:r>
    </w:p>
    <w:p w14:paraId="12CA3266" w14:textId="77777777" w:rsidR="00C17F84" w:rsidRDefault="00000000">
      <w:pPr>
        <w:spacing w:before="205" w:line="223" w:lineRule="auto"/>
        <w:ind w:left="683"/>
        <w:rPr>
          <w:rFonts w:ascii="仿宋" w:eastAsia="仿宋" w:hAnsi="仿宋" w:cs="仿宋" w:hint="eastAsia"/>
          <w:sz w:val="31"/>
          <w:szCs w:val="31"/>
          <w:lang w:eastAsia="zh-CN"/>
        </w:rPr>
      </w:pPr>
      <w:r>
        <w:rPr>
          <w:rFonts w:ascii="仿宋" w:eastAsia="仿宋" w:hAnsi="仿宋" w:cs="仿宋"/>
          <w:b/>
          <w:bCs/>
          <w:spacing w:val="1"/>
          <w:sz w:val="31"/>
          <w:szCs w:val="31"/>
          <w:lang w:eastAsia="zh-CN"/>
        </w:rPr>
        <w:t>（四）肉羊产业</w:t>
      </w:r>
    </w:p>
    <w:p w14:paraId="71FC1E23" w14:textId="77777777" w:rsidR="00C17F84" w:rsidRDefault="00000000">
      <w:pPr>
        <w:spacing w:before="276" w:line="220" w:lineRule="auto"/>
        <w:ind w:left="678"/>
        <w:rPr>
          <w:rFonts w:ascii="楷体" w:eastAsia="楷体" w:hAnsi="楷体" w:cs="楷体" w:hint="eastAsia"/>
          <w:sz w:val="31"/>
          <w:szCs w:val="31"/>
          <w:lang w:eastAsia="zh-CN"/>
        </w:rPr>
      </w:pPr>
      <w:r>
        <w:rPr>
          <w:rFonts w:ascii="Times New Roman" w:eastAsia="Times New Roman" w:hAnsi="Times New Roman" w:cs="Times New Roman"/>
          <w:b/>
          <w:bCs/>
          <w:spacing w:val="5"/>
          <w:sz w:val="31"/>
          <w:szCs w:val="31"/>
          <w:lang w:eastAsia="zh-CN"/>
        </w:rPr>
        <w:t>1</w:t>
      </w:r>
      <w:r>
        <w:rPr>
          <w:rFonts w:ascii="楷体" w:eastAsia="楷体" w:hAnsi="楷体" w:cs="楷体"/>
          <w:b/>
          <w:bCs/>
          <w:spacing w:val="5"/>
          <w:sz w:val="31"/>
          <w:szCs w:val="31"/>
          <w:lang w:eastAsia="zh-CN"/>
        </w:rPr>
        <w:t>、具备品牌优势</w:t>
      </w:r>
    </w:p>
    <w:p w14:paraId="701D2690" w14:textId="77777777" w:rsidR="00C17F84" w:rsidRDefault="00000000">
      <w:pPr>
        <w:spacing w:before="336" w:line="330" w:lineRule="auto"/>
        <w:ind w:left="34" w:right="152" w:firstLine="653"/>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萨福克羊是目前世界上最大型的肉用羊，北美洲饲</w:t>
      </w:r>
      <w:r>
        <w:rPr>
          <w:rFonts w:ascii="仿宋" w:eastAsia="仿宋" w:hAnsi="仿宋" w:cs="仿宋"/>
          <w:spacing w:val="7"/>
          <w:sz w:val="31"/>
          <w:szCs w:val="31"/>
          <w:lang w:eastAsia="zh-CN"/>
        </w:rPr>
        <w:t>养的</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成年公羊体重 185～186 公斤。品种特征明显，体格外貌整</w:t>
      </w:r>
      <w:r>
        <w:rPr>
          <w:rFonts w:ascii="仿宋" w:eastAsia="仿宋" w:hAnsi="仿宋" w:cs="仿宋"/>
          <w:spacing w:val="12"/>
          <w:sz w:val="31"/>
          <w:szCs w:val="31"/>
          <w:lang w:eastAsia="zh-CN"/>
        </w:rPr>
        <w:t xml:space="preserve"> </w:t>
      </w:r>
      <w:r>
        <w:rPr>
          <w:rFonts w:ascii="仿宋" w:eastAsia="仿宋" w:hAnsi="仿宋" w:cs="仿宋"/>
          <w:spacing w:val="6"/>
          <w:sz w:val="31"/>
          <w:szCs w:val="31"/>
          <w:lang w:eastAsia="zh-CN"/>
        </w:rPr>
        <w:t>齐，生长发育良好，</w:t>
      </w:r>
      <w:r>
        <w:rPr>
          <w:rFonts w:ascii="仿宋" w:eastAsia="仿宋" w:hAnsi="仿宋" w:cs="仿宋"/>
          <w:spacing w:val="-88"/>
          <w:sz w:val="31"/>
          <w:szCs w:val="31"/>
          <w:lang w:eastAsia="zh-CN"/>
        </w:rPr>
        <w:t xml:space="preserve"> </w:t>
      </w:r>
      <w:r>
        <w:rPr>
          <w:rFonts w:ascii="仿宋" w:eastAsia="仿宋" w:hAnsi="仿宋" w:cs="仿宋"/>
          <w:spacing w:val="6"/>
          <w:sz w:val="31"/>
          <w:szCs w:val="31"/>
          <w:lang w:eastAsia="zh-CN"/>
        </w:rPr>
        <w:t>肉用体型明显，繁殖率、日增重高，产</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肉率高，适应性很强，是高档羊肉深加工的主打品种。玛纳</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斯县肉羊品牌知名度高，具有“中国萨福克之乡”“玛纳斯</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萨福克羊农产品地理标志”“全国绿色农业十佳农产品地理</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标志品牌”“中玛萨福克羊注册商标”等品牌，是《新疆维</w:t>
      </w:r>
      <w:r>
        <w:rPr>
          <w:rFonts w:ascii="仿宋" w:eastAsia="仿宋" w:hAnsi="仿宋" w:cs="仿宋"/>
          <w:spacing w:val="15"/>
          <w:sz w:val="31"/>
          <w:szCs w:val="31"/>
          <w:lang w:eastAsia="zh-CN"/>
        </w:rPr>
        <w:t xml:space="preserve"> </w:t>
      </w:r>
      <w:r>
        <w:rPr>
          <w:rFonts w:ascii="仿宋" w:eastAsia="仿宋" w:hAnsi="仿宋" w:cs="仿宋"/>
          <w:spacing w:val="6"/>
          <w:sz w:val="31"/>
          <w:szCs w:val="31"/>
          <w:lang w:eastAsia="zh-CN"/>
        </w:rPr>
        <w:t>吾尔自治区畜牧业“十四五</w:t>
      </w:r>
      <w:r>
        <w:rPr>
          <w:rFonts w:ascii="仿宋" w:eastAsia="仿宋" w:hAnsi="仿宋" w:cs="仿宋"/>
          <w:spacing w:val="-99"/>
          <w:sz w:val="31"/>
          <w:szCs w:val="31"/>
          <w:lang w:eastAsia="zh-CN"/>
        </w:rPr>
        <w:t xml:space="preserve"> </w:t>
      </w:r>
      <w:r>
        <w:rPr>
          <w:rFonts w:ascii="仿宋" w:eastAsia="仿宋" w:hAnsi="仿宋" w:cs="仿宋"/>
          <w:spacing w:val="6"/>
          <w:sz w:val="31"/>
          <w:szCs w:val="31"/>
          <w:lang w:eastAsia="zh-CN"/>
        </w:rPr>
        <w:t>”发展规划》确定的 51 个肉羊</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重点县市之一。</w:t>
      </w:r>
    </w:p>
    <w:p w14:paraId="295D5A46" w14:textId="77777777" w:rsidR="00C17F84" w:rsidRDefault="00000000">
      <w:pPr>
        <w:spacing w:before="141" w:line="221" w:lineRule="auto"/>
        <w:ind w:left="665"/>
        <w:rPr>
          <w:rFonts w:ascii="楷体" w:eastAsia="楷体" w:hAnsi="楷体" w:cs="楷体" w:hint="eastAsia"/>
          <w:sz w:val="31"/>
          <w:szCs w:val="31"/>
          <w:lang w:eastAsia="zh-CN"/>
        </w:rPr>
      </w:pPr>
      <w:r>
        <w:rPr>
          <w:rFonts w:ascii="Times New Roman" w:eastAsia="Times New Roman" w:hAnsi="Times New Roman" w:cs="Times New Roman"/>
          <w:b/>
          <w:bCs/>
          <w:spacing w:val="3"/>
          <w:sz w:val="31"/>
          <w:szCs w:val="31"/>
          <w:lang w:eastAsia="zh-CN"/>
        </w:rPr>
        <w:t>2</w:t>
      </w:r>
      <w:r>
        <w:rPr>
          <w:rFonts w:ascii="Times New Roman" w:eastAsia="Times New Roman" w:hAnsi="Times New Roman" w:cs="Times New Roman"/>
          <w:b/>
          <w:bCs/>
          <w:spacing w:val="-35"/>
          <w:sz w:val="31"/>
          <w:szCs w:val="31"/>
          <w:lang w:eastAsia="zh-CN"/>
        </w:rPr>
        <w:t xml:space="preserve"> </w:t>
      </w:r>
      <w:r>
        <w:rPr>
          <w:rFonts w:ascii="楷体" w:eastAsia="楷体" w:hAnsi="楷体" w:cs="楷体"/>
          <w:b/>
          <w:bCs/>
          <w:spacing w:val="3"/>
          <w:sz w:val="31"/>
          <w:szCs w:val="31"/>
          <w:lang w:eastAsia="zh-CN"/>
        </w:rPr>
        <w:t>、具备政策和市场优势</w:t>
      </w:r>
    </w:p>
    <w:p w14:paraId="7D5D01EC" w14:textId="77777777" w:rsidR="00C17F84" w:rsidRDefault="00000000">
      <w:pPr>
        <w:spacing w:before="324" w:line="330" w:lineRule="auto"/>
        <w:ind w:left="35" w:firstLine="639"/>
        <w:jc w:val="both"/>
        <w:rPr>
          <w:rFonts w:ascii="仿宋" w:eastAsia="仿宋" w:hAnsi="仿宋" w:cs="仿宋" w:hint="eastAsia"/>
          <w:sz w:val="31"/>
          <w:szCs w:val="31"/>
          <w:lang w:eastAsia="zh-CN"/>
        </w:rPr>
      </w:pPr>
      <w:r>
        <w:rPr>
          <w:rFonts w:ascii="仿宋" w:eastAsia="仿宋" w:hAnsi="仿宋" w:cs="仿宋"/>
          <w:spacing w:val="7"/>
          <w:sz w:val="31"/>
          <w:szCs w:val="31"/>
          <w:lang w:eastAsia="zh-CN"/>
        </w:rPr>
        <w:t>从 2011 年起，玛纳斯县根据区内外肉羊产业发展形势</w:t>
      </w:r>
      <w:r>
        <w:rPr>
          <w:rFonts w:ascii="仿宋" w:eastAsia="仿宋" w:hAnsi="仿宋" w:cs="仿宋"/>
          <w:spacing w:val="8"/>
          <w:sz w:val="31"/>
          <w:szCs w:val="31"/>
          <w:lang w:eastAsia="zh-CN"/>
        </w:rPr>
        <w:t xml:space="preserve">  </w:t>
      </w:r>
      <w:r>
        <w:rPr>
          <w:rFonts w:ascii="仿宋" w:eastAsia="仿宋" w:hAnsi="仿宋" w:cs="仿宋"/>
          <w:spacing w:val="18"/>
          <w:sz w:val="31"/>
          <w:szCs w:val="31"/>
          <w:lang w:eastAsia="zh-CN"/>
        </w:rPr>
        <w:t>和市场需求，就制定了肉羊产业发展优惠政策，</w:t>
      </w:r>
      <w:r>
        <w:rPr>
          <w:rFonts w:ascii="仿宋" w:eastAsia="仿宋" w:hAnsi="仿宋" w:cs="仿宋"/>
          <w:spacing w:val="-68"/>
          <w:sz w:val="31"/>
          <w:szCs w:val="31"/>
          <w:lang w:eastAsia="zh-CN"/>
        </w:rPr>
        <w:t xml:space="preserve"> </w:t>
      </w:r>
      <w:r>
        <w:rPr>
          <w:rFonts w:ascii="仿宋" w:eastAsia="仿宋" w:hAnsi="仿宋" w:cs="仿宋"/>
          <w:spacing w:val="18"/>
          <w:sz w:val="31"/>
          <w:szCs w:val="31"/>
          <w:lang w:eastAsia="zh-CN"/>
        </w:rPr>
        <w:t>每年投入</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1000</w:t>
      </w:r>
      <w:r>
        <w:rPr>
          <w:rFonts w:ascii="仿宋" w:eastAsia="仿宋" w:hAnsi="仿宋" w:cs="仿宋"/>
          <w:spacing w:val="-42"/>
          <w:sz w:val="31"/>
          <w:szCs w:val="31"/>
          <w:lang w:eastAsia="zh-CN"/>
        </w:rPr>
        <w:t xml:space="preserve"> </w:t>
      </w:r>
      <w:r>
        <w:rPr>
          <w:rFonts w:ascii="仿宋" w:eastAsia="仿宋" w:hAnsi="仿宋" w:cs="仿宋"/>
          <w:spacing w:val="4"/>
          <w:sz w:val="31"/>
          <w:szCs w:val="31"/>
          <w:lang w:eastAsia="zh-CN"/>
        </w:rPr>
        <w:t>万元以上的资金扶持肉羊产业，对肉羊胚胎移植、引进</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种羊、二级扩繁场建设、技术服务进行补贴和扶持，加快推</w:t>
      </w:r>
      <w:r>
        <w:rPr>
          <w:rFonts w:ascii="仿宋" w:eastAsia="仿宋" w:hAnsi="仿宋" w:cs="仿宋"/>
          <w:spacing w:val="7"/>
          <w:sz w:val="31"/>
          <w:szCs w:val="31"/>
          <w:lang w:eastAsia="zh-CN"/>
        </w:rPr>
        <w:t xml:space="preserve">  </w:t>
      </w:r>
      <w:r>
        <w:rPr>
          <w:rFonts w:ascii="仿宋" w:eastAsia="仿宋" w:hAnsi="仿宋" w:cs="仿宋"/>
          <w:spacing w:val="8"/>
          <w:sz w:val="31"/>
          <w:szCs w:val="31"/>
          <w:lang w:eastAsia="zh-CN"/>
        </w:rPr>
        <w:t>进肉羊规模化、标准化生产基地建设。近年来，玛纳斯县确  定以世界优良肉羊“萨福克羊”为主导品种，提出“龙头做</w:t>
      </w:r>
      <w:r>
        <w:rPr>
          <w:rFonts w:ascii="仿宋" w:eastAsia="仿宋" w:hAnsi="仿宋" w:cs="仿宋"/>
          <w:spacing w:val="7"/>
          <w:sz w:val="31"/>
          <w:szCs w:val="31"/>
          <w:lang w:eastAsia="zh-CN"/>
        </w:rPr>
        <w:t xml:space="preserve">  </w:t>
      </w:r>
      <w:r>
        <w:rPr>
          <w:rFonts w:ascii="仿宋" w:eastAsia="仿宋" w:hAnsi="仿宋" w:cs="仿宋"/>
          <w:spacing w:val="8"/>
          <w:sz w:val="31"/>
          <w:szCs w:val="31"/>
          <w:lang w:eastAsia="zh-CN"/>
        </w:rPr>
        <w:t>强、基地做大、品牌做响、产业链延长”的肉羊产业发展战</w:t>
      </w:r>
      <w:r>
        <w:rPr>
          <w:rFonts w:ascii="仿宋" w:eastAsia="仿宋" w:hAnsi="仿宋" w:cs="仿宋"/>
          <w:spacing w:val="7"/>
          <w:sz w:val="31"/>
          <w:szCs w:val="31"/>
          <w:lang w:eastAsia="zh-CN"/>
        </w:rPr>
        <w:t xml:space="preserve">  </w:t>
      </w:r>
      <w:r>
        <w:rPr>
          <w:rFonts w:ascii="仿宋" w:eastAsia="仿宋" w:hAnsi="仿宋" w:cs="仿宋"/>
          <w:spacing w:val="2"/>
          <w:sz w:val="31"/>
          <w:szCs w:val="31"/>
          <w:lang w:eastAsia="zh-CN"/>
        </w:rPr>
        <w:t>略和“一万只纯繁核心、十万只扩繁基地、百万只杂交肉羊”</w:t>
      </w:r>
    </w:p>
    <w:p w14:paraId="741FBA69" w14:textId="77777777" w:rsidR="00C17F84" w:rsidRDefault="00C17F84">
      <w:pPr>
        <w:spacing w:line="330" w:lineRule="auto"/>
        <w:rPr>
          <w:rFonts w:ascii="仿宋" w:eastAsia="仿宋" w:hAnsi="仿宋" w:cs="仿宋" w:hint="eastAsia"/>
          <w:sz w:val="31"/>
          <w:szCs w:val="31"/>
          <w:lang w:eastAsia="zh-CN"/>
        </w:rPr>
        <w:sectPr w:rsidR="00C17F84">
          <w:footerReference w:type="default" r:id="rId50"/>
          <w:pgSz w:w="11907" w:h="16839"/>
          <w:pgMar w:top="400" w:right="1648" w:bottom="1362" w:left="1785" w:header="0" w:footer="1201" w:gutter="0"/>
          <w:cols w:space="720"/>
        </w:sectPr>
      </w:pPr>
    </w:p>
    <w:p w14:paraId="003F3BC5" w14:textId="77777777" w:rsidR="00C17F84" w:rsidRDefault="00C17F84">
      <w:pPr>
        <w:pStyle w:val="a3"/>
        <w:spacing w:line="276" w:lineRule="auto"/>
        <w:rPr>
          <w:lang w:eastAsia="zh-CN"/>
        </w:rPr>
      </w:pPr>
    </w:p>
    <w:p w14:paraId="14E49E28" w14:textId="77777777" w:rsidR="00C17F84" w:rsidRDefault="00C17F84">
      <w:pPr>
        <w:pStyle w:val="a3"/>
        <w:spacing w:line="276" w:lineRule="auto"/>
        <w:rPr>
          <w:lang w:eastAsia="zh-CN"/>
        </w:rPr>
      </w:pPr>
    </w:p>
    <w:p w14:paraId="219410BE" w14:textId="77777777" w:rsidR="00C17F84" w:rsidRDefault="00C17F84">
      <w:pPr>
        <w:pStyle w:val="a3"/>
        <w:spacing w:line="276" w:lineRule="auto"/>
        <w:rPr>
          <w:lang w:eastAsia="zh-CN"/>
        </w:rPr>
      </w:pPr>
    </w:p>
    <w:p w14:paraId="4853114F" w14:textId="77777777" w:rsidR="00C17F84" w:rsidRDefault="00C17F84">
      <w:pPr>
        <w:pStyle w:val="a3"/>
        <w:spacing w:line="277" w:lineRule="auto"/>
        <w:rPr>
          <w:lang w:eastAsia="zh-CN"/>
        </w:rPr>
      </w:pPr>
    </w:p>
    <w:p w14:paraId="35CBF045" w14:textId="77777777" w:rsidR="00C17F84" w:rsidRDefault="00000000">
      <w:pPr>
        <w:spacing w:before="100" w:line="324" w:lineRule="auto"/>
        <w:ind w:left="39" w:right="14" w:firstLine="15"/>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的总体目标，倾力发展百万只肉羊产业。玛纳斯县</w:t>
      </w:r>
      <w:r>
        <w:rPr>
          <w:rFonts w:ascii="仿宋" w:eastAsia="仿宋" w:hAnsi="仿宋" w:cs="仿宋"/>
          <w:spacing w:val="7"/>
          <w:sz w:val="31"/>
          <w:szCs w:val="31"/>
          <w:lang w:eastAsia="zh-CN"/>
        </w:rPr>
        <w:t>背靠乌昌</w:t>
      </w:r>
      <w:r>
        <w:rPr>
          <w:rFonts w:ascii="仿宋" w:eastAsia="仿宋" w:hAnsi="仿宋" w:cs="仿宋"/>
          <w:sz w:val="31"/>
          <w:szCs w:val="31"/>
          <w:lang w:eastAsia="zh-CN"/>
        </w:rPr>
        <w:t xml:space="preserve"> 大市场，仅乌鲁木齐市每日羊肉需求缺口就在</w:t>
      </w:r>
      <w:r>
        <w:rPr>
          <w:rFonts w:ascii="仿宋" w:eastAsia="仿宋" w:hAnsi="仿宋" w:cs="仿宋"/>
          <w:spacing w:val="-46"/>
          <w:sz w:val="31"/>
          <w:szCs w:val="31"/>
          <w:lang w:eastAsia="zh-CN"/>
        </w:rPr>
        <w:t xml:space="preserve"> </w:t>
      </w:r>
      <w:r>
        <w:rPr>
          <w:rFonts w:ascii="仿宋" w:eastAsia="仿宋" w:hAnsi="仿宋" w:cs="仿宋"/>
          <w:sz w:val="31"/>
          <w:szCs w:val="31"/>
          <w:lang w:eastAsia="zh-CN"/>
        </w:rPr>
        <w:t>60</w:t>
      </w:r>
      <w:r>
        <w:rPr>
          <w:rFonts w:ascii="仿宋" w:eastAsia="仿宋" w:hAnsi="仿宋" w:cs="仿宋"/>
          <w:spacing w:val="-45"/>
          <w:sz w:val="31"/>
          <w:szCs w:val="31"/>
          <w:lang w:eastAsia="zh-CN"/>
        </w:rPr>
        <w:t xml:space="preserve"> </w:t>
      </w:r>
      <w:r>
        <w:rPr>
          <w:rFonts w:ascii="仿宋" w:eastAsia="仿宋" w:hAnsi="仿宋" w:cs="仿宋"/>
          <w:sz w:val="31"/>
          <w:szCs w:val="31"/>
          <w:lang w:eastAsia="zh-CN"/>
        </w:rPr>
        <w:t xml:space="preserve">吨左右，玛 </w:t>
      </w:r>
      <w:r>
        <w:rPr>
          <w:rFonts w:ascii="仿宋" w:eastAsia="仿宋" w:hAnsi="仿宋" w:cs="仿宋"/>
          <w:spacing w:val="5"/>
          <w:sz w:val="31"/>
          <w:szCs w:val="31"/>
          <w:lang w:eastAsia="zh-CN"/>
        </w:rPr>
        <w:t>纳斯县肉羊产业市场潜力巨大。</w:t>
      </w:r>
    </w:p>
    <w:p w14:paraId="6BCD6879" w14:textId="77777777" w:rsidR="00C17F84" w:rsidRDefault="00000000">
      <w:pPr>
        <w:spacing w:before="140" w:line="221" w:lineRule="auto"/>
        <w:ind w:left="662"/>
        <w:rPr>
          <w:rFonts w:ascii="楷体" w:eastAsia="楷体" w:hAnsi="楷体" w:cs="楷体" w:hint="eastAsia"/>
          <w:sz w:val="31"/>
          <w:szCs w:val="31"/>
          <w:lang w:eastAsia="zh-CN"/>
        </w:rPr>
      </w:pPr>
      <w:r>
        <w:rPr>
          <w:rFonts w:ascii="Times New Roman" w:eastAsia="Times New Roman" w:hAnsi="Times New Roman" w:cs="Times New Roman"/>
          <w:b/>
          <w:bCs/>
          <w:spacing w:val="5"/>
          <w:sz w:val="31"/>
          <w:szCs w:val="31"/>
          <w:lang w:eastAsia="zh-CN"/>
        </w:rPr>
        <w:t>3</w:t>
      </w:r>
      <w:r>
        <w:rPr>
          <w:rFonts w:ascii="楷体" w:eastAsia="楷体" w:hAnsi="楷体" w:cs="楷体"/>
          <w:b/>
          <w:bCs/>
          <w:spacing w:val="5"/>
          <w:sz w:val="31"/>
          <w:szCs w:val="31"/>
          <w:lang w:eastAsia="zh-CN"/>
        </w:rPr>
        <w:t>、具备种羊繁育优势</w:t>
      </w:r>
    </w:p>
    <w:p w14:paraId="422DC8E4" w14:textId="77777777" w:rsidR="00C17F84" w:rsidRDefault="00000000">
      <w:pPr>
        <w:spacing w:before="335" w:line="331" w:lineRule="auto"/>
        <w:ind w:left="35" w:right="12" w:firstLine="644"/>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玛纳斯县建立了萨福克羊“一级纯繁、二级扩繁、三级</w:t>
      </w:r>
      <w:r>
        <w:rPr>
          <w:rFonts w:ascii="仿宋" w:eastAsia="仿宋" w:hAnsi="仿宋" w:cs="仿宋"/>
          <w:spacing w:val="4"/>
          <w:sz w:val="31"/>
          <w:szCs w:val="31"/>
          <w:lang w:eastAsia="zh-CN"/>
        </w:rPr>
        <w:t xml:space="preserve"> </w:t>
      </w:r>
      <w:r>
        <w:rPr>
          <w:rFonts w:ascii="仿宋" w:eastAsia="仿宋" w:hAnsi="仿宋" w:cs="仿宋"/>
          <w:spacing w:val="8"/>
          <w:sz w:val="31"/>
          <w:szCs w:val="31"/>
          <w:lang w:eastAsia="zh-CN"/>
        </w:rPr>
        <w:t>杂交利用”的生产体系和公司、合作社、农户、基地“四位</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一体”的联动机制。已建成日发新西域公司和新澳畜牧公司</w:t>
      </w:r>
      <w:r>
        <w:rPr>
          <w:rFonts w:ascii="仿宋" w:eastAsia="仿宋" w:hAnsi="仿宋" w:cs="仿宋"/>
          <w:spacing w:val="13"/>
          <w:sz w:val="31"/>
          <w:szCs w:val="31"/>
          <w:lang w:eastAsia="zh-CN"/>
        </w:rPr>
        <w:t xml:space="preserve"> </w:t>
      </w:r>
      <w:r>
        <w:rPr>
          <w:rFonts w:ascii="仿宋" w:eastAsia="仿宋" w:hAnsi="仿宋" w:cs="仿宋"/>
          <w:spacing w:val="7"/>
          <w:sz w:val="31"/>
          <w:szCs w:val="31"/>
          <w:lang w:eastAsia="zh-CN"/>
        </w:rPr>
        <w:t>两个自治区种羊场，大草滩、兰州湾和三台子</w:t>
      </w:r>
      <w:r>
        <w:rPr>
          <w:rFonts w:ascii="仿宋" w:eastAsia="仿宋" w:hAnsi="仿宋" w:cs="仿宋"/>
          <w:spacing w:val="-54"/>
          <w:sz w:val="31"/>
          <w:szCs w:val="31"/>
          <w:lang w:eastAsia="zh-CN"/>
        </w:rPr>
        <w:t xml:space="preserve"> </w:t>
      </w:r>
      <w:r>
        <w:rPr>
          <w:rFonts w:ascii="仿宋" w:eastAsia="仿宋" w:hAnsi="仿宋" w:cs="仿宋"/>
          <w:spacing w:val="7"/>
          <w:sz w:val="31"/>
          <w:szCs w:val="31"/>
          <w:lang w:eastAsia="zh-CN"/>
        </w:rPr>
        <w:t>3</w:t>
      </w:r>
      <w:r>
        <w:rPr>
          <w:rFonts w:ascii="仿宋" w:eastAsia="仿宋" w:hAnsi="仿宋" w:cs="仿宋"/>
          <w:spacing w:val="-54"/>
          <w:sz w:val="31"/>
          <w:szCs w:val="31"/>
          <w:lang w:eastAsia="zh-CN"/>
        </w:rPr>
        <w:t xml:space="preserve"> </w:t>
      </w:r>
      <w:r>
        <w:rPr>
          <w:rFonts w:ascii="仿宋" w:eastAsia="仿宋" w:hAnsi="仿宋" w:cs="仿宋"/>
          <w:spacing w:val="7"/>
          <w:sz w:val="31"/>
          <w:szCs w:val="31"/>
          <w:lang w:eastAsia="zh-CN"/>
        </w:rPr>
        <w:t>个</w:t>
      </w:r>
      <w:r>
        <w:rPr>
          <w:rFonts w:ascii="仿宋" w:eastAsia="仿宋" w:hAnsi="仿宋" w:cs="仿宋"/>
          <w:spacing w:val="6"/>
          <w:sz w:val="31"/>
          <w:szCs w:val="31"/>
          <w:lang w:eastAsia="zh-CN"/>
        </w:rPr>
        <w:t>种羊繁育</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基地，胚胎移植中心一个、二级良种繁育场</w:t>
      </w:r>
      <w:r>
        <w:rPr>
          <w:rFonts w:ascii="仿宋" w:eastAsia="仿宋" w:hAnsi="仿宋" w:cs="仿宋"/>
          <w:spacing w:val="-61"/>
          <w:sz w:val="31"/>
          <w:szCs w:val="31"/>
          <w:lang w:eastAsia="zh-CN"/>
        </w:rPr>
        <w:t xml:space="preserve"> </w:t>
      </w:r>
      <w:r>
        <w:rPr>
          <w:rFonts w:ascii="仿宋" w:eastAsia="仿宋" w:hAnsi="仿宋" w:cs="仿宋"/>
          <w:spacing w:val="7"/>
          <w:sz w:val="31"/>
          <w:szCs w:val="31"/>
          <w:lang w:eastAsia="zh-CN"/>
        </w:rPr>
        <w:t>8</w:t>
      </w:r>
      <w:r>
        <w:rPr>
          <w:rFonts w:ascii="仿宋" w:eastAsia="仿宋" w:hAnsi="仿宋" w:cs="仿宋"/>
          <w:spacing w:val="-52"/>
          <w:sz w:val="31"/>
          <w:szCs w:val="31"/>
          <w:lang w:eastAsia="zh-CN"/>
        </w:rPr>
        <w:t xml:space="preserve"> </w:t>
      </w:r>
      <w:r>
        <w:rPr>
          <w:rFonts w:ascii="仿宋" w:eastAsia="仿宋" w:hAnsi="仿宋" w:cs="仿宋"/>
          <w:spacing w:val="7"/>
          <w:sz w:val="31"/>
          <w:szCs w:val="31"/>
          <w:lang w:eastAsia="zh-CN"/>
        </w:rPr>
        <w:t>家，实施</w:t>
      </w:r>
      <w:r>
        <w:rPr>
          <w:rFonts w:ascii="仿宋" w:eastAsia="仿宋" w:hAnsi="仿宋" w:cs="仿宋"/>
          <w:spacing w:val="6"/>
          <w:sz w:val="31"/>
          <w:szCs w:val="31"/>
          <w:lang w:eastAsia="zh-CN"/>
        </w:rPr>
        <w:t>肉羊</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一级纯繁、二级扩繁、三级杂交利用，建立起相对完善的肉</w:t>
      </w:r>
      <w:r>
        <w:rPr>
          <w:rFonts w:ascii="仿宋" w:eastAsia="仿宋" w:hAnsi="仿宋" w:cs="仿宋"/>
          <w:spacing w:val="12"/>
          <w:sz w:val="31"/>
          <w:szCs w:val="31"/>
          <w:lang w:eastAsia="zh-CN"/>
        </w:rPr>
        <w:t xml:space="preserve"> </w:t>
      </w:r>
      <w:r>
        <w:rPr>
          <w:rFonts w:ascii="仿宋" w:eastAsia="仿宋" w:hAnsi="仿宋" w:cs="仿宋"/>
          <w:spacing w:val="1"/>
          <w:sz w:val="31"/>
          <w:szCs w:val="31"/>
          <w:lang w:eastAsia="zh-CN"/>
        </w:rPr>
        <w:t>羊养殖基础配套设施及完备的技术人才队伍，带动全县</w:t>
      </w:r>
      <w:r>
        <w:rPr>
          <w:rFonts w:ascii="仿宋" w:eastAsia="仿宋" w:hAnsi="仿宋" w:cs="仿宋"/>
          <w:spacing w:val="-52"/>
          <w:sz w:val="31"/>
          <w:szCs w:val="31"/>
          <w:lang w:eastAsia="zh-CN"/>
        </w:rPr>
        <w:t xml:space="preserve"> </w:t>
      </w:r>
      <w:r>
        <w:rPr>
          <w:rFonts w:ascii="仿宋" w:eastAsia="仿宋" w:hAnsi="仿宋" w:cs="仿宋"/>
          <w:spacing w:val="1"/>
          <w:sz w:val="31"/>
          <w:szCs w:val="31"/>
          <w:lang w:eastAsia="zh-CN"/>
        </w:rPr>
        <w:t>40</w:t>
      </w:r>
      <w:r>
        <w:rPr>
          <w:rFonts w:ascii="仿宋" w:eastAsia="仿宋" w:hAnsi="仿宋" w:cs="仿宋"/>
          <w:spacing w:val="-62"/>
          <w:sz w:val="31"/>
          <w:szCs w:val="31"/>
          <w:lang w:eastAsia="zh-CN"/>
        </w:rPr>
        <w:t xml:space="preserve"> </w:t>
      </w:r>
      <w:r>
        <w:rPr>
          <w:rFonts w:ascii="仿宋" w:eastAsia="仿宋" w:hAnsi="仿宋" w:cs="仿宋"/>
          <w:spacing w:val="1"/>
          <w:sz w:val="31"/>
          <w:szCs w:val="31"/>
          <w:lang w:eastAsia="zh-CN"/>
        </w:rPr>
        <w:t>个</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养殖小区和</w:t>
      </w:r>
      <w:r>
        <w:rPr>
          <w:rFonts w:ascii="仿宋" w:eastAsia="仿宋" w:hAnsi="仿宋" w:cs="仿宋"/>
          <w:spacing w:val="-41"/>
          <w:sz w:val="31"/>
          <w:szCs w:val="31"/>
          <w:lang w:eastAsia="zh-CN"/>
        </w:rPr>
        <w:t xml:space="preserve"> </w:t>
      </w:r>
      <w:r>
        <w:rPr>
          <w:rFonts w:ascii="仿宋" w:eastAsia="仿宋" w:hAnsi="仿宋" w:cs="仿宋"/>
          <w:spacing w:val="6"/>
          <w:sz w:val="31"/>
          <w:szCs w:val="31"/>
          <w:lang w:eastAsia="zh-CN"/>
        </w:rPr>
        <w:t>500</w:t>
      </w:r>
      <w:r>
        <w:rPr>
          <w:rFonts w:ascii="仿宋" w:eastAsia="仿宋" w:hAnsi="仿宋" w:cs="仿宋"/>
          <w:spacing w:val="-55"/>
          <w:sz w:val="31"/>
          <w:szCs w:val="31"/>
          <w:lang w:eastAsia="zh-CN"/>
        </w:rPr>
        <w:t xml:space="preserve"> </w:t>
      </w:r>
      <w:r>
        <w:rPr>
          <w:rFonts w:ascii="仿宋" w:eastAsia="仿宋" w:hAnsi="仿宋" w:cs="仿宋"/>
          <w:spacing w:val="6"/>
          <w:sz w:val="31"/>
          <w:szCs w:val="31"/>
          <w:lang w:eastAsia="zh-CN"/>
        </w:rPr>
        <w:t>户规模养殖户发展肉羊产业。目前，萨福克</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羊核心种群数量达到</w:t>
      </w:r>
      <w:r>
        <w:rPr>
          <w:rFonts w:ascii="仿宋" w:eastAsia="仿宋" w:hAnsi="仿宋" w:cs="仿宋"/>
          <w:spacing w:val="-25"/>
          <w:sz w:val="31"/>
          <w:szCs w:val="31"/>
          <w:lang w:eastAsia="zh-CN"/>
        </w:rPr>
        <w:t xml:space="preserve"> </w:t>
      </w:r>
      <w:r>
        <w:rPr>
          <w:rFonts w:ascii="仿宋" w:eastAsia="仿宋" w:hAnsi="仿宋" w:cs="仿宋"/>
          <w:spacing w:val="4"/>
          <w:sz w:val="31"/>
          <w:szCs w:val="31"/>
          <w:lang w:eastAsia="zh-CN"/>
        </w:rPr>
        <w:t>3000</w:t>
      </w:r>
      <w:r>
        <w:rPr>
          <w:rFonts w:ascii="仿宋" w:eastAsia="仿宋" w:hAnsi="仿宋" w:cs="仿宋"/>
          <w:spacing w:val="-26"/>
          <w:sz w:val="31"/>
          <w:szCs w:val="31"/>
          <w:lang w:eastAsia="zh-CN"/>
        </w:rPr>
        <w:t xml:space="preserve"> </w:t>
      </w:r>
      <w:r>
        <w:rPr>
          <w:rFonts w:ascii="仿宋" w:eastAsia="仿宋" w:hAnsi="仿宋" w:cs="仿宋"/>
          <w:spacing w:val="4"/>
          <w:sz w:val="31"/>
          <w:szCs w:val="31"/>
          <w:lang w:eastAsia="zh-CN"/>
        </w:rPr>
        <w:t>只，年生产纯种萨福克种羊 1200</w:t>
      </w:r>
      <w:r>
        <w:rPr>
          <w:rFonts w:ascii="仿宋" w:eastAsia="仿宋" w:hAnsi="仿宋" w:cs="仿宋"/>
          <w:sz w:val="31"/>
          <w:szCs w:val="31"/>
          <w:lang w:eastAsia="zh-CN"/>
        </w:rPr>
        <w:t xml:space="preserve"> 只，全县年出栏萨福克商品羊</w:t>
      </w:r>
      <w:r>
        <w:rPr>
          <w:rFonts w:ascii="仿宋" w:eastAsia="仿宋" w:hAnsi="仿宋" w:cs="仿宋"/>
          <w:spacing w:val="-35"/>
          <w:sz w:val="31"/>
          <w:szCs w:val="31"/>
          <w:lang w:eastAsia="zh-CN"/>
        </w:rPr>
        <w:t xml:space="preserve"> </w:t>
      </w:r>
      <w:r>
        <w:rPr>
          <w:rFonts w:ascii="仿宋" w:eastAsia="仿宋" w:hAnsi="仿宋" w:cs="仿宋"/>
          <w:sz w:val="31"/>
          <w:szCs w:val="31"/>
          <w:lang w:eastAsia="zh-CN"/>
        </w:rPr>
        <w:t>74.4</w:t>
      </w:r>
      <w:r>
        <w:rPr>
          <w:rFonts w:ascii="仿宋" w:eastAsia="仿宋" w:hAnsi="仿宋" w:cs="仿宋"/>
          <w:spacing w:val="-51"/>
          <w:sz w:val="31"/>
          <w:szCs w:val="31"/>
          <w:lang w:eastAsia="zh-CN"/>
        </w:rPr>
        <w:t xml:space="preserve"> </w:t>
      </w:r>
      <w:r>
        <w:rPr>
          <w:rFonts w:ascii="仿宋" w:eastAsia="仿宋" w:hAnsi="仿宋" w:cs="仿宋"/>
          <w:sz w:val="31"/>
          <w:szCs w:val="31"/>
          <w:lang w:eastAsia="zh-CN"/>
        </w:rPr>
        <w:t xml:space="preserve">万只，萨福克品种覆盖率 </w:t>
      </w:r>
      <w:r>
        <w:rPr>
          <w:rFonts w:ascii="仿宋" w:eastAsia="仿宋" w:hAnsi="仿宋" w:cs="仿宋"/>
          <w:spacing w:val="2"/>
          <w:sz w:val="31"/>
          <w:szCs w:val="31"/>
          <w:lang w:eastAsia="zh-CN"/>
        </w:rPr>
        <w:t>达到</w:t>
      </w:r>
      <w:r>
        <w:rPr>
          <w:rFonts w:ascii="仿宋" w:eastAsia="仿宋" w:hAnsi="仿宋" w:cs="仿宋"/>
          <w:spacing w:val="-54"/>
          <w:sz w:val="31"/>
          <w:szCs w:val="31"/>
          <w:lang w:eastAsia="zh-CN"/>
        </w:rPr>
        <w:t xml:space="preserve"> </w:t>
      </w:r>
      <w:r>
        <w:rPr>
          <w:rFonts w:ascii="仿宋" w:eastAsia="仿宋" w:hAnsi="仿宋" w:cs="仿宋"/>
          <w:spacing w:val="2"/>
          <w:sz w:val="31"/>
          <w:szCs w:val="31"/>
          <w:lang w:eastAsia="zh-CN"/>
        </w:rPr>
        <w:t>68.5%，肉羊产值超过</w:t>
      </w:r>
      <w:r>
        <w:rPr>
          <w:rFonts w:ascii="仿宋" w:eastAsia="仿宋" w:hAnsi="仿宋" w:cs="仿宋"/>
          <w:spacing w:val="-40"/>
          <w:sz w:val="31"/>
          <w:szCs w:val="31"/>
          <w:lang w:eastAsia="zh-CN"/>
        </w:rPr>
        <w:t xml:space="preserve"> </w:t>
      </w:r>
      <w:r>
        <w:rPr>
          <w:rFonts w:ascii="仿宋" w:eastAsia="仿宋" w:hAnsi="仿宋" w:cs="仿宋"/>
          <w:spacing w:val="2"/>
          <w:sz w:val="31"/>
          <w:szCs w:val="31"/>
          <w:lang w:eastAsia="zh-CN"/>
        </w:rPr>
        <w:t>11</w:t>
      </w:r>
      <w:r>
        <w:rPr>
          <w:rFonts w:ascii="仿宋" w:eastAsia="仿宋" w:hAnsi="仿宋" w:cs="仿宋"/>
          <w:spacing w:val="-50"/>
          <w:sz w:val="31"/>
          <w:szCs w:val="31"/>
          <w:lang w:eastAsia="zh-CN"/>
        </w:rPr>
        <w:t xml:space="preserve"> </w:t>
      </w:r>
      <w:r>
        <w:rPr>
          <w:rFonts w:ascii="仿宋" w:eastAsia="仿宋" w:hAnsi="仿宋" w:cs="仿宋"/>
          <w:spacing w:val="2"/>
          <w:sz w:val="31"/>
          <w:szCs w:val="31"/>
          <w:lang w:eastAsia="zh-CN"/>
        </w:rPr>
        <w:t>亿元。累计向全国提供优质种</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羊</w:t>
      </w:r>
      <w:r>
        <w:rPr>
          <w:rFonts w:ascii="仿宋" w:eastAsia="仿宋" w:hAnsi="仿宋" w:cs="仿宋"/>
          <w:spacing w:val="-22"/>
          <w:sz w:val="31"/>
          <w:szCs w:val="31"/>
          <w:lang w:eastAsia="zh-CN"/>
        </w:rPr>
        <w:t xml:space="preserve"> </w:t>
      </w:r>
      <w:r>
        <w:rPr>
          <w:rFonts w:ascii="仿宋" w:eastAsia="仿宋" w:hAnsi="仿宋" w:cs="仿宋"/>
          <w:spacing w:val="5"/>
          <w:sz w:val="31"/>
          <w:szCs w:val="31"/>
          <w:lang w:eastAsia="zh-CN"/>
        </w:rPr>
        <w:t>10000</w:t>
      </w:r>
      <w:r>
        <w:rPr>
          <w:rFonts w:ascii="仿宋" w:eastAsia="仿宋" w:hAnsi="仿宋" w:cs="仿宋"/>
          <w:spacing w:val="-50"/>
          <w:sz w:val="31"/>
          <w:szCs w:val="31"/>
          <w:lang w:eastAsia="zh-CN"/>
        </w:rPr>
        <w:t xml:space="preserve"> </w:t>
      </w:r>
      <w:r>
        <w:rPr>
          <w:rFonts w:ascii="仿宋" w:eastAsia="仿宋" w:hAnsi="仿宋" w:cs="仿宋"/>
          <w:spacing w:val="5"/>
          <w:sz w:val="31"/>
          <w:szCs w:val="31"/>
          <w:lang w:eastAsia="zh-CN"/>
        </w:rPr>
        <w:t>余只，已经成为我国最大的萨福克羊肉羊种源、繁</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育基地。</w:t>
      </w:r>
    </w:p>
    <w:p w14:paraId="7180B20F" w14:textId="77777777" w:rsidR="00C17F84" w:rsidRDefault="00000000">
      <w:pPr>
        <w:spacing w:before="140" w:line="221" w:lineRule="auto"/>
        <w:ind w:left="665"/>
        <w:rPr>
          <w:rFonts w:ascii="楷体" w:eastAsia="楷体" w:hAnsi="楷体" w:cs="楷体" w:hint="eastAsia"/>
          <w:sz w:val="31"/>
          <w:szCs w:val="31"/>
          <w:lang w:eastAsia="zh-CN"/>
        </w:rPr>
      </w:pPr>
      <w:r>
        <w:rPr>
          <w:rFonts w:ascii="Times New Roman" w:eastAsia="Times New Roman" w:hAnsi="Times New Roman" w:cs="Times New Roman"/>
          <w:b/>
          <w:bCs/>
          <w:spacing w:val="7"/>
          <w:sz w:val="31"/>
          <w:szCs w:val="31"/>
          <w:lang w:eastAsia="zh-CN"/>
        </w:rPr>
        <w:t>4</w:t>
      </w:r>
      <w:r>
        <w:rPr>
          <w:rFonts w:ascii="楷体" w:eastAsia="楷体" w:hAnsi="楷体" w:cs="楷体"/>
          <w:b/>
          <w:bCs/>
          <w:spacing w:val="7"/>
          <w:sz w:val="31"/>
          <w:szCs w:val="31"/>
          <w:lang w:eastAsia="zh-CN"/>
        </w:rPr>
        <w:t>、具备生产效率高优势</w:t>
      </w:r>
    </w:p>
    <w:p w14:paraId="713BE47B" w14:textId="77777777" w:rsidR="00C17F84" w:rsidRDefault="00000000">
      <w:pPr>
        <w:spacing w:before="329" w:line="328" w:lineRule="auto"/>
        <w:ind w:left="29" w:right="10" w:firstLine="640"/>
        <w:jc w:val="both"/>
        <w:rPr>
          <w:rFonts w:ascii="仿宋" w:eastAsia="仿宋" w:hAnsi="仿宋" w:cs="仿宋" w:hint="eastAsia"/>
          <w:sz w:val="31"/>
          <w:szCs w:val="31"/>
          <w:lang w:eastAsia="zh-CN"/>
        </w:rPr>
      </w:pPr>
      <w:r>
        <w:rPr>
          <w:rFonts w:ascii="仿宋" w:eastAsia="仿宋" w:hAnsi="仿宋" w:cs="仿宋"/>
          <w:spacing w:val="2"/>
          <w:sz w:val="31"/>
          <w:szCs w:val="31"/>
          <w:lang w:eastAsia="zh-CN"/>
        </w:rPr>
        <w:t>2021</w:t>
      </w:r>
      <w:r>
        <w:rPr>
          <w:rFonts w:ascii="仿宋" w:eastAsia="仿宋" w:hAnsi="仿宋" w:cs="仿宋"/>
          <w:spacing w:val="-41"/>
          <w:sz w:val="31"/>
          <w:szCs w:val="31"/>
          <w:lang w:eastAsia="zh-CN"/>
        </w:rPr>
        <w:t xml:space="preserve"> </w:t>
      </w:r>
      <w:r>
        <w:rPr>
          <w:rFonts w:ascii="仿宋" w:eastAsia="仿宋" w:hAnsi="仿宋" w:cs="仿宋"/>
          <w:spacing w:val="2"/>
          <w:sz w:val="31"/>
          <w:szCs w:val="31"/>
          <w:lang w:eastAsia="zh-CN"/>
        </w:rPr>
        <w:t>年，玛纳斯县羊年末存栏量</w:t>
      </w:r>
      <w:r>
        <w:rPr>
          <w:rFonts w:ascii="仿宋" w:eastAsia="仿宋" w:hAnsi="仿宋" w:cs="仿宋"/>
          <w:spacing w:val="-59"/>
          <w:sz w:val="31"/>
          <w:szCs w:val="31"/>
          <w:lang w:eastAsia="zh-CN"/>
        </w:rPr>
        <w:t xml:space="preserve"> </w:t>
      </w:r>
      <w:r>
        <w:rPr>
          <w:rFonts w:ascii="仿宋" w:eastAsia="仿宋" w:hAnsi="仿宋" w:cs="仿宋"/>
          <w:spacing w:val="2"/>
          <w:sz w:val="31"/>
          <w:szCs w:val="31"/>
          <w:lang w:eastAsia="zh-CN"/>
        </w:rPr>
        <w:t>23.48</w:t>
      </w:r>
      <w:r>
        <w:rPr>
          <w:rFonts w:ascii="仿宋" w:eastAsia="仿宋" w:hAnsi="仿宋" w:cs="仿宋"/>
          <w:spacing w:val="-54"/>
          <w:sz w:val="31"/>
          <w:szCs w:val="31"/>
          <w:lang w:eastAsia="zh-CN"/>
        </w:rPr>
        <w:t xml:space="preserve"> </w:t>
      </w:r>
      <w:r>
        <w:rPr>
          <w:rFonts w:ascii="仿宋" w:eastAsia="仿宋" w:hAnsi="仿宋" w:cs="仿宋"/>
          <w:spacing w:val="2"/>
          <w:sz w:val="31"/>
          <w:szCs w:val="31"/>
          <w:lang w:eastAsia="zh-CN"/>
        </w:rPr>
        <w:t>万只，年出栏量</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20.74</w:t>
      </w:r>
      <w:r>
        <w:rPr>
          <w:rFonts w:ascii="仿宋" w:eastAsia="仿宋" w:hAnsi="仿宋" w:cs="仿宋"/>
          <w:spacing w:val="-39"/>
          <w:sz w:val="31"/>
          <w:szCs w:val="31"/>
          <w:lang w:eastAsia="zh-CN"/>
        </w:rPr>
        <w:t xml:space="preserve"> </w:t>
      </w:r>
      <w:r>
        <w:rPr>
          <w:rFonts w:ascii="仿宋" w:eastAsia="仿宋" w:hAnsi="仿宋" w:cs="仿宋"/>
          <w:spacing w:val="-1"/>
          <w:sz w:val="31"/>
          <w:szCs w:val="31"/>
          <w:lang w:eastAsia="zh-CN"/>
        </w:rPr>
        <w:t>万只，羊肉产量</w:t>
      </w:r>
      <w:r>
        <w:rPr>
          <w:rFonts w:ascii="仿宋" w:eastAsia="仿宋" w:hAnsi="仿宋" w:cs="仿宋"/>
          <w:spacing w:val="-55"/>
          <w:sz w:val="31"/>
          <w:szCs w:val="31"/>
          <w:lang w:eastAsia="zh-CN"/>
        </w:rPr>
        <w:t xml:space="preserve"> </w:t>
      </w:r>
      <w:r>
        <w:rPr>
          <w:rFonts w:ascii="仿宋" w:eastAsia="仿宋" w:hAnsi="仿宋" w:cs="仿宋"/>
          <w:spacing w:val="-1"/>
          <w:sz w:val="31"/>
          <w:szCs w:val="31"/>
          <w:lang w:eastAsia="zh-CN"/>
        </w:rPr>
        <w:t>3528</w:t>
      </w:r>
      <w:r>
        <w:rPr>
          <w:rFonts w:ascii="仿宋" w:eastAsia="仿宋" w:hAnsi="仿宋" w:cs="仿宋"/>
          <w:spacing w:val="-45"/>
          <w:sz w:val="31"/>
          <w:szCs w:val="31"/>
          <w:lang w:eastAsia="zh-CN"/>
        </w:rPr>
        <w:t xml:space="preserve"> </w:t>
      </w:r>
      <w:r>
        <w:rPr>
          <w:rFonts w:ascii="仿宋" w:eastAsia="仿宋" w:hAnsi="仿宋" w:cs="仿宋"/>
          <w:spacing w:val="-1"/>
          <w:sz w:val="31"/>
          <w:szCs w:val="31"/>
          <w:lang w:eastAsia="zh-CN"/>
        </w:rPr>
        <w:t>吨，分别占全疆的</w:t>
      </w:r>
      <w:r>
        <w:rPr>
          <w:rFonts w:ascii="仿宋" w:eastAsia="仿宋" w:hAnsi="仿宋" w:cs="仿宋"/>
          <w:spacing w:val="-59"/>
          <w:sz w:val="31"/>
          <w:szCs w:val="31"/>
          <w:lang w:eastAsia="zh-CN"/>
        </w:rPr>
        <w:t xml:space="preserve"> </w:t>
      </w:r>
      <w:r>
        <w:rPr>
          <w:rFonts w:ascii="仿宋" w:eastAsia="仿宋" w:hAnsi="仿宋" w:cs="仿宋"/>
          <w:spacing w:val="-1"/>
          <w:sz w:val="31"/>
          <w:szCs w:val="31"/>
          <w:lang w:eastAsia="zh-CN"/>
        </w:rPr>
        <w:t>0.51%、0.58%</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和</w:t>
      </w:r>
      <w:r>
        <w:rPr>
          <w:rFonts w:ascii="仿宋" w:eastAsia="仿宋" w:hAnsi="仿宋" w:cs="仿宋"/>
          <w:spacing w:val="-24"/>
          <w:sz w:val="31"/>
          <w:szCs w:val="31"/>
          <w:lang w:eastAsia="zh-CN"/>
        </w:rPr>
        <w:t xml:space="preserve"> </w:t>
      </w:r>
      <w:r>
        <w:rPr>
          <w:rFonts w:ascii="仿宋" w:eastAsia="仿宋" w:hAnsi="仿宋" w:cs="仿宋"/>
          <w:spacing w:val="2"/>
          <w:sz w:val="31"/>
          <w:szCs w:val="31"/>
          <w:lang w:eastAsia="zh-CN"/>
        </w:rPr>
        <w:t>0.58%。玛纳斯县肉羊生产效率较高，</w:t>
      </w:r>
      <w:r>
        <w:rPr>
          <w:rFonts w:ascii="仿宋" w:eastAsia="仿宋" w:hAnsi="仿宋" w:cs="仿宋"/>
          <w:spacing w:val="-90"/>
          <w:sz w:val="31"/>
          <w:szCs w:val="31"/>
          <w:lang w:eastAsia="zh-CN"/>
        </w:rPr>
        <w:t xml:space="preserve"> </w:t>
      </w:r>
      <w:r>
        <w:rPr>
          <w:rFonts w:ascii="仿宋" w:eastAsia="仿宋" w:hAnsi="仿宋" w:cs="仿宋"/>
          <w:spacing w:val="2"/>
          <w:sz w:val="31"/>
          <w:szCs w:val="31"/>
          <w:lang w:eastAsia="zh-CN"/>
        </w:rPr>
        <w:t>羊胴体重 17</w:t>
      </w:r>
      <w:r>
        <w:rPr>
          <w:rFonts w:ascii="仿宋" w:eastAsia="仿宋" w:hAnsi="仿宋" w:cs="仿宋"/>
          <w:spacing w:val="-26"/>
          <w:sz w:val="31"/>
          <w:szCs w:val="31"/>
          <w:lang w:eastAsia="zh-CN"/>
        </w:rPr>
        <w:t xml:space="preserve"> </w:t>
      </w:r>
      <w:r>
        <w:rPr>
          <w:rFonts w:ascii="仿宋" w:eastAsia="仿宋" w:hAnsi="仿宋" w:cs="仿宋"/>
          <w:spacing w:val="2"/>
          <w:sz w:val="31"/>
          <w:szCs w:val="31"/>
          <w:lang w:eastAsia="zh-CN"/>
        </w:rPr>
        <w:t>公斤/</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只，与全疆平均水平基本持平；羊出栏率</w:t>
      </w:r>
      <w:r>
        <w:rPr>
          <w:rFonts w:ascii="仿宋" w:eastAsia="仿宋" w:hAnsi="仿宋" w:cs="仿宋"/>
          <w:spacing w:val="-37"/>
          <w:sz w:val="31"/>
          <w:szCs w:val="31"/>
          <w:lang w:eastAsia="zh-CN"/>
        </w:rPr>
        <w:t xml:space="preserve"> </w:t>
      </w:r>
      <w:r>
        <w:rPr>
          <w:rFonts w:ascii="仿宋" w:eastAsia="仿宋" w:hAnsi="仿宋" w:cs="仿宋"/>
          <w:spacing w:val="4"/>
          <w:sz w:val="31"/>
          <w:szCs w:val="31"/>
          <w:lang w:eastAsia="zh-CN"/>
        </w:rPr>
        <w:t>125%，是全疆平均</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水平的</w:t>
      </w:r>
      <w:r>
        <w:rPr>
          <w:rFonts w:ascii="仿宋" w:eastAsia="仿宋" w:hAnsi="仿宋" w:cs="仿宋"/>
          <w:spacing w:val="-38"/>
          <w:sz w:val="31"/>
          <w:szCs w:val="31"/>
          <w:lang w:eastAsia="zh-CN"/>
        </w:rPr>
        <w:t xml:space="preserve"> </w:t>
      </w:r>
      <w:r>
        <w:rPr>
          <w:rFonts w:ascii="仿宋" w:eastAsia="仿宋" w:hAnsi="仿宋" w:cs="仿宋"/>
          <w:spacing w:val="-4"/>
          <w:sz w:val="31"/>
          <w:szCs w:val="31"/>
          <w:lang w:eastAsia="zh-CN"/>
        </w:rPr>
        <w:t>1.7</w:t>
      </w:r>
      <w:r>
        <w:rPr>
          <w:rFonts w:ascii="仿宋" w:eastAsia="仿宋" w:hAnsi="仿宋" w:cs="仿宋"/>
          <w:spacing w:val="-53"/>
          <w:sz w:val="31"/>
          <w:szCs w:val="31"/>
          <w:lang w:eastAsia="zh-CN"/>
        </w:rPr>
        <w:t xml:space="preserve"> </w:t>
      </w:r>
      <w:r>
        <w:rPr>
          <w:rFonts w:ascii="仿宋" w:eastAsia="仿宋" w:hAnsi="仿宋" w:cs="仿宋"/>
          <w:spacing w:val="-4"/>
          <w:sz w:val="31"/>
          <w:szCs w:val="31"/>
          <w:lang w:eastAsia="zh-CN"/>
        </w:rPr>
        <w:t>倍。</w:t>
      </w:r>
    </w:p>
    <w:p w14:paraId="21B9266A" w14:textId="77777777" w:rsidR="00C17F84" w:rsidRDefault="00C17F84">
      <w:pPr>
        <w:spacing w:line="328" w:lineRule="auto"/>
        <w:rPr>
          <w:rFonts w:ascii="仿宋" w:eastAsia="仿宋" w:hAnsi="仿宋" w:cs="仿宋" w:hint="eastAsia"/>
          <w:sz w:val="31"/>
          <w:szCs w:val="31"/>
          <w:lang w:eastAsia="zh-CN"/>
        </w:rPr>
        <w:sectPr w:rsidR="00C17F84">
          <w:footerReference w:type="default" r:id="rId51"/>
          <w:pgSz w:w="11907" w:h="16839"/>
          <w:pgMar w:top="400" w:right="1785" w:bottom="1362" w:left="1785" w:header="0" w:footer="1201" w:gutter="0"/>
          <w:cols w:space="720"/>
        </w:sectPr>
      </w:pPr>
    </w:p>
    <w:p w14:paraId="5703815B" w14:textId="77777777" w:rsidR="00C17F84" w:rsidRDefault="00C17F84">
      <w:pPr>
        <w:pStyle w:val="a3"/>
        <w:spacing w:line="295" w:lineRule="auto"/>
        <w:rPr>
          <w:lang w:eastAsia="zh-CN"/>
        </w:rPr>
      </w:pPr>
    </w:p>
    <w:p w14:paraId="3C865986" w14:textId="77777777" w:rsidR="00C17F84" w:rsidRDefault="00C17F84">
      <w:pPr>
        <w:pStyle w:val="a3"/>
        <w:spacing w:line="295" w:lineRule="auto"/>
        <w:rPr>
          <w:lang w:eastAsia="zh-CN"/>
        </w:rPr>
      </w:pPr>
    </w:p>
    <w:p w14:paraId="09253EE0" w14:textId="77777777" w:rsidR="00C17F84" w:rsidRDefault="00C17F84">
      <w:pPr>
        <w:pStyle w:val="a3"/>
        <w:spacing w:line="295" w:lineRule="auto"/>
        <w:rPr>
          <w:lang w:eastAsia="zh-CN"/>
        </w:rPr>
      </w:pPr>
    </w:p>
    <w:p w14:paraId="74E9DF01" w14:textId="77777777" w:rsidR="00C17F84" w:rsidRDefault="00C17F84">
      <w:pPr>
        <w:pStyle w:val="a3"/>
        <w:spacing w:line="295" w:lineRule="auto"/>
        <w:rPr>
          <w:lang w:eastAsia="zh-CN"/>
        </w:rPr>
      </w:pPr>
    </w:p>
    <w:p w14:paraId="4B1D1C14" w14:textId="77777777" w:rsidR="00C17F84" w:rsidRDefault="00000000">
      <w:pPr>
        <w:spacing w:before="91" w:line="218" w:lineRule="auto"/>
        <w:ind w:left="1021"/>
        <w:rPr>
          <w:rFonts w:ascii="仿宋" w:eastAsia="仿宋" w:hAnsi="仿宋" w:cs="仿宋" w:hint="eastAsia"/>
          <w:sz w:val="28"/>
          <w:szCs w:val="28"/>
          <w:lang w:eastAsia="zh-CN"/>
        </w:rPr>
      </w:pPr>
      <w:r>
        <w:rPr>
          <w:rFonts w:ascii="仿宋" w:eastAsia="仿宋" w:hAnsi="仿宋" w:cs="仿宋"/>
          <w:b/>
          <w:bCs/>
          <w:spacing w:val="-4"/>
          <w:sz w:val="28"/>
          <w:szCs w:val="28"/>
          <w:lang w:eastAsia="zh-CN"/>
        </w:rPr>
        <w:t>表</w:t>
      </w:r>
      <w:r>
        <w:rPr>
          <w:rFonts w:ascii="仿宋" w:eastAsia="仿宋" w:hAnsi="仿宋" w:cs="仿宋"/>
          <w:spacing w:val="-51"/>
          <w:sz w:val="28"/>
          <w:szCs w:val="28"/>
          <w:lang w:eastAsia="zh-CN"/>
        </w:rPr>
        <w:t xml:space="preserve"> </w:t>
      </w:r>
      <w:r>
        <w:rPr>
          <w:rFonts w:ascii="仿宋" w:eastAsia="仿宋" w:hAnsi="仿宋" w:cs="仿宋"/>
          <w:b/>
          <w:bCs/>
          <w:spacing w:val="-4"/>
          <w:sz w:val="28"/>
          <w:szCs w:val="28"/>
          <w:lang w:eastAsia="zh-CN"/>
        </w:rPr>
        <w:t>3-3</w:t>
      </w:r>
      <w:r>
        <w:rPr>
          <w:rFonts w:ascii="仿宋" w:eastAsia="仿宋" w:hAnsi="仿宋" w:cs="仿宋"/>
          <w:spacing w:val="-4"/>
          <w:sz w:val="28"/>
          <w:szCs w:val="28"/>
          <w:lang w:eastAsia="zh-CN"/>
        </w:rPr>
        <w:t xml:space="preserve"> </w:t>
      </w:r>
      <w:r>
        <w:rPr>
          <w:rFonts w:ascii="仿宋" w:eastAsia="仿宋" w:hAnsi="仿宋" w:cs="仿宋"/>
          <w:b/>
          <w:bCs/>
          <w:spacing w:val="-4"/>
          <w:sz w:val="28"/>
          <w:szCs w:val="28"/>
          <w:lang w:eastAsia="zh-CN"/>
        </w:rPr>
        <w:t>2020—2021</w:t>
      </w:r>
      <w:r>
        <w:rPr>
          <w:rFonts w:ascii="仿宋" w:eastAsia="仿宋" w:hAnsi="仿宋" w:cs="仿宋"/>
          <w:spacing w:val="-47"/>
          <w:sz w:val="28"/>
          <w:szCs w:val="28"/>
          <w:lang w:eastAsia="zh-CN"/>
        </w:rPr>
        <w:t xml:space="preserve"> </w:t>
      </w:r>
      <w:r>
        <w:rPr>
          <w:rFonts w:ascii="仿宋" w:eastAsia="仿宋" w:hAnsi="仿宋" w:cs="仿宋"/>
          <w:b/>
          <w:bCs/>
          <w:spacing w:val="-4"/>
          <w:sz w:val="28"/>
          <w:szCs w:val="28"/>
          <w:lang w:eastAsia="zh-CN"/>
        </w:rPr>
        <w:t>年玛纳斯县与全疆羊生产对比表</w:t>
      </w:r>
    </w:p>
    <w:p w14:paraId="36CB08B4" w14:textId="77777777" w:rsidR="00C17F84" w:rsidRDefault="00000000">
      <w:pPr>
        <w:spacing w:before="67" w:line="212" w:lineRule="auto"/>
        <w:ind w:left="5983"/>
        <w:rPr>
          <w:rFonts w:ascii="Times New Roman" w:eastAsia="Times New Roman" w:hAnsi="Times New Roman" w:cs="Times New Roman"/>
          <w:sz w:val="24"/>
          <w:szCs w:val="24"/>
        </w:rPr>
      </w:pPr>
      <w:r>
        <w:rPr>
          <w:rFonts w:ascii="仿宋" w:eastAsia="仿宋" w:hAnsi="仿宋" w:cs="仿宋"/>
          <w:spacing w:val="-2"/>
          <w:sz w:val="24"/>
          <w:szCs w:val="24"/>
        </w:rPr>
        <w:t>单位：万只、万吨、</w:t>
      </w:r>
      <w:r>
        <w:rPr>
          <w:rFonts w:ascii="Times New Roman" w:eastAsia="Times New Roman" w:hAnsi="Times New Roman" w:cs="Times New Roman"/>
          <w:spacing w:val="-2"/>
          <w:sz w:val="24"/>
          <w:szCs w:val="24"/>
        </w:rPr>
        <w:t>%</w:t>
      </w:r>
    </w:p>
    <w:tbl>
      <w:tblPr>
        <w:tblStyle w:val="TableNormal"/>
        <w:tblW w:w="8302" w:type="dxa"/>
        <w:tblInd w:w="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3"/>
        <w:gridCol w:w="1133"/>
        <w:gridCol w:w="1273"/>
        <w:gridCol w:w="1140"/>
        <w:gridCol w:w="1271"/>
        <w:gridCol w:w="1418"/>
        <w:gridCol w:w="1074"/>
      </w:tblGrid>
      <w:tr w:rsidR="00C17F84" w14:paraId="0229B875" w14:textId="77777777">
        <w:trPr>
          <w:trHeight w:val="320"/>
        </w:trPr>
        <w:tc>
          <w:tcPr>
            <w:tcW w:w="993" w:type="dxa"/>
            <w:vMerge w:val="restart"/>
            <w:tcBorders>
              <w:bottom w:val="nil"/>
            </w:tcBorders>
          </w:tcPr>
          <w:p w14:paraId="2619A846" w14:textId="77777777" w:rsidR="00C17F84" w:rsidRDefault="00000000">
            <w:pPr>
              <w:spacing w:before="213" w:line="220" w:lineRule="auto"/>
              <w:ind w:left="282"/>
              <w:rPr>
                <w:rFonts w:ascii="宋体" w:eastAsia="宋体" w:hAnsi="宋体" w:cs="宋体" w:hint="eastAsia"/>
                <w:sz w:val="22"/>
                <w:szCs w:val="22"/>
              </w:rPr>
            </w:pPr>
            <w:r>
              <w:rPr>
                <w:rFonts w:ascii="宋体" w:eastAsia="宋体" w:hAnsi="宋体" w:cs="宋体"/>
                <w:spacing w:val="-2"/>
                <w:sz w:val="22"/>
                <w:szCs w:val="22"/>
              </w:rPr>
              <w:t>年份</w:t>
            </w:r>
          </w:p>
        </w:tc>
        <w:tc>
          <w:tcPr>
            <w:tcW w:w="3546" w:type="dxa"/>
            <w:gridSpan w:val="3"/>
          </w:tcPr>
          <w:p w14:paraId="415958D3" w14:textId="77777777" w:rsidR="00C17F84" w:rsidRDefault="00000000">
            <w:pPr>
              <w:spacing w:before="52" w:line="216" w:lineRule="auto"/>
              <w:ind w:left="1343"/>
              <w:rPr>
                <w:rFonts w:ascii="宋体" w:eastAsia="宋体" w:hAnsi="宋体" w:cs="宋体" w:hint="eastAsia"/>
                <w:sz w:val="22"/>
                <w:szCs w:val="22"/>
              </w:rPr>
            </w:pPr>
            <w:r>
              <w:rPr>
                <w:rFonts w:ascii="宋体" w:eastAsia="宋体" w:hAnsi="宋体" w:cs="宋体"/>
                <w:spacing w:val="-3"/>
                <w:sz w:val="22"/>
                <w:szCs w:val="22"/>
              </w:rPr>
              <w:t>羊存栏量</w:t>
            </w:r>
          </w:p>
        </w:tc>
        <w:tc>
          <w:tcPr>
            <w:tcW w:w="3763" w:type="dxa"/>
            <w:gridSpan w:val="3"/>
          </w:tcPr>
          <w:p w14:paraId="1BB176DD" w14:textId="77777777" w:rsidR="00C17F84" w:rsidRDefault="00000000">
            <w:pPr>
              <w:spacing w:before="52" w:line="216" w:lineRule="auto"/>
              <w:ind w:left="1453"/>
              <w:rPr>
                <w:rFonts w:ascii="宋体" w:eastAsia="宋体" w:hAnsi="宋体" w:cs="宋体" w:hint="eastAsia"/>
                <w:sz w:val="22"/>
                <w:szCs w:val="22"/>
              </w:rPr>
            </w:pPr>
            <w:r>
              <w:rPr>
                <w:rFonts w:ascii="宋体" w:eastAsia="宋体" w:hAnsi="宋体" w:cs="宋体"/>
                <w:spacing w:val="-3"/>
                <w:sz w:val="22"/>
                <w:szCs w:val="22"/>
              </w:rPr>
              <w:t>羊肉产量</w:t>
            </w:r>
          </w:p>
        </w:tc>
      </w:tr>
      <w:tr w:rsidR="00C17F84" w14:paraId="11ACDECC" w14:textId="77777777">
        <w:trPr>
          <w:trHeight w:val="315"/>
        </w:trPr>
        <w:tc>
          <w:tcPr>
            <w:tcW w:w="993" w:type="dxa"/>
            <w:vMerge/>
            <w:tcBorders>
              <w:top w:val="nil"/>
            </w:tcBorders>
          </w:tcPr>
          <w:p w14:paraId="15960E83" w14:textId="77777777" w:rsidR="00C17F84" w:rsidRDefault="00C17F84"/>
        </w:tc>
        <w:tc>
          <w:tcPr>
            <w:tcW w:w="1133" w:type="dxa"/>
          </w:tcPr>
          <w:p w14:paraId="38B77F4D" w14:textId="77777777" w:rsidR="00C17F84" w:rsidRDefault="00000000">
            <w:pPr>
              <w:spacing w:before="48" w:line="215" w:lineRule="auto"/>
              <w:ind w:left="130"/>
              <w:rPr>
                <w:rFonts w:ascii="宋体" w:eastAsia="宋体" w:hAnsi="宋体" w:cs="宋体" w:hint="eastAsia"/>
                <w:sz w:val="22"/>
                <w:szCs w:val="22"/>
              </w:rPr>
            </w:pPr>
            <w:r>
              <w:rPr>
                <w:rFonts w:ascii="宋体" w:eastAsia="宋体" w:hAnsi="宋体" w:cs="宋体"/>
                <w:spacing w:val="-2"/>
                <w:sz w:val="22"/>
                <w:szCs w:val="22"/>
              </w:rPr>
              <w:t>玛纳斯县</w:t>
            </w:r>
          </w:p>
        </w:tc>
        <w:tc>
          <w:tcPr>
            <w:tcW w:w="1273" w:type="dxa"/>
          </w:tcPr>
          <w:p w14:paraId="729B70EE" w14:textId="77777777" w:rsidR="00C17F84" w:rsidRDefault="00000000">
            <w:pPr>
              <w:spacing w:before="48" w:line="215" w:lineRule="auto"/>
              <w:ind w:left="423"/>
              <w:rPr>
                <w:rFonts w:ascii="宋体" w:eastAsia="宋体" w:hAnsi="宋体" w:cs="宋体" w:hint="eastAsia"/>
                <w:sz w:val="22"/>
                <w:szCs w:val="22"/>
              </w:rPr>
            </w:pPr>
            <w:r>
              <w:rPr>
                <w:rFonts w:ascii="宋体" w:eastAsia="宋体" w:hAnsi="宋体" w:cs="宋体"/>
                <w:spacing w:val="-2"/>
                <w:sz w:val="22"/>
                <w:szCs w:val="22"/>
              </w:rPr>
              <w:t>新疆</w:t>
            </w:r>
          </w:p>
        </w:tc>
        <w:tc>
          <w:tcPr>
            <w:tcW w:w="1140" w:type="dxa"/>
          </w:tcPr>
          <w:p w14:paraId="504850FF" w14:textId="77777777" w:rsidR="00C17F84" w:rsidRDefault="00000000">
            <w:pPr>
              <w:spacing w:before="48" w:line="215" w:lineRule="auto"/>
              <w:ind w:left="392"/>
              <w:rPr>
                <w:rFonts w:ascii="宋体" w:eastAsia="宋体" w:hAnsi="宋体" w:cs="宋体" w:hint="eastAsia"/>
                <w:sz w:val="22"/>
                <w:szCs w:val="22"/>
              </w:rPr>
            </w:pPr>
            <w:r>
              <w:rPr>
                <w:rFonts w:ascii="宋体" w:eastAsia="宋体" w:hAnsi="宋体" w:cs="宋体"/>
                <w:spacing w:val="-11"/>
                <w:sz w:val="22"/>
                <w:szCs w:val="22"/>
              </w:rPr>
              <w:t>占比</w:t>
            </w:r>
          </w:p>
        </w:tc>
        <w:tc>
          <w:tcPr>
            <w:tcW w:w="1271" w:type="dxa"/>
          </w:tcPr>
          <w:p w14:paraId="01582E44" w14:textId="77777777" w:rsidR="00C17F84" w:rsidRDefault="00000000">
            <w:pPr>
              <w:spacing w:before="48" w:line="215" w:lineRule="auto"/>
              <w:ind w:left="202"/>
              <w:rPr>
                <w:rFonts w:ascii="宋体" w:eastAsia="宋体" w:hAnsi="宋体" w:cs="宋体" w:hint="eastAsia"/>
                <w:sz w:val="22"/>
                <w:szCs w:val="22"/>
              </w:rPr>
            </w:pPr>
            <w:r>
              <w:rPr>
                <w:rFonts w:ascii="宋体" w:eastAsia="宋体" w:hAnsi="宋体" w:cs="宋体"/>
                <w:spacing w:val="-2"/>
                <w:sz w:val="22"/>
                <w:szCs w:val="22"/>
              </w:rPr>
              <w:t>玛纳斯县</w:t>
            </w:r>
          </w:p>
        </w:tc>
        <w:tc>
          <w:tcPr>
            <w:tcW w:w="1418" w:type="dxa"/>
          </w:tcPr>
          <w:p w14:paraId="2EF3A233" w14:textId="77777777" w:rsidR="00C17F84" w:rsidRDefault="00000000">
            <w:pPr>
              <w:spacing w:before="48" w:line="215" w:lineRule="auto"/>
              <w:ind w:left="497"/>
              <w:rPr>
                <w:rFonts w:ascii="宋体" w:eastAsia="宋体" w:hAnsi="宋体" w:cs="宋体" w:hint="eastAsia"/>
                <w:sz w:val="22"/>
                <w:szCs w:val="22"/>
              </w:rPr>
            </w:pPr>
            <w:r>
              <w:rPr>
                <w:rFonts w:ascii="宋体" w:eastAsia="宋体" w:hAnsi="宋体" w:cs="宋体"/>
                <w:spacing w:val="-2"/>
                <w:sz w:val="22"/>
                <w:szCs w:val="22"/>
              </w:rPr>
              <w:t>新疆</w:t>
            </w:r>
          </w:p>
        </w:tc>
        <w:tc>
          <w:tcPr>
            <w:tcW w:w="1074" w:type="dxa"/>
          </w:tcPr>
          <w:p w14:paraId="53A23A8C" w14:textId="77777777" w:rsidR="00C17F84" w:rsidRDefault="00000000">
            <w:pPr>
              <w:spacing w:before="48" w:line="215" w:lineRule="auto"/>
              <w:ind w:left="358"/>
              <w:rPr>
                <w:rFonts w:ascii="宋体" w:eastAsia="宋体" w:hAnsi="宋体" w:cs="宋体" w:hint="eastAsia"/>
                <w:sz w:val="22"/>
                <w:szCs w:val="22"/>
              </w:rPr>
            </w:pPr>
            <w:r>
              <w:rPr>
                <w:rFonts w:ascii="宋体" w:eastAsia="宋体" w:hAnsi="宋体" w:cs="宋体"/>
                <w:spacing w:val="-11"/>
                <w:sz w:val="22"/>
                <w:szCs w:val="22"/>
              </w:rPr>
              <w:t>占比</w:t>
            </w:r>
          </w:p>
        </w:tc>
      </w:tr>
      <w:tr w:rsidR="00C17F84" w14:paraId="6325A912" w14:textId="77777777">
        <w:trPr>
          <w:trHeight w:val="315"/>
        </w:trPr>
        <w:tc>
          <w:tcPr>
            <w:tcW w:w="993" w:type="dxa"/>
          </w:tcPr>
          <w:p w14:paraId="2FEBF04F" w14:textId="77777777" w:rsidR="00C17F84" w:rsidRDefault="00000000">
            <w:pPr>
              <w:pStyle w:val="TableText"/>
              <w:spacing w:before="51" w:line="213" w:lineRule="auto"/>
              <w:ind w:left="141"/>
              <w:rPr>
                <w:rFonts w:ascii="宋体" w:eastAsia="宋体" w:hAnsi="宋体" w:cs="宋体" w:hint="eastAsia"/>
                <w:sz w:val="22"/>
                <w:szCs w:val="22"/>
              </w:rPr>
            </w:pPr>
            <w:r>
              <w:rPr>
                <w:spacing w:val="-1"/>
                <w:sz w:val="22"/>
                <w:szCs w:val="22"/>
              </w:rPr>
              <w:t>2020</w:t>
            </w:r>
            <w:r>
              <w:rPr>
                <w:spacing w:val="10"/>
                <w:sz w:val="22"/>
                <w:szCs w:val="22"/>
              </w:rPr>
              <w:t xml:space="preserve"> </w:t>
            </w:r>
            <w:r>
              <w:rPr>
                <w:rFonts w:ascii="宋体" w:eastAsia="宋体" w:hAnsi="宋体" w:cs="宋体"/>
                <w:spacing w:val="-1"/>
                <w:sz w:val="22"/>
                <w:szCs w:val="22"/>
              </w:rPr>
              <w:t>年</w:t>
            </w:r>
          </w:p>
        </w:tc>
        <w:tc>
          <w:tcPr>
            <w:tcW w:w="1133" w:type="dxa"/>
          </w:tcPr>
          <w:p w14:paraId="096EC305" w14:textId="77777777" w:rsidR="00C17F84" w:rsidRDefault="00000000">
            <w:pPr>
              <w:pStyle w:val="TableText"/>
              <w:spacing w:before="88" w:line="187" w:lineRule="auto"/>
              <w:ind w:left="319"/>
              <w:rPr>
                <w:sz w:val="22"/>
                <w:szCs w:val="22"/>
              </w:rPr>
            </w:pPr>
            <w:r>
              <w:rPr>
                <w:spacing w:val="-1"/>
                <w:sz w:val="22"/>
                <w:szCs w:val="22"/>
              </w:rPr>
              <w:t>20.58</w:t>
            </w:r>
          </w:p>
        </w:tc>
        <w:tc>
          <w:tcPr>
            <w:tcW w:w="1273" w:type="dxa"/>
          </w:tcPr>
          <w:p w14:paraId="793C52C2" w14:textId="77777777" w:rsidR="00C17F84" w:rsidRDefault="00000000">
            <w:pPr>
              <w:pStyle w:val="TableText"/>
              <w:spacing w:before="88" w:line="187" w:lineRule="auto"/>
              <w:ind w:left="277"/>
              <w:rPr>
                <w:sz w:val="22"/>
                <w:szCs w:val="22"/>
              </w:rPr>
            </w:pPr>
            <w:r>
              <w:rPr>
                <w:spacing w:val="-1"/>
                <w:sz w:val="22"/>
                <w:szCs w:val="22"/>
              </w:rPr>
              <w:t>4171.28</w:t>
            </w:r>
          </w:p>
        </w:tc>
        <w:tc>
          <w:tcPr>
            <w:tcW w:w="1140" w:type="dxa"/>
          </w:tcPr>
          <w:p w14:paraId="1A3FC24F" w14:textId="77777777" w:rsidR="00C17F84" w:rsidRDefault="00000000">
            <w:pPr>
              <w:pStyle w:val="TableText"/>
              <w:spacing w:before="88" w:line="187" w:lineRule="auto"/>
              <w:ind w:left="382"/>
              <w:rPr>
                <w:sz w:val="22"/>
                <w:szCs w:val="22"/>
              </w:rPr>
            </w:pPr>
            <w:r>
              <w:rPr>
                <w:spacing w:val="-2"/>
                <w:sz w:val="22"/>
                <w:szCs w:val="22"/>
              </w:rPr>
              <w:t>0.49</w:t>
            </w:r>
          </w:p>
        </w:tc>
        <w:tc>
          <w:tcPr>
            <w:tcW w:w="1271" w:type="dxa"/>
          </w:tcPr>
          <w:p w14:paraId="1B0DFE7C" w14:textId="77777777" w:rsidR="00C17F84" w:rsidRDefault="00000000">
            <w:pPr>
              <w:pStyle w:val="TableText"/>
              <w:spacing w:before="88" w:line="187" w:lineRule="auto"/>
              <w:ind w:left="449"/>
              <w:rPr>
                <w:sz w:val="22"/>
                <w:szCs w:val="22"/>
              </w:rPr>
            </w:pPr>
            <w:r>
              <w:rPr>
                <w:spacing w:val="-2"/>
                <w:sz w:val="22"/>
                <w:szCs w:val="22"/>
              </w:rPr>
              <w:t>0.38</w:t>
            </w:r>
          </w:p>
        </w:tc>
        <w:tc>
          <w:tcPr>
            <w:tcW w:w="1418" w:type="dxa"/>
          </w:tcPr>
          <w:p w14:paraId="02E88DDA" w14:textId="77777777" w:rsidR="00C17F84" w:rsidRDefault="00000000">
            <w:pPr>
              <w:pStyle w:val="TableText"/>
              <w:spacing w:before="88" w:line="187" w:lineRule="auto"/>
              <w:ind w:left="469"/>
              <w:rPr>
                <w:sz w:val="22"/>
                <w:szCs w:val="22"/>
              </w:rPr>
            </w:pPr>
            <w:r>
              <w:rPr>
                <w:spacing w:val="-2"/>
                <w:sz w:val="22"/>
                <w:szCs w:val="22"/>
              </w:rPr>
              <w:t>60.32</w:t>
            </w:r>
          </w:p>
        </w:tc>
        <w:tc>
          <w:tcPr>
            <w:tcW w:w="1074" w:type="dxa"/>
          </w:tcPr>
          <w:p w14:paraId="2E969D84" w14:textId="77777777" w:rsidR="00C17F84" w:rsidRDefault="00000000">
            <w:pPr>
              <w:pStyle w:val="TableText"/>
              <w:spacing w:before="88" w:line="187" w:lineRule="auto"/>
              <w:ind w:left="350"/>
              <w:rPr>
                <w:sz w:val="22"/>
                <w:szCs w:val="22"/>
              </w:rPr>
            </w:pPr>
            <w:r>
              <w:rPr>
                <w:spacing w:val="-2"/>
                <w:sz w:val="22"/>
                <w:szCs w:val="22"/>
              </w:rPr>
              <w:t>0.62</w:t>
            </w:r>
          </w:p>
        </w:tc>
      </w:tr>
      <w:tr w:rsidR="00C17F84" w14:paraId="5D298056" w14:textId="77777777">
        <w:trPr>
          <w:trHeight w:val="323"/>
        </w:trPr>
        <w:tc>
          <w:tcPr>
            <w:tcW w:w="993" w:type="dxa"/>
          </w:tcPr>
          <w:p w14:paraId="36D3F965" w14:textId="77777777" w:rsidR="00C17F84" w:rsidRDefault="00000000">
            <w:pPr>
              <w:pStyle w:val="TableText"/>
              <w:spacing w:before="54" w:line="217" w:lineRule="auto"/>
              <w:ind w:left="141"/>
              <w:rPr>
                <w:rFonts w:ascii="宋体" w:eastAsia="宋体" w:hAnsi="宋体" w:cs="宋体" w:hint="eastAsia"/>
                <w:sz w:val="22"/>
                <w:szCs w:val="22"/>
              </w:rPr>
            </w:pPr>
            <w:r>
              <w:rPr>
                <w:spacing w:val="-1"/>
                <w:sz w:val="22"/>
                <w:szCs w:val="22"/>
              </w:rPr>
              <w:t>2021</w:t>
            </w:r>
            <w:r>
              <w:rPr>
                <w:spacing w:val="10"/>
                <w:sz w:val="22"/>
                <w:szCs w:val="22"/>
              </w:rPr>
              <w:t xml:space="preserve"> </w:t>
            </w:r>
            <w:r>
              <w:rPr>
                <w:rFonts w:ascii="宋体" w:eastAsia="宋体" w:hAnsi="宋体" w:cs="宋体"/>
                <w:spacing w:val="-1"/>
                <w:sz w:val="22"/>
                <w:szCs w:val="22"/>
              </w:rPr>
              <w:t>年</w:t>
            </w:r>
          </w:p>
        </w:tc>
        <w:tc>
          <w:tcPr>
            <w:tcW w:w="1133" w:type="dxa"/>
          </w:tcPr>
          <w:p w14:paraId="7D137A12" w14:textId="77777777" w:rsidR="00C17F84" w:rsidRDefault="00000000">
            <w:pPr>
              <w:pStyle w:val="TableText"/>
              <w:spacing w:before="92" w:line="187" w:lineRule="auto"/>
              <w:ind w:left="319"/>
              <w:rPr>
                <w:sz w:val="22"/>
                <w:szCs w:val="22"/>
              </w:rPr>
            </w:pPr>
            <w:r>
              <w:rPr>
                <w:spacing w:val="-1"/>
                <w:sz w:val="22"/>
                <w:szCs w:val="22"/>
              </w:rPr>
              <w:t>23.48</w:t>
            </w:r>
          </w:p>
        </w:tc>
        <w:tc>
          <w:tcPr>
            <w:tcW w:w="1273" w:type="dxa"/>
          </w:tcPr>
          <w:p w14:paraId="6F3EF155" w14:textId="77777777" w:rsidR="00C17F84" w:rsidRDefault="00000000">
            <w:pPr>
              <w:pStyle w:val="TableText"/>
              <w:spacing w:before="92" w:line="187" w:lineRule="auto"/>
              <w:ind w:left="277"/>
              <w:rPr>
                <w:sz w:val="22"/>
                <w:szCs w:val="22"/>
              </w:rPr>
            </w:pPr>
            <w:r>
              <w:rPr>
                <w:spacing w:val="-1"/>
                <w:sz w:val="22"/>
                <w:szCs w:val="22"/>
              </w:rPr>
              <w:t>4569.56</w:t>
            </w:r>
          </w:p>
        </w:tc>
        <w:tc>
          <w:tcPr>
            <w:tcW w:w="1140" w:type="dxa"/>
          </w:tcPr>
          <w:p w14:paraId="5CBD4030" w14:textId="77777777" w:rsidR="00C17F84" w:rsidRDefault="00000000">
            <w:pPr>
              <w:pStyle w:val="TableText"/>
              <w:spacing w:before="92" w:line="187" w:lineRule="auto"/>
              <w:ind w:left="382"/>
              <w:rPr>
                <w:sz w:val="22"/>
                <w:szCs w:val="22"/>
              </w:rPr>
            </w:pPr>
            <w:r>
              <w:rPr>
                <w:spacing w:val="-2"/>
                <w:sz w:val="22"/>
                <w:szCs w:val="22"/>
              </w:rPr>
              <w:t>0.51</w:t>
            </w:r>
          </w:p>
        </w:tc>
        <w:tc>
          <w:tcPr>
            <w:tcW w:w="1271" w:type="dxa"/>
          </w:tcPr>
          <w:p w14:paraId="63546A72" w14:textId="77777777" w:rsidR="00C17F84" w:rsidRDefault="00000000">
            <w:pPr>
              <w:pStyle w:val="TableText"/>
              <w:spacing w:before="92" w:line="187" w:lineRule="auto"/>
              <w:ind w:left="449"/>
              <w:rPr>
                <w:sz w:val="22"/>
                <w:szCs w:val="22"/>
              </w:rPr>
            </w:pPr>
            <w:r>
              <w:rPr>
                <w:spacing w:val="-2"/>
                <w:sz w:val="22"/>
                <w:szCs w:val="22"/>
              </w:rPr>
              <w:t>0.35</w:t>
            </w:r>
          </w:p>
        </w:tc>
        <w:tc>
          <w:tcPr>
            <w:tcW w:w="1418" w:type="dxa"/>
          </w:tcPr>
          <w:p w14:paraId="38847EAB" w14:textId="77777777" w:rsidR="00C17F84" w:rsidRDefault="00000000">
            <w:pPr>
              <w:pStyle w:val="TableText"/>
              <w:spacing w:before="92" w:line="187" w:lineRule="auto"/>
              <w:ind w:left="469"/>
              <w:rPr>
                <w:sz w:val="22"/>
                <w:szCs w:val="22"/>
              </w:rPr>
            </w:pPr>
            <w:r>
              <w:rPr>
                <w:spacing w:val="-2"/>
                <w:sz w:val="22"/>
                <w:szCs w:val="22"/>
              </w:rPr>
              <w:t>60.44</w:t>
            </w:r>
          </w:p>
        </w:tc>
        <w:tc>
          <w:tcPr>
            <w:tcW w:w="1074" w:type="dxa"/>
          </w:tcPr>
          <w:p w14:paraId="4DFC2523" w14:textId="77777777" w:rsidR="00C17F84" w:rsidRDefault="00000000">
            <w:pPr>
              <w:pStyle w:val="TableText"/>
              <w:spacing w:before="92" w:line="187" w:lineRule="auto"/>
              <w:ind w:left="350"/>
              <w:rPr>
                <w:sz w:val="22"/>
                <w:szCs w:val="22"/>
              </w:rPr>
            </w:pPr>
            <w:r>
              <w:rPr>
                <w:spacing w:val="-2"/>
                <w:sz w:val="22"/>
                <w:szCs w:val="22"/>
              </w:rPr>
              <w:t>0.58</w:t>
            </w:r>
          </w:p>
        </w:tc>
      </w:tr>
    </w:tbl>
    <w:p w14:paraId="1C2D4E2B" w14:textId="77777777" w:rsidR="00C17F84" w:rsidRDefault="00000000">
      <w:pPr>
        <w:spacing w:before="65" w:line="219" w:lineRule="auto"/>
        <w:ind w:left="21"/>
        <w:rPr>
          <w:rFonts w:ascii="宋体" w:eastAsia="宋体" w:hAnsi="宋体" w:cs="宋体" w:hint="eastAsia"/>
          <w:sz w:val="18"/>
          <w:szCs w:val="18"/>
          <w:lang w:eastAsia="zh-CN"/>
        </w:rPr>
      </w:pPr>
      <w:r>
        <w:rPr>
          <w:rFonts w:ascii="宋体" w:eastAsia="宋体" w:hAnsi="宋体" w:cs="宋体"/>
          <w:spacing w:val="-4"/>
          <w:sz w:val="18"/>
          <w:szCs w:val="18"/>
          <w:lang w:eastAsia="zh-CN"/>
        </w:rPr>
        <w:t>注：新疆数据来源于新疆统计年鉴；玛纳斯县数据来源于玛纳斯县数据来源于玛纳斯县社会经济统计资料。</w:t>
      </w:r>
    </w:p>
    <w:p w14:paraId="111C82D1" w14:textId="77777777" w:rsidR="00C17F84" w:rsidRDefault="00C17F84">
      <w:pPr>
        <w:pStyle w:val="a3"/>
        <w:spacing w:line="260" w:lineRule="auto"/>
        <w:rPr>
          <w:lang w:eastAsia="zh-CN"/>
        </w:rPr>
      </w:pPr>
    </w:p>
    <w:p w14:paraId="0DD35270" w14:textId="77777777" w:rsidR="00C17F84" w:rsidRDefault="00000000">
      <w:pPr>
        <w:spacing w:before="101" w:line="225" w:lineRule="auto"/>
        <w:ind w:left="683"/>
        <w:rPr>
          <w:rFonts w:ascii="仿宋" w:eastAsia="仿宋" w:hAnsi="仿宋" w:cs="仿宋" w:hint="eastAsia"/>
          <w:sz w:val="31"/>
          <w:szCs w:val="31"/>
          <w:lang w:eastAsia="zh-CN"/>
        </w:rPr>
      </w:pPr>
      <w:r>
        <w:rPr>
          <w:rFonts w:ascii="仿宋" w:eastAsia="仿宋" w:hAnsi="仿宋" w:cs="仿宋"/>
          <w:b/>
          <w:bCs/>
          <w:spacing w:val="1"/>
          <w:sz w:val="31"/>
          <w:szCs w:val="31"/>
          <w:lang w:eastAsia="zh-CN"/>
        </w:rPr>
        <w:t>（五）蛋鸡产业</w:t>
      </w:r>
    </w:p>
    <w:p w14:paraId="7F0E433D" w14:textId="77777777" w:rsidR="00C17F84" w:rsidRDefault="00000000">
      <w:pPr>
        <w:spacing w:before="274" w:line="224" w:lineRule="auto"/>
        <w:ind w:left="678"/>
        <w:rPr>
          <w:rFonts w:ascii="楷体" w:eastAsia="楷体" w:hAnsi="楷体" w:cs="楷体" w:hint="eastAsia"/>
          <w:sz w:val="31"/>
          <w:szCs w:val="31"/>
          <w:lang w:eastAsia="zh-CN"/>
        </w:rPr>
      </w:pPr>
      <w:r>
        <w:rPr>
          <w:rFonts w:ascii="Times New Roman" w:eastAsia="Times New Roman" w:hAnsi="Times New Roman" w:cs="Times New Roman"/>
          <w:b/>
          <w:bCs/>
          <w:spacing w:val="5"/>
          <w:sz w:val="31"/>
          <w:szCs w:val="31"/>
          <w:lang w:eastAsia="zh-CN"/>
        </w:rPr>
        <w:t>1</w:t>
      </w:r>
      <w:r>
        <w:rPr>
          <w:rFonts w:ascii="楷体" w:eastAsia="楷体" w:hAnsi="楷体" w:cs="楷体"/>
          <w:b/>
          <w:bCs/>
          <w:spacing w:val="5"/>
          <w:sz w:val="31"/>
          <w:szCs w:val="31"/>
          <w:lang w:eastAsia="zh-CN"/>
        </w:rPr>
        <w:t>、具备规模和市场优势</w:t>
      </w:r>
    </w:p>
    <w:p w14:paraId="61366FF9" w14:textId="77777777" w:rsidR="00C17F84" w:rsidRDefault="00000000">
      <w:pPr>
        <w:spacing w:before="318" w:line="331" w:lineRule="auto"/>
        <w:ind w:left="35" w:right="92" w:firstLine="644"/>
        <w:rPr>
          <w:rFonts w:ascii="仿宋" w:eastAsia="仿宋" w:hAnsi="仿宋" w:cs="仿宋" w:hint="eastAsia"/>
          <w:sz w:val="31"/>
          <w:szCs w:val="31"/>
          <w:lang w:eastAsia="zh-CN"/>
        </w:rPr>
      </w:pPr>
      <w:r>
        <w:rPr>
          <w:rFonts w:ascii="仿宋" w:eastAsia="仿宋" w:hAnsi="仿宋" w:cs="仿宋"/>
          <w:spacing w:val="22"/>
          <w:sz w:val="31"/>
          <w:szCs w:val="31"/>
          <w:lang w:eastAsia="zh-CN"/>
        </w:rPr>
        <w:t>玛纳斯县玛纳斯镇草滩村已建成了昌吉州最</w:t>
      </w:r>
      <w:r>
        <w:rPr>
          <w:rFonts w:ascii="仿宋" w:eastAsia="仿宋" w:hAnsi="仿宋" w:cs="仿宋"/>
          <w:spacing w:val="21"/>
          <w:sz w:val="31"/>
          <w:szCs w:val="31"/>
          <w:lang w:eastAsia="zh-CN"/>
        </w:rPr>
        <w:t>大的园区</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统一经营、分户饲养管理的现代化蛋鸡产业园，入园区养殖</w:t>
      </w:r>
      <w:r>
        <w:rPr>
          <w:rFonts w:ascii="仿宋" w:eastAsia="仿宋" w:hAnsi="仿宋" w:cs="仿宋"/>
          <w:spacing w:val="12"/>
          <w:sz w:val="31"/>
          <w:szCs w:val="31"/>
          <w:lang w:eastAsia="zh-CN"/>
        </w:rPr>
        <w:t xml:space="preserve"> </w:t>
      </w:r>
      <w:r>
        <w:rPr>
          <w:rFonts w:ascii="仿宋" w:eastAsia="仿宋" w:hAnsi="仿宋" w:cs="仿宋"/>
          <w:spacing w:val="2"/>
          <w:sz w:val="31"/>
          <w:szCs w:val="31"/>
          <w:lang w:eastAsia="zh-CN"/>
        </w:rPr>
        <w:t>户 26 户，规划建设标准化圈含 47 幢，截至目前，建成 44</w:t>
      </w:r>
      <w:r>
        <w:rPr>
          <w:rFonts w:ascii="仿宋" w:eastAsia="仿宋" w:hAnsi="仿宋" w:cs="仿宋"/>
          <w:spacing w:val="10"/>
          <w:sz w:val="31"/>
          <w:szCs w:val="31"/>
          <w:lang w:eastAsia="zh-CN"/>
        </w:rPr>
        <w:t xml:space="preserve"> </w:t>
      </w:r>
      <w:r>
        <w:rPr>
          <w:rFonts w:ascii="仿宋" w:eastAsia="仿宋" w:hAnsi="仿宋" w:cs="仿宋"/>
          <w:spacing w:val="1"/>
          <w:sz w:val="31"/>
          <w:szCs w:val="31"/>
          <w:lang w:eastAsia="zh-CN"/>
        </w:rPr>
        <w:t>栋，达产</w:t>
      </w:r>
      <w:r>
        <w:rPr>
          <w:rFonts w:ascii="仿宋" w:eastAsia="仿宋" w:hAnsi="仿宋" w:cs="仿宋"/>
          <w:spacing w:val="-56"/>
          <w:sz w:val="31"/>
          <w:szCs w:val="31"/>
          <w:lang w:eastAsia="zh-CN"/>
        </w:rPr>
        <w:t xml:space="preserve"> </w:t>
      </w:r>
      <w:r>
        <w:rPr>
          <w:rFonts w:ascii="仿宋" w:eastAsia="仿宋" w:hAnsi="仿宋" w:cs="仿宋"/>
          <w:spacing w:val="1"/>
          <w:sz w:val="31"/>
          <w:szCs w:val="31"/>
          <w:lang w:eastAsia="zh-CN"/>
        </w:rPr>
        <w:t>36</w:t>
      </w:r>
      <w:r>
        <w:rPr>
          <w:rFonts w:ascii="仿宋" w:eastAsia="仿宋" w:hAnsi="仿宋" w:cs="仿宋"/>
          <w:spacing w:val="-51"/>
          <w:sz w:val="31"/>
          <w:szCs w:val="31"/>
          <w:lang w:eastAsia="zh-CN"/>
        </w:rPr>
        <w:t xml:space="preserve"> </w:t>
      </w:r>
      <w:r>
        <w:rPr>
          <w:rFonts w:ascii="仿宋" w:eastAsia="仿宋" w:hAnsi="仿宋" w:cs="仿宋"/>
          <w:spacing w:val="1"/>
          <w:sz w:val="31"/>
          <w:szCs w:val="31"/>
          <w:lang w:eastAsia="zh-CN"/>
        </w:rPr>
        <w:t>栋。2021</w:t>
      </w:r>
      <w:r>
        <w:rPr>
          <w:rFonts w:ascii="仿宋" w:eastAsia="仿宋" w:hAnsi="仿宋" w:cs="仿宋"/>
          <w:spacing w:val="-49"/>
          <w:sz w:val="31"/>
          <w:szCs w:val="31"/>
          <w:lang w:eastAsia="zh-CN"/>
        </w:rPr>
        <w:t xml:space="preserve"> </w:t>
      </w:r>
      <w:r>
        <w:rPr>
          <w:rFonts w:ascii="仿宋" w:eastAsia="仿宋" w:hAnsi="仿宋" w:cs="仿宋"/>
          <w:spacing w:val="1"/>
          <w:sz w:val="31"/>
          <w:szCs w:val="31"/>
          <w:lang w:eastAsia="zh-CN"/>
        </w:rPr>
        <w:t>年，玛纳斯县蛋鸡年末存栏超过</w:t>
      </w:r>
      <w:r>
        <w:rPr>
          <w:rFonts w:ascii="仿宋" w:eastAsia="仿宋" w:hAnsi="仿宋" w:cs="仿宋"/>
          <w:spacing w:val="-59"/>
          <w:sz w:val="31"/>
          <w:szCs w:val="31"/>
          <w:lang w:eastAsia="zh-CN"/>
        </w:rPr>
        <w:t xml:space="preserve"> </w:t>
      </w:r>
      <w:r>
        <w:rPr>
          <w:rFonts w:ascii="仿宋" w:eastAsia="仿宋" w:hAnsi="仿宋" w:cs="仿宋"/>
          <w:spacing w:val="1"/>
          <w:sz w:val="31"/>
          <w:szCs w:val="31"/>
          <w:lang w:eastAsia="zh-CN"/>
        </w:rPr>
        <w:t>90</w:t>
      </w:r>
      <w:r>
        <w:rPr>
          <w:rFonts w:ascii="仿宋" w:eastAsia="仿宋" w:hAnsi="仿宋" w:cs="仿宋"/>
          <w:spacing w:val="-54"/>
          <w:sz w:val="31"/>
          <w:szCs w:val="31"/>
          <w:lang w:eastAsia="zh-CN"/>
        </w:rPr>
        <w:t xml:space="preserve"> </w:t>
      </w:r>
      <w:r>
        <w:rPr>
          <w:rFonts w:ascii="仿宋" w:eastAsia="仿宋" w:hAnsi="仿宋" w:cs="仿宋"/>
          <w:spacing w:val="1"/>
          <w:sz w:val="31"/>
          <w:szCs w:val="31"/>
          <w:lang w:eastAsia="zh-CN"/>
        </w:rPr>
        <w:t>万</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只，占全县家禽存栏总量的</w:t>
      </w:r>
      <w:r>
        <w:rPr>
          <w:rFonts w:ascii="仿宋" w:eastAsia="仿宋" w:hAnsi="仿宋" w:cs="仿宋"/>
          <w:spacing w:val="-45"/>
          <w:sz w:val="31"/>
          <w:szCs w:val="31"/>
          <w:lang w:eastAsia="zh-CN"/>
        </w:rPr>
        <w:t xml:space="preserve"> </w:t>
      </w:r>
      <w:r>
        <w:rPr>
          <w:rFonts w:ascii="仿宋" w:eastAsia="仿宋" w:hAnsi="仿宋" w:cs="仿宋"/>
          <w:spacing w:val="-4"/>
          <w:sz w:val="31"/>
          <w:szCs w:val="31"/>
          <w:lang w:eastAsia="zh-CN"/>
        </w:rPr>
        <w:t>60%以上；年鸡蛋产量</w:t>
      </w:r>
      <w:r>
        <w:rPr>
          <w:rFonts w:ascii="仿宋" w:eastAsia="仿宋" w:hAnsi="仿宋" w:cs="仿宋"/>
          <w:spacing w:val="-40"/>
          <w:sz w:val="31"/>
          <w:szCs w:val="31"/>
          <w:lang w:eastAsia="zh-CN"/>
        </w:rPr>
        <w:t xml:space="preserve"> </w:t>
      </w:r>
      <w:r>
        <w:rPr>
          <w:rFonts w:ascii="仿宋" w:eastAsia="仿宋" w:hAnsi="仿宋" w:cs="仿宋"/>
          <w:spacing w:val="-4"/>
          <w:sz w:val="31"/>
          <w:szCs w:val="31"/>
          <w:lang w:eastAsia="zh-CN"/>
        </w:rPr>
        <w:t>1.2</w:t>
      </w:r>
      <w:r>
        <w:rPr>
          <w:rFonts w:ascii="仿宋" w:eastAsia="仿宋" w:hAnsi="仿宋" w:cs="仿宋"/>
          <w:spacing w:val="-50"/>
          <w:sz w:val="31"/>
          <w:szCs w:val="31"/>
          <w:lang w:eastAsia="zh-CN"/>
        </w:rPr>
        <w:t xml:space="preserve"> </w:t>
      </w:r>
      <w:r>
        <w:rPr>
          <w:rFonts w:ascii="仿宋" w:eastAsia="仿宋" w:hAnsi="仿宋" w:cs="仿宋"/>
          <w:spacing w:val="-4"/>
          <w:sz w:val="31"/>
          <w:szCs w:val="31"/>
          <w:lang w:eastAsia="zh-CN"/>
        </w:rPr>
        <w:t>万吨，</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占全疆禽蛋产量的</w:t>
      </w:r>
      <w:r>
        <w:rPr>
          <w:rFonts w:ascii="仿宋" w:eastAsia="仿宋" w:hAnsi="仿宋" w:cs="仿宋"/>
          <w:spacing w:val="-28"/>
          <w:sz w:val="31"/>
          <w:szCs w:val="31"/>
          <w:lang w:eastAsia="zh-CN"/>
        </w:rPr>
        <w:t xml:space="preserve"> </w:t>
      </w:r>
      <w:r>
        <w:rPr>
          <w:rFonts w:ascii="仿宋" w:eastAsia="仿宋" w:hAnsi="仿宋" w:cs="仿宋"/>
          <w:spacing w:val="6"/>
          <w:sz w:val="31"/>
          <w:szCs w:val="31"/>
          <w:lang w:eastAsia="zh-CN"/>
        </w:rPr>
        <w:t>3.4%；年淘汰蛋鸡</w:t>
      </w:r>
      <w:r>
        <w:rPr>
          <w:rFonts w:ascii="仿宋" w:eastAsia="仿宋" w:hAnsi="仿宋" w:cs="仿宋"/>
          <w:spacing w:val="-37"/>
          <w:sz w:val="31"/>
          <w:szCs w:val="31"/>
          <w:lang w:eastAsia="zh-CN"/>
        </w:rPr>
        <w:t xml:space="preserve"> </w:t>
      </w:r>
      <w:r>
        <w:rPr>
          <w:rFonts w:ascii="仿宋" w:eastAsia="仿宋" w:hAnsi="仿宋" w:cs="仿宋"/>
          <w:spacing w:val="6"/>
          <w:sz w:val="31"/>
          <w:szCs w:val="31"/>
          <w:lang w:eastAsia="zh-CN"/>
        </w:rPr>
        <w:t>80</w:t>
      </w:r>
      <w:r>
        <w:rPr>
          <w:rFonts w:ascii="仿宋" w:eastAsia="仿宋" w:hAnsi="仿宋" w:cs="仿宋"/>
          <w:spacing w:val="-29"/>
          <w:sz w:val="31"/>
          <w:szCs w:val="31"/>
          <w:lang w:eastAsia="zh-CN"/>
        </w:rPr>
        <w:t xml:space="preserve"> </w:t>
      </w:r>
      <w:r>
        <w:rPr>
          <w:rFonts w:ascii="仿宋" w:eastAsia="仿宋" w:hAnsi="仿宋" w:cs="仿宋"/>
          <w:spacing w:val="6"/>
          <w:sz w:val="31"/>
          <w:szCs w:val="31"/>
          <w:lang w:eastAsia="zh-CN"/>
        </w:rPr>
        <w:t>万只左右。目前，</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玛纳斯县鸡蛋销量已占乌市批发市场 30%的份额，未来随着</w:t>
      </w:r>
      <w:r>
        <w:rPr>
          <w:rFonts w:ascii="仿宋" w:eastAsia="仿宋" w:hAnsi="仿宋" w:cs="仿宋"/>
          <w:spacing w:val="1"/>
          <w:sz w:val="31"/>
          <w:szCs w:val="31"/>
          <w:lang w:eastAsia="zh-CN"/>
        </w:rPr>
        <w:t xml:space="preserve"> </w:t>
      </w:r>
      <w:r>
        <w:rPr>
          <w:rFonts w:ascii="仿宋" w:eastAsia="仿宋" w:hAnsi="仿宋" w:cs="仿宋"/>
          <w:spacing w:val="8"/>
          <w:sz w:val="31"/>
          <w:szCs w:val="31"/>
          <w:lang w:eastAsia="zh-CN"/>
        </w:rPr>
        <w:t>城乡居民生活消费结构转型升级，按照中国营养膳食推荐鸡</w:t>
      </w:r>
      <w:r>
        <w:rPr>
          <w:rFonts w:ascii="仿宋" w:eastAsia="仿宋" w:hAnsi="仿宋" w:cs="仿宋"/>
          <w:spacing w:val="17"/>
          <w:sz w:val="31"/>
          <w:szCs w:val="31"/>
          <w:lang w:eastAsia="zh-CN"/>
        </w:rPr>
        <w:t xml:space="preserve"> </w:t>
      </w:r>
      <w:r>
        <w:rPr>
          <w:rFonts w:ascii="仿宋" w:eastAsia="仿宋" w:hAnsi="仿宋" w:cs="仿宋"/>
          <w:spacing w:val="8"/>
          <w:sz w:val="31"/>
          <w:szCs w:val="31"/>
          <w:lang w:eastAsia="zh-CN"/>
        </w:rPr>
        <w:t>蛋食用标准 50 克/日/人计算，仅乌鲁木齐</w:t>
      </w:r>
      <w:r>
        <w:rPr>
          <w:rFonts w:ascii="仿宋" w:eastAsia="仿宋" w:hAnsi="仿宋" w:cs="仿宋"/>
          <w:spacing w:val="7"/>
          <w:sz w:val="31"/>
          <w:szCs w:val="31"/>
          <w:lang w:eastAsia="zh-CN"/>
        </w:rPr>
        <w:t>市都市圈一千万</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人口蛋消费需求就达到了 18 万吨以上，这为玛纳斯县蛋鸡</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产业发展提供了广阔的市场空间。</w:t>
      </w:r>
    </w:p>
    <w:p w14:paraId="00728432" w14:textId="77777777" w:rsidR="00C17F84" w:rsidRDefault="00000000">
      <w:pPr>
        <w:spacing w:before="144" w:line="221" w:lineRule="auto"/>
        <w:ind w:left="665"/>
        <w:rPr>
          <w:rFonts w:ascii="楷体" w:eastAsia="楷体" w:hAnsi="楷体" w:cs="楷体" w:hint="eastAsia"/>
          <w:sz w:val="31"/>
          <w:szCs w:val="31"/>
          <w:lang w:eastAsia="zh-CN"/>
        </w:rPr>
      </w:pPr>
      <w:r>
        <w:rPr>
          <w:rFonts w:ascii="Times New Roman" w:eastAsia="Times New Roman" w:hAnsi="Times New Roman" w:cs="Times New Roman"/>
          <w:b/>
          <w:bCs/>
          <w:spacing w:val="7"/>
          <w:sz w:val="31"/>
          <w:szCs w:val="31"/>
          <w:lang w:eastAsia="zh-CN"/>
        </w:rPr>
        <w:t>2</w:t>
      </w:r>
      <w:r>
        <w:rPr>
          <w:rFonts w:ascii="楷体" w:eastAsia="楷体" w:hAnsi="楷体" w:cs="楷体"/>
          <w:b/>
          <w:bCs/>
          <w:spacing w:val="7"/>
          <w:sz w:val="31"/>
          <w:szCs w:val="31"/>
          <w:lang w:eastAsia="zh-CN"/>
        </w:rPr>
        <w:t>、具备生产高效和比较效益优势</w:t>
      </w:r>
    </w:p>
    <w:p w14:paraId="44461262" w14:textId="77777777" w:rsidR="00C17F84" w:rsidRDefault="00000000">
      <w:pPr>
        <w:spacing w:before="331" w:line="327" w:lineRule="auto"/>
        <w:ind w:left="41" w:firstLine="638"/>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蛋鸡产业园全部运用立体式鸡笼，配套精准的自动上料</w:t>
      </w:r>
      <w:r>
        <w:rPr>
          <w:rFonts w:ascii="仿宋" w:eastAsia="仿宋" w:hAnsi="仿宋" w:cs="仿宋"/>
          <w:spacing w:val="7"/>
          <w:sz w:val="31"/>
          <w:szCs w:val="31"/>
          <w:lang w:eastAsia="zh-CN"/>
        </w:rPr>
        <w:t xml:space="preserve"> </w:t>
      </w:r>
      <w:r>
        <w:rPr>
          <w:rFonts w:ascii="仿宋" w:eastAsia="仿宋" w:hAnsi="仿宋" w:cs="仿宋"/>
          <w:spacing w:val="12"/>
          <w:sz w:val="31"/>
          <w:szCs w:val="31"/>
          <w:lang w:eastAsia="zh-CN"/>
        </w:rPr>
        <w:t>系统、自动饮水系统、自动化温控系统、自动化通风系统、</w:t>
      </w:r>
      <w:r>
        <w:rPr>
          <w:rFonts w:ascii="仿宋" w:eastAsia="仿宋" w:hAnsi="仿宋" w:cs="仿宋"/>
          <w:spacing w:val="3"/>
          <w:sz w:val="31"/>
          <w:szCs w:val="31"/>
          <w:lang w:eastAsia="zh-CN"/>
        </w:rPr>
        <w:t xml:space="preserve"> </w:t>
      </w:r>
      <w:r>
        <w:rPr>
          <w:rFonts w:ascii="仿宋" w:eastAsia="仿宋" w:hAnsi="仿宋" w:cs="仿宋"/>
          <w:spacing w:val="8"/>
          <w:sz w:val="31"/>
          <w:szCs w:val="31"/>
          <w:lang w:eastAsia="zh-CN"/>
        </w:rPr>
        <w:t>自动化监测报警系统，采用高层立体笼养输送带集蛋、清粪</w:t>
      </w:r>
      <w:r>
        <w:rPr>
          <w:rFonts w:ascii="仿宋" w:eastAsia="仿宋" w:hAnsi="仿宋" w:cs="仿宋"/>
          <w:spacing w:val="5"/>
          <w:sz w:val="31"/>
          <w:szCs w:val="31"/>
          <w:lang w:eastAsia="zh-CN"/>
        </w:rPr>
        <w:t xml:space="preserve"> </w:t>
      </w:r>
      <w:r>
        <w:rPr>
          <w:rFonts w:ascii="仿宋" w:eastAsia="仿宋" w:hAnsi="仿宋" w:cs="仿宋"/>
          <w:spacing w:val="8"/>
          <w:sz w:val="31"/>
          <w:szCs w:val="31"/>
          <w:lang w:eastAsia="zh-CN"/>
        </w:rPr>
        <w:t xml:space="preserve">方式，鸡舍环境实现了数字化管理，清粪、收蛋等主要工作 </w:t>
      </w:r>
      <w:r>
        <w:rPr>
          <w:rFonts w:ascii="仿宋" w:eastAsia="仿宋" w:hAnsi="仿宋" w:cs="仿宋"/>
          <w:spacing w:val="2"/>
          <w:sz w:val="31"/>
          <w:szCs w:val="31"/>
          <w:lang w:eastAsia="zh-CN"/>
        </w:rPr>
        <w:t>实现了机械化、自动化，</w:t>
      </w:r>
      <w:r>
        <w:rPr>
          <w:rFonts w:ascii="仿宋" w:eastAsia="仿宋" w:hAnsi="仿宋" w:cs="仿宋"/>
          <w:spacing w:val="-87"/>
          <w:sz w:val="31"/>
          <w:szCs w:val="31"/>
          <w:lang w:eastAsia="zh-CN"/>
        </w:rPr>
        <w:t xml:space="preserve"> </w:t>
      </w:r>
      <w:r>
        <w:rPr>
          <w:rFonts w:ascii="仿宋" w:eastAsia="仿宋" w:hAnsi="仿宋" w:cs="仿宋"/>
          <w:spacing w:val="2"/>
          <w:sz w:val="31"/>
          <w:szCs w:val="31"/>
          <w:lang w:eastAsia="zh-CN"/>
        </w:rPr>
        <w:t>1</w:t>
      </w:r>
      <w:r>
        <w:rPr>
          <w:rFonts w:ascii="仿宋" w:eastAsia="仿宋" w:hAnsi="仿宋" w:cs="仿宋"/>
          <w:spacing w:val="-42"/>
          <w:sz w:val="31"/>
          <w:szCs w:val="31"/>
          <w:lang w:eastAsia="zh-CN"/>
        </w:rPr>
        <w:t xml:space="preserve"> </w:t>
      </w:r>
      <w:r>
        <w:rPr>
          <w:rFonts w:ascii="仿宋" w:eastAsia="仿宋" w:hAnsi="仿宋" w:cs="仿宋"/>
          <w:spacing w:val="2"/>
          <w:sz w:val="31"/>
          <w:szCs w:val="31"/>
          <w:lang w:eastAsia="zh-CN"/>
        </w:rPr>
        <w:t>户</w:t>
      </w:r>
      <w:r>
        <w:rPr>
          <w:rFonts w:ascii="仿宋" w:eastAsia="仿宋" w:hAnsi="仿宋" w:cs="仿宋"/>
          <w:spacing w:val="-43"/>
          <w:sz w:val="31"/>
          <w:szCs w:val="31"/>
          <w:lang w:eastAsia="zh-CN"/>
        </w:rPr>
        <w:t xml:space="preserve"> </w:t>
      </w:r>
      <w:r>
        <w:rPr>
          <w:rFonts w:ascii="仿宋" w:eastAsia="仿宋" w:hAnsi="仿宋" w:cs="仿宋"/>
          <w:spacing w:val="2"/>
          <w:sz w:val="31"/>
          <w:szCs w:val="31"/>
          <w:lang w:eastAsia="zh-CN"/>
        </w:rPr>
        <w:t>2</w:t>
      </w:r>
      <w:r>
        <w:rPr>
          <w:rFonts w:ascii="仿宋" w:eastAsia="仿宋" w:hAnsi="仿宋" w:cs="仿宋"/>
          <w:spacing w:val="-40"/>
          <w:sz w:val="31"/>
          <w:szCs w:val="31"/>
          <w:lang w:eastAsia="zh-CN"/>
        </w:rPr>
        <w:t xml:space="preserve"> </w:t>
      </w:r>
      <w:r>
        <w:rPr>
          <w:rFonts w:ascii="仿宋" w:eastAsia="仿宋" w:hAnsi="仿宋" w:cs="仿宋"/>
          <w:spacing w:val="2"/>
          <w:sz w:val="31"/>
          <w:szCs w:val="31"/>
          <w:lang w:eastAsia="zh-CN"/>
        </w:rPr>
        <w:t>个劳动力管理</w:t>
      </w:r>
      <w:r>
        <w:rPr>
          <w:rFonts w:ascii="仿宋" w:eastAsia="仿宋" w:hAnsi="仿宋" w:cs="仿宋"/>
          <w:spacing w:val="-44"/>
          <w:sz w:val="31"/>
          <w:szCs w:val="31"/>
          <w:lang w:eastAsia="zh-CN"/>
        </w:rPr>
        <w:t xml:space="preserve"> </w:t>
      </w:r>
      <w:r>
        <w:rPr>
          <w:rFonts w:ascii="仿宋" w:eastAsia="仿宋" w:hAnsi="仿宋" w:cs="仿宋"/>
          <w:spacing w:val="2"/>
          <w:sz w:val="31"/>
          <w:szCs w:val="31"/>
          <w:lang w:eastAsia="zh-CN"/>
        </w:rPr>
        <w:t>3</w:t>
      </w:r>
      <w:r>
        <w:rPr>
          <w:rFonts w:ascii="仿宋" w:eastAsia="仿宋" w:hAnsi="仿宋" w:cs="仿宋"/>
          <w:spacing w:val="-38"/>
          <w:sz w:val="31"/>
          <w:szCs w:val="31"/>
          <w:lang w:eastAsia="zh-CN"/>
        </w:rPr>
        <w:t xml:space="preserve"> </w:t>
      </w:r>
      <w:r>
        <w:rPr>
          <w:rFonts w:ascii="仿宋" w:eastAsia="仿宋" w:hAnsi="仿宋" w:cs="仿宋"/>
          <w:spacing w:val="2"/>
          <w:sz w:val="31"/>
          <w:szCs w:val="31"/>
          <w:lang w:eastAsia="zh-CN"/>
        </w:rPr>
        <w:t>万</w:t>
      </w:r>
      <w:r>
        <w:rPr>
          <w:rFonts w:ascii="仿宋" w:eastAsia="仿宋" w:hAnsi="仿宋" w:cs="仿宋"/>
          <w:spacing w:val="1"/>
          <w:sz w:val="31"/>
          <w:szCs w:val="31"/>
          <w:lang w:eastAsia="zh-CN"/>
        </w:rPr>
        <w:t>只鸡成为</w:t>
      </w:r>
    </w:p>
    <w:p w14:paraId="4F3C177D" w14:textId="77777777" w:rsidR="00C17F84" w:rsidRDefault="00C17F84">
      <w:pPr>
        <w:spacing w:line="327" w:lineRule="auto"/>
        <w:rPr>
          <w:rFonts w:ascii="仿宋" w:eastAsia="仿宋" w:hAnsi="仿宋" w:cs="仿宋" w:hint="eastAsia"/>
          <w:sz w:val="31"/>
          <w:szCs w:val="31"/>
          <w:lang w:eastAsia="zh-CN"/>
        </w:rPr>
        <w:sectPr w:rsidR="00C17F84">
          <w:footerReference w:type="default" r:id="rId52"/>
          <w:pgSz w:w="11907" w:h="16839"/>
          <w:pgMar w:top="400" w:right="1702" w:bottom="1362" w:left="1785" w:header="0" w:footer="1201" w:gutter="0"/>
          <w:cols w:space="720"/>
        </w:sectPr>
      </w:pPr>
    </w:p>
    <w:p w14:paraId="4F5DEC34" w14:textId="77777777" w:rsidR="00C17F84" w:rsidRDefault="00C17F84">
      <w:pPr>
        <w:pStyle w:val="a3"/>
        <w:spacing w:line="276" w:lineRule="auto"/>
        <w:rPr>
          <w:lang w:eastAsia="zh-CN"/>
        </w:rPr>
      </w:pPr>
    </w:p>
    <w:p w14:paraId="613B5FE7" w14:textId="77777777" w:rsidR="00C17F84" w:rsidRDefault="00C17F84">
      <w:pPr>
        <w:pStyle w:val="a3"/>
        <w:spacing w:line="276" w:lineRule="auto"/>
        <w:rPr>
          <w:lang w:eastAsia="zh-CN"/>
        </w:rPr>
      </w:pPr>
    </w:p>
    <w:p w14:paraId="3DDB1907" w14:textId="77777777" w:rsidR="00C17F84" w:rsidRDefault="00C17F84">
      <w:pPr>
        <w:pStyle w:val="a3"/>
        <w:spacing w:line="276" w:lineRule="auto"/>
        <w:rPr>
          <w:lang w:eastAsia="zh-CN"/>
        </w:rPr>
      </w:pPr>
    </w:p>
    <w:p w14:paraId="195C01E7" w14:textId="77777777" w:rsidR="00C17F84" w:rsidRDefault="00C17F84">
      <w:pPr>
        <w:pStyle w:val="a3"/>
        <w:spacing w:line="277" w:lineRule="auto"/>
        <w:rPr>
          <w:lang w:eastAsia="zh-CN"/>
        </w:rPr>
      </w:pPr>
    </w:p>
    <w:p w14:paraId="79C1C505" w14:textId="77777777" w:rsidR="00C17F84" w:rsidRDefault="00000000">
      <w:pPr>
        <w:spacing w:before="100" w:line="326" w:lineRule="auto"/>
        <w:ind w:left="26" w:right="98" w:firstLine="7"/>
        <w:jc w:val="both"/>
        <w:rPr>
          <w:rFonts w:ascii="仿宋" w:eastAsia="仿宋" w:hAnsi="仿宋" w:cs="仿宋" w:hint="eastAsia"/>
          <w:sz w:val="31"/>
          <w:szCs w:val="31"/>
          <w:lang w:eastAsia="zh-CN"/>
        </w:rPr>
      </w:pPr>
      <w:r>
        <w:rPr>
          <w:rFonts w:ascii="仿宋" w:eastAsia="仿宋" w:hAnsi="仿宋" w:cs="仿宋"/>
          <w:spacing w:val="6"/>
          <w:sz w:val="31"/>
          <w:szCs w:val="31"/>
          <w:lang w:eastAsia="zh-CN"/>
        </w:rPr>
        <w:t>现实，劳动效率提高了</w:t>
      </w:r>
      <w:r>
        <w:rPr>
          <w:rFonts w:ascii="仿宋" w:eastAsia="仿宋" w:hAnsi="仿宋" w:cs="仿宋"/>
          <w:spacing w:val="-37"/>
          <w:sz w:val="31"/>
          <w:szCs w:val="31"/>
          <w:lang w:eastAsia="zh-CN"/>
        </w:rPr>
        <w:t xml:space="preserve"> </w:t>
      </w:r>
      <w:r>
        <w:rPr>
          <w:rFonts w:ascii="仿宋" w:eastAsia="仿宋" w:hAnsi="仿宋" w:cs="仿宋"/>
          <w:spacing w:val="6"/>
          <w:sz w:val="31"/>
          <w:szCs w:val="31"/>
          <w:lang w:eastAsia="zh-CN"/>
        </w:rPr>
        <w:t>3</w:t>
      </w:r>
      <w:r>
        <w:rPr>
          <w:rFonts w:ascii="仿宋" w:eastAsia="仿宋" w:hAnsi="仿宋" w:cs="仿宋"/>
          <w:spacing w:val="-51"/>
          <w:sz w:val="31"/>
          <w:szCs w:val="31"/>
          <w:lang w:eastAsia="zh-CN"/>
        </w:rPr>
        <w:t xml:space="preserve"> </w:t>
      </w:r>
      <w:r>
        <w:rPr>
          <w:rFonts w:ascii="仿宋" w:eastAsia="仿宋" w:hAnsi="仿宋" w:cs="仿宋"/>
          <w:spacing w:val="6"/>
          <w:sz w:val="31"/>
          <w:szCs w:val="31"/>
          <w:lang w:eastAsia="zh-CN"/>
        </w:rPr>
        <w:t>倍。从成本收益来看，玛纳斯县蛋</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鸡生产具备低投入、高产出的优势。玛纳斯县单位产</w:t>
      </w:r>
      <w:r>
        <w:rPr>
          <w:rFonts w:ascii="仿宋" w:eastAsia="仿宋" w:hAnsi="仿宋" w:cs="仿宋"/>
          <w:spacing w:val="8"/>
          <w:sz w:val="31"/>
          <w:szCs w:val="31"/>
          <w:lang w:eastAsia="zh-CN"/>
        </w:rPr>
        <w:t>品生产</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 xml:space="preserve">成本仅为全疆平均水平及周边昌吉市、乌鲁木齐县的 70%— </w:t>
      </w:r>
      <w:r>
        <w:rPr>
          <w:rFonts w:ascii="仿宋" w:eastAsia="仿宋" w:hAnsi="仿宋" w:cs="仿宋"/>
          <w:spacing w:val="5"/>
          <w:sz w:val="31"/>
          <w:szCs w:val="31"/>
          <w:lang w:eastAsia="zh-CN"/>
        </w:rPr>
        <w:t>85%左右，而单位产品净利润是其</w:t>
      </w:r>
      <w:r>
        <w:rPr>
          <w:rFonts w:ascii="仿宋" w:eastAsia="仿宋" w:hAnsi="仿宋" w:cs="仿宋"/>
          <w:spacing w:val="-37"/>
          <w:sz w:val="31"/>
          <w:szCs w:val="31"/>
          <w:lang w:eastAsia="zh-CN"/>
        </w:rPr>
        <w:t xml:space="preserve"> </w:t>
      </w:r>
      <w:r>
        <w:rPr>
          <w:rFonts w:ascii="仿宋" w:eastAsia="仿宋" w:hAnsi="仿宋" w:cs="仿宋"/>
          <w:spacing w:val="5"/>
          <w:sz w:val="31"/>
          <w:szCs w:val="31"/>
          <w:lang w:eastAsia="zh-CN"/>
        </w:rPr>
        <w:t>1.8</w:t>
      </w:r>
      <w:r>
        <w:rPr>
          <w:rFonts w:ascii="仿宋" w:eastAsia="仿宋" w:hAnsi="仿宋" w:cs="仿宋"/>
          <w:spacing w:val="-51"/>
          <w:sz w:val="31"/>
          <w:szCs w:val="31"/>
          <w:lang w:eastAsia="zh-CN"/>
        </w:rPr>
        <w:t xml:space="preserve"> </w:t>
      </w:r>
      <w:r>
        <w:rPr>
          <w:rFonts w:ascii="仿宋" w:eastAsia="仿宋" w:hAnsi="仿宋" w:cs="仿宋"/>
          <w:spacing w:val="5"/>
          <w:sz w:val="31"/>
          <w:szCs w:val="31"/>
          <w:lang w:eastAsia="zh-CN"/>
        </w:rPr>
        <w:t>倍以上。</w:t>
      </w:r>
    </w:p>
    <w:p w14:paraId="19B0434F" w14:textId="77777777" w:rsidR="00C17F84" w:rsidRDefault="00000000">
      <w:pPr>
        <w:spacing w:before="115" w:line="218" w:lineRule="auto"/>
        <w:ind w:left="1163"/>
        <w:rPr>
          <w:rFonts w:ascii="仿宋" w:eastAsia="仿宋" w:hAnsi="仿宋" w:cs="仿宋" w:hint="eastAsia"/>
          <w:sz w:val="28"/>
          <w:szCs w:val="28"/>
          <w:lang w:eastAsia="zh-CN"/>
        </w:rPr>
      </w:pPr>
      <w:r>
        <w:rPr>
          <w:rFonts w:ascii="仿宋" w:eastAsia="仿宋" w:hAnsi="仿宋" w:cs="仿宋"/>
          <w:b/>
          <w:bCs/>
          <w:spacing w:val="-4"/>
          <w:sz w:val="28"/>
          <w:szCs w:val="28"/>
          <w:lang w:eastAsia="zh-CN"/>
        </w:rPr>
        <w:t>表</w:t>
      </w:r>
      <w:r>
        <w:rPr>
          <w:rFonts w:ascii="仿宋" w:eastAsia="仿宋" w:hAnsi="仿宋" w:cs="仿宋"/>
          <w:spacing w:val="-53"/>
          <w:sz w:val="28"/>
          <w:szCs w:val="28"/>
          <w:lang w:eastAsia="zh-CN"/>
        </w:rPr>
        <w:t xml:space="preserve"> </w:t>
      </w:r>
      <w:r>
        <w:rPr>
          <w:rFonts w:ascii="仿宋" w:eastAsia="仿宋" w:hAnsi="仿宋" w:cs="仿宋"/>
          <w:b/>
          <w:bCs/>
          <w:spacing w:val="-4"/>
          <w:sz w:val="28"/>
          <w:szCs w:val="28"/>
          <w:lang w:eastAsia="zh-CN"/>
        </w:rPr>
        <w:t>3-4</w:t>
      </w:r>
      <w:r>
        <w:rPr>
          <w:rFonts w:ascii="仿宋" w:eastAsia="仿宋" w:hAnsi="仿宋" w:cs="仿宋"/>
          <w:spacing w:val="-4"/>
          <w:sz w:val="28"/>
          <w:szCs w:val="28"/>
          <w:lang w:eastAsia="zh-CN"/>
        </w:rPr>
        <w:t xml:space="preserve"> </w:t>
      </w:r>
      <w:r>
        <w:rPr>
          <w:rFonts w:ascii="仿宋" w:eastAsia="仿宋" w:hAnsi="仿宋" w:cs="仿宋"/>
          <w:b/>
          <w:bCs/>
          <w:spacing w:val="-4"/>
          <w:sz w:val="28"/>
          <w:szCs w:val="28"/>
          <w:lang w:eastAsia="zh-CN"/>
        </w:rPr>
        <w:t>2022</w:t>
      </w:r>
      <w:r>
        <w:rPr>
          <w:rFonts w:ascii="仿宋" w:eastAsia="仿宋" w:hAnsi="仿宋" w:cs="仿宋"/>
          <w:spacing w:val="-47"/>
          <w:sz w:val="28"/>
          <w:szCs w:val="28"/>
          <w:lang w:eastAsia="zh-CN"/>
        </w:rPr>
        <w:t xml:space="preserve"> </w:t>
      </w:r>
      <w:r>
        <w:rPr>
          <w:rFonts w:ascii="仿宋" w:eastAsia="仿宋" w:hAnsi="仿宋" w:cs="仿宋"/>
          <w:b/>
          <w:bCs/>
          <w:spacing w:val="-4"/>
          <w:sz w:val="28"/>
          <w:szCs w:val="28"/>
          <w:lang w:eastAsia="zh-CN"/>
        </w:rPr>
        <w:t>年玛纳斯县蛋鸡生产成本收益</w:t>
      </w:r>
      <w:r>
        <w:rPr>
          <w:rFonts w:ascii="仿宋" w:eastAsia="仿宋" w:hAnsi="仿宋" w:cs="仿宋"/>
          <w:b/>
          <w:bCs/>
          <w:spacing w:val="-5"/>
          <w:sz w:val="28"/>
          <w:szCs w:val="28"/>
          <w:lang w:eastAsia="zh-CN"/>
        </w:rPr>
        <w:t>对比表</w:t>
      </w:r>
    </w:p>
    <w:p w14:paraId="1A12F628" w14:textId="77777777" w:rsidR="00C17F84" w:rsidRDefault="00000000">
      <w:pPr>
        <w:spacing w:before="67" w:line="212" w:lineRule="auto"/>
        <w:ind w:left="6835"/>
        <w:rPr>
          <w:rFonts w:ascii="仿宋" w:eastAsia="仿宋" w:hAnsi="仿宋" w:cs="仿宋" w:hint="eastAsia"/>
          <w:sz w:val="24"/>
          <w:szCs w:val="24"/>
        </w:rPr>
      </w:pPr>
      <w:r>
        <w:rPr>
          <w:rFonts w:ascii="仿宋" w:eastAsia="仿宋" w:hAnsi="仿宋" w:cs="仿宋"/>
          <w:spacing w:val="-3"/>
          <w:sz w:val="24"/>
          <w:szCs w:val="24"/>
        </w:rPr>
        <w:t>单位：元</w:t>
      </w:r>
      <w:r>
        <w:rPr>
          <w:rFonts w:ascii="Times New Roman" w:eastAsia="Times New Roman" w:hAnsi="Times New Roman" w:cs="Times New Roman"/>
          <w:spacing w:val="-3"/>
          <w:sz w:val="24"/>
          <w:szCs w:val="24"/>
        </w:rPr>
        <w:t>/</w:t>
      </w:r>
      <w:r>
        <w:rPr>
          <w:rFonts w:ascii="仿宋" w:eastAsia="仿宋" w:hAnsi="仿宋" w:cs="仿宋"/>
          <w:spacing w:val="-3"/>
          <w:sz w:val="24"/>
          <w:szCs w:val="24"/>
        </w:rPr>
        <w:t>公斤</w:t>
      </w:r>
    </w:p>
    <w:tbl>
      <w:tblPr>
        <w:tblStyle w:val="TableNormal"/>
        <w:tblW w:w="8302" w:type="dxa"/>
        <w:tblInd w:w="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96"/>
        <w:gridCol w:w="2802"/>
        <w:gridCol w:w="2804"/>
      </w:tblGrid>
      <w:tr w:rsidR="00C17F84" w14:paraId="3662CEC1" w14:textId="77777777">
        <w:trPr>
          <w:trHeight w:val="320"/>
        </w:trPr>
        <w:tc>
          <w:tcPr>
            <w:tcW w:w="2696" w:type="dxa"/>
          </w:tcPr>
          <w:p w14:paraId="647A28CE" w14:textId="77777777" w:rsidR="00C17F84" w:rsidRDefault="00000000">
            <w:pPr>
              <w:spacing w:before="61" w:line="228" w:lineRule="auto"/>
              <w:ind w:left="317"/>
              <w:rPr>
                <w:rFonts w:ascii="宋体" w:eastAsia="宋体" w:hAnsi="宋体" w:cs="宋体" w:hint="eastAsia"/>
                <w:sz w:val="19"/>
                <w:szCs w:val="19"/>
              </w:rPr>
            </w:pPr>
            <w:r>
              <w:rPr>
                <w:rFonts w:ascii="宋体" w:eastAsia="宋体" w:hAnsi="宋体" w:cs="宋体"/>
                <w:spacing w:val="5"/>
                <w:sz w:val="19"/>
                <w:szCs w:val="19"/>
              </w:rPr>
              <w:t>类别</w:t>
            </w:r>
          </w:p>
        </w:tc>
        <w:tc>
          <w:tcPr>
            <w:tcW w:w="2802" w:type="dxa"/>
          </w:tcPr>
          <w:p w14:paraId="3D7C6398" w14:textId="77777777" w:rsidR="00C17F84" w:rsidRDefault="00000000">
            <w:pPr>
              <w:spacing w:before="52" w:line="216" w:lineRule="auto"/>
              <w:ind w:left="528"/>
              <w:rPr>
                <w:rFonts w:ascii="宋体" w:eastAsia="宋体" w:hAnsi="宋体" w:cs="宋体" w:hint="eastAsia"/>
                <w:sz w:val="22"/>
                <w:szCs w:val="22"/>
              </w:rPr>
            </w:pPr>
            <w:r>
              <w:rPr>
                <w:rFonts w:ascii="宋体" w:eastAsia="宋体" w:hAnsi="宋体" w:cs="宋体"/>
                <w:spacing w:val="-1"/>
                <w:sz w:val="22"/>
                <w:szCs w:val="22"/>
              </w:rPr>
              <w:t>单位产品生产成本</w:t>
            </w:r>
          </w:p>
        </w:tc>
        <w:tc>
          <w:tcPr>
            <w:tcW w:w="2804" w:type="dxa"/>
          </w:tcPr>
          <w:p w14:paraId="68058240" w14:textId="77777777" w:rsidR="00C17F84" w:rsidRDefault="00000000">
            <w:pPr>
              <w:spacing w:before="52" w:line="216" w:lineRule="auto"/>
              <w:ind w:left="637"/>
              <w:rPr>
                <w:rFonts w:ascii="宋体" w:eastAsia="宋体" w:hAnsi="宋体" w:cs="宋体" w:hint="eastAsia"/>
                <w:sz w:val="22"/>
                <w:szCs w:val="22"/>
              </w:rPr>
            </w:pPr>
            <w:r>
              <w:rPr>
                <w:rFonts w:ascii="宋体" w:eastAsia="宋体" w:hAnsi="宋体" w:cs="宋体"/>
                <w:spacing w:val="-2"/>
                <w:sz w:val="22"/>
                <w:szCs w:val="22"/>
              </w:rPr>
              <w:t>单位产品净利润</w:t>
            </w:r>
          </w:p>
        </w:tc>
      </w:tr>
      <w:tr w:rsidR="00C17F84" w14:paraId="2328B11F" w14:textId="77777777">
        <w:trPr>
          <w:trHeight w:val="318"/>
        </w:trPr>
        <w:tc>
          <w:tcPr>
            <w:tcW w:w="2696" w:type="dxa"/>
          </w:tcPr>
          <w:p w14:paraId="07A2A579" w14:textId="77777777" w:rsidR="00C17F84" w:rsidRDefault="00000000">
            <w:pPr>
              <w:spacing w:before="51" w:line="215" w:lineRule="auto"/>
              <w:ind w:left="116"/>
              <w:rPr>
                <w:rFonts w:ascii="宋体" w:eastAsia="宋体" w:hAnsi="宋体" w:cs="宋体" w:hint="eastAsia"/>
                <w:sz w:val="22"/>
                <w:szCs w:val="22"/>
              </w:rPr>
            </w:pPr>
            <w:r>
              <w:rPr>
                <w:rFonts w:ascii="宋体" w:eastAsia="宋体" w:hAnsi="宋体" w:cs="宋体"/>
                <w:spacing w:val="-2"/>
                <w:sz w:val="22"/>
                <w:szCs w:val="22"/>
              </w:rPr>
              <w:t>全疆</w:t>
            </w:r>
          </w:p>
        </w:tc>
        <w:tc>
          <w:tcPr>
            <w:tcW w:w="2802" w:type="dxa"/>
          </w:tcPr>
          <w:p w14:paraId="05B2C0E4" w14:textId="77777777" w:rsidR="00C17F84" w:rsidRDefault="00000000">
            <w:pPr>
              <w:spacing w:before="88" w:line="182" w:lineRule="auto"/>
              <w:ind w:left="1187"/>
              <w:rPr>
                <w:rFonts w:ascii="宋体" w:eastAsia="宋体" w:hAnsi="宋体" w:cs="宋体" w:hint="eastAsia"/>
                <w:sz w:val="22"/>
                <w:szCs w:val="22"/>
              </w:rPr>
            </w:pPr>
            <w:r>
              <w:rPr>
                <w:rFonts w:ascii="宋体" w:eastAsia="宋体" w:hAnsi="宋体" w:cs="宋体"/>
                <w:spacing w:val="-2"/>
                <w:sz w:val="22"/>
                <w:szCs w:val="22"/>
              </w:rPr>
              <w:t>9.78</w:t>
            </w:r>
          </w:p>
        </w:tc>
        <w:tc>
          <w:tcPr>
            <w:tcW w:w="2804" w:type="dxa"/>
          </w:tcPr>
          <w:p w14:paraId="359EAB91" w14:textId="77777777" w:rsidR="00C17F84" w:rsidRDefault="00000000">
            <w:pPr>
              <w:spacing w:before="88" w:line="182" w:lineRule="auto"/>
              <w:ind w:left="1190"/>
              <w:rPr>
                <w:rFonts w:ascii="宋体" w:eastAsia="宋体" w:hAnsi="宋体" w:cs="宋体" w:hint="eastAsia"/>
                <w:sz w:val="22"/>
                <w:szCs w:val="22"/>
              </w:rPr>
            </w:pPr>
            <w:r>
              <w:rPr>
                <w:rFonts w:ascii="宋体" w:eastAsia="宋体" w:hAnsi="宋体" w:cs="宋体"/>
                <w:spacing w:val="-2"/>
                <w:sz w:val="22"/>
                <w:szCs w:val="22"/>
              </w:rPr>
              <w:t>0.61</w:t>
            </w:r>
          </w:p>
        </w:tc>
      </w:tr>
      <w:tr w:rsidR="00C17F84" w14:paraId="7330ED86" w14:textId="77777777">
        <w:trPr>
          <w:trHeight w:val="316"/>
        </w:trPr>
        <w:tc>
          <w:tcPr>
            <w:tcW w:w="2696" w:type="dxa"/>
          </w:tcPr>
          <w:p w14:paraId="6B1FA4C3" w14:textId="77777777" w:rsidR="00C17F84" w:rsidRDefault="00000000">
            <w:pPr>
              <w:spacing w:before="50" w:line="214" w:lineRule="auto"/>
              <w:ind w:left="141"/>
              <w:rPr>
                <w:rFonts w:ascii="宋体" w:eastAsia="宋体" w:hAnsi="宋体" w:cs="宋体" w:hint="eastAsia"/>
                <w:sz w:val="22"/>
                <w:szCs w:val="22"/>
              </w:rPr>
            </w:pPr>
            <w:r>
              <w:rPr>
                <w:rFonts w:ascii="宋体" w:eastAsia="宋体" w:hAnsi="宋体" w:cs="宋体"/>
                <w:spacing w:val="-7"/>
                <w:sz w:val="22"/>
                <w:szCs w:val="22"/>
              </w:rPr>
              <w:t>昌吉市</w:t>
            </w:r>
          </w:p>
        </w:tc>
        <w:tc>
          <w:tcPr>
            <w:tcW w:w="2802" w:type="dxa"/>
          </w:tcPr>
          <w:p w14:paraId="3800B704" w14:textId="77777777" w:rsidR="00C17F84" w:rsidRDefault="00000000">
            <w:pPr>
              <w:spacing w:before="87" w:line="182" w:lineRule="auto"/>
              <w:ind w:left="1187"/>
              <w:rPr>
                <w:rFonts w:ascii="宋体" w:eastAsia="宋体" w:hAnsi="宋体" w:cs="宋体" w:hint="eastAsia"/>
                <w:sz w:val="22"/>
                <w:szCs w:val="22"/>
              </w:rPr>
            </w:pPr>
            <w:r>
              <w:rPr>
                <w:rFonts w:ascii="宋体" w:eastAsia="宋体" w:hAnsi="宋体" w:cs="宋体"/>
                <w:spacing w:val="-2"/>
                <w:sz w:val="22"/>
                <w:szCs w:val="22"/>
              </w:rPr>
              <w:t>9.05</w:t>
            </w:r>
          </w:p>
        </w:tc>
        <w:tc>
          <w:tcPr>
            <w:tcW w:w="2804" w:type="dxa"/>
          </w:tcPr>
          <w:p w14:paraId="0E79D6C5" w14:textId="77777777" w:rsidR="00C17F84" w:rsidRDefault="00000000">
            <w:pPr>
              <w:spacing w:before="87" w:line="182" w:lineRule="auto"/>
              <w:ind w:left="1205"/>
              <w:rPr>
                <w:rFonts w:ascii="宋体" w:eastAsia="宋体" w:hAnsi="宋体" w:cs="宋体" w:hint="eastAsia"/>
                <w:sz w:val="22"/>
                <w:szCs w:val="22"/>
              </w:rPr>
            </w:pPr>
            <w:r>
              <w:rPr>
                <w:rFonts w:ascii="宋体" w:eastAsia="宋体" w:hAnsi="宋体" w:cs="宋体"/>
                <w:spacing w:val="-5"/>
                <w:sz w:val="22"/>
                <w:szCs w:val="22"/>
              </w:rPr>
              <w:t>1.37</w:t>
            </w:r>
          </w:p>
        </w:tc>
      </w:tr>
      <w:tr w:rsidR="00C17F84" w14:paraId="720EFDB4" w14:textId="77777777">
        <w:trPr>
          <w:trHeight w:val="316"/>
        </w:trPr>
        <w:tc>
          <w:tcPr>
            <w:tcW w:w="2696" w:type="dxa"/>
          </w:tcPr>
          <w:p w14:paraId="37152318" w14:textId="77777777" w:rsidR="00C17F84" w:rsidRDefault="00000000">
            <w:pPr>
              <w:spacing w:before="50" w:line="214" w:lineRule="auto"/>
              <w:ind w:left="118"/>
              <w:rPr>
                <w:rFonts w:ascii="宋体" w:eastAsia="宋体" w:hAnsi="宋体" w:cs="宋体" w:hint="eastAsia"/>
                <w:sz w:val="22"/>
                <w:szCs w:val="22"/>
              </w:rPr>
            </w:pPr>
            <w:r>
              <w:rPr>
                <w:rFonts w:ascii="宋体" w:eastAsia="宋体" w:hAnsi="宋体" w:cs="宋体"/>
                <w:spacing w:val="-2"/>
                <w:sz w:val="22"/>
                <w:szCs w:val="22"/>
              </w:rPr>
              <w:t>乌鲁木齐县</w:t>
            </w:r>
          </w:p>
        </w:tc>
        <w:tc>
          <w:tcPr>
            <w:tcW w:w="2802" w:type="dxa"/>
          </w:tcPr>
          <w:p w14:paraId="40F01B79" w14:textId="77777777" w:rsidR="00C17F84" w:rsidRDefault="00000000">
            <w:pPr>
              <w:spacing w:before="88" w:line="182" w:lineRule="auto"/>
              <w:ind w:left="1147"/>
              <w:rPr>
                <w:rFonts w:ascii="宋体" w:eastAsia="宋体" w:hAnsi="宋体" w:cs="宋体" w:hint="eastAsia"/>
                <w:sz w:val="22"/>
                <w:szCs w:val="22"/>
              </w:rPr>
            </w:pPr>
            <w:r>
              <w:rPr>
                <w:rFonts w:ascii="宋体" w:eastAsia="宋体" w:hAnsi="宋体" w:cs="宋体"/>
                <w:spacing w:val="-4"/>
                <w:sz w:val="22"/>
                <w:szCs w:val="22"/>
              </w:rPr>
              <w:t>10.49</w:t>
            </w:r>
          </w:p>
        </w:tc>
        <w:tc>
          <w:tcPr>
            <w:tcW w:w="2804" w:type="dxa"/>
          </w:tcPr>
          <w:p w14:paraId="565ABCEF" w14:textId="77777777" w:rsidR="00C17F84" w:rsidRDefault="00000000">
            <w:pPr>
              <w:spacing w:before="88" w:line="182" w:lineRule="auto"/>
              <w:ind w:left="1131"/>
              <w:rPr>
                <w:rFonts w:ascii="宋体" w:eastAsia="宋体" w:hAnsi="宋体" w:cs="宋体" w:hint="eastAsia"/>
                <w:sz w:val="22"/>
                <w:szCs w:val="22"/>
              </w:rPr>
            </w:pPr>
            <w:r>
              <w:rPr>
                <w:rFonts w:ascii="宋体" w:eastAsia="宋体" w:hAnsi="宋体" w:cs="宋体"/>
                <w:spacing w:val="-1"/>
                <w:sz w:val="22"/>
                <w:szCs w:val="22"/>
              </w:rPr>
              <w:t>-0.64</w:t>
            </w:r>
          </w:p>
        </w:tc>
      </w:tr>
      <w:tr w:rsidR="00C17F84" w14:paraId="4D192A2C" w14:textId="77777777">
        <w:trPr>
          <w:trHeight w:val="320"/>
        </w:trPr>
        <w:tc>
          <w:tcPr>
            <w:tcW w:w="2696" w:type="dxa"/>
          </w:tcPr>
          <w:p w14:paraId="4427DD46" w14:textId="77777777" w:rsidR="00C17F84" w:rsidRDefault="00000000">
            <w:pPr>
              <w:spacing w:before="51" w:line="217" w:lineRule="auto"/>
              <w:ind w:left="118"/>
              <w:rPr>
                <w:rFonts w:ascii="宋体" w:eastAsia="宋体" w:hAnsi="宋体" w:cs="宋体" w:hint="eastAsia"/>
                <w:sz w:val="22"/>
                <w:szCs w:val="22"/>
              </w:rPr>
            </w:pPr>
            <w:r>
              <w:rPr>
                <w:rFonts w:ascii="宋体" w:eastAsia="宋体" w:hAnsi="宋体" w:cs="宋体"/>
                <w:spacing w:val="-2"/>
                <w:sz w:val="22"/>
                <w:szCs w:val="22"/>
              </w:rPr>
              <w:t>玛纳斯县</w:t>
            </w:r>
          </w:p>
        </w:tc>
        <w:tc>
          <w:tcPr>
            <w:tcW w:w="2802" w:type="dxa"/>
          </w:tcPr>
          <w:p w14:paraId="48609C13" w14:textId="77777777" w:rsidR="00C17F84" w:rsidRDefault="00000000">
            <w:pPr>
              <w:spacing w:before="91" w:line="180" w:lineRule="auto"/>
              <w:ind w:left="1247"/>
              <w:rPr>
                <w:rFonts w:ascii="宋体" w:eastAsia="宋体" w:hAnsi="宋体" w:cs="宋体" w:hint="eastAsia"/>
                <w:sz w:val="22"/>
                <w:szCs w:val="22"/>
              </w:rPr>
            </w:pPr>
            <w:r>
              <w:rPr>
                <w:rFonts w:ascii="宋体" w:eastAsia="宋体" w:hAnsi="宋体" w:cs="宋体"/>
                <w:spacing w:val="-3"/>
                <w:sz w:val="22"/>
                <w:szCs w:val="22"/>
              </w:rPr>
              <w:t>7.5</w:t>
            </w:r>
          </w:p>
        </w:tc>
        <w:tc>
          <w:tcPr>
            <w:tcW w:w="2804" w:type="dxa"/>
          </w:tcPr>
          <w:p w14:paraId="3D504FFB" w14:textId="77777777" w:rsidR="00C17F84" w:rsidRDefault="00000000">
            <w:pPr>
              <w:spacing w:before="88" w:line="182" w:lineRule="auto"/>
              <w:ind w:left="1244"/>
              <w:rPr>
                <w:rFonts w:ascii="宋体" w:eastAsia="宋体" w:hAnsi="宋体" w:cs="宋体" w:hint="eastAsia"/>
                <w:sz w:val="22"/>
                <w:szCs w:val="22"/>
              </w:rPr>
            </w:pPr>
            <w:r>
              <w:rPr>
                <w:rFonts w:ascii="宋体" w:eastAsia="宋体" w:hAnsi="宋体" w:cs="宋体"/>
                <w:spacing w:val="-3"/>
                <w:sz w:val="22"/>
                <w:szCs w:val="22"/>
              </w:rPr>
              <w:t>2.5</w:t>
            </w:r>
          </w:p>
        </w:tc>
      </w:tr>
    </w:tbl>
    <w:p w14:paraId="5973B997" w14:textId="77777777" w:rsidR="00C17F84" w:rsidRDefault="00000000">
      <w:pPr>
        <w:spacing w:before="66" w:line="306" w:lineRule="auto"/>
        <w:ind w:left="38" w:right="256" w:firstLine="343"/>
        <w:rPr>
          <w:rFonts w:ascii="宋体" w:eastAsia="宋体" w:hAnsi="宋体" w:cs="宋体" w:hint="eastAsia"/>
          <w:sz w:val="18"/>
          <w:szCs w:val="18"/>
          <w:lang w:eastAsia="zh-CN"/>
        </w:rPr>
      </w:pPr>
      <w:r>
        <w:rPr>
          <w:rFonts w:ascii="宋体" w:eastAsia="宋体" w:hAnsi="宋体" w:cs="宋体"/>
          <w:sz w:val="18"/>
          <w:szCs w:val="18"/>
          <w:lang w:eastAsia="zh-CN"/>
        </w:rPr>
        <w:t>注：全疆及昌吉州（昌吉市）成本收益数据来源于《2022</w:t>
      </w:r>
      <w:r>
        <w:rPr>
          <w:rFonts w:ascii="宋体" w:eastAsia="宋体" w:hAnsi="宋体" w:cs="宋体"/>
          <w:spacing w:val="-35"/>
          <w:sz w:val="18"/>
          <w:szCs w:val="18"/>
          <w:lang w:eastAsia="zh-CN"/>
        </w:rPr>
        <w:t xml:space="preserve"> </w:t>
      </w:r>
      <w:r>
        <w:rPr>
          <w:rFonts w:ascii="宋体" w:eastAsia="宋体" w:hAnsi="宋体" w:cs="宋体"/>
          <w:sz w:val="18"/>
          <w:szCs w:val="18"/>
          <w:lang w:eastAsia="zh-CN"/>
        </w:rPr>
        <w:t>年新</w:t>
      </w:r>
      <w:r>
        <w:rPr>
          <w:rFonts w:ascii="宋体" w:eastAsia="宋体" w:hAnsi="宋体" w:cs="宋体"/>
          <w:spacing w:val="-1"/>
          <w:sz w:val="18"/>
          <w:szCs w:val="18"/>
          <w:lang w:eastAsia="zh-CN"/>
        </w:rPr>
        <w:t>疆农牧产品成本收益资料汇编》，为</w:t>
      </w:r>
      <w:r>
        <w:rPr>
          <w:rFonts w:ascii="宋体" w:eastAsia="宋体" w:hAnsi="宋体" w:cs="宋体"/>
          <w:sz w:val="18"/>
          <w:szCs w:val="18"/>
          <w:lang w:eastAsia="zh-CN"/>
        </w:rPr>
        <w:t xml:space="preserve"> </w:t>
      </w:r>
      <w:r>
        <w:rPr>
          <w:rFonts w:ascii="宋体" w:eastAsia="宋体" w:hAnsi="宋体" w:cs="宋体"/>
          <w:spacing w:val="-2"/>
          <w:sz w:val="18"/>
          <w:szCs w:val="18"/>
          <w:lang w:eastAsia="zh-CN"/>
        </w:rPr>
        <w:t>中等规模蛋鸡成本收益数据，玛纳斯县数据为调查数</w:t>
      </w:r>
      <w:r>
        <w:rPr>
          <w:rFonts w:ascii="宋体" w:eastAsia="宋体" w:hAnsi="宋体" w:cs="宋体"/>
          <w:spacing w:val="-3"/>
          <w:sz w:val="18"/>
          <w:szCs w:val="18"/>
          <w:lang w:eastAsia="zh-CN"/>
        </w:rPr>
        <w:t>据，</w:t>
      </w:r>
    </w:p>
    <w:p w14:paraId="47A3CD5E" w14:textId="77777777" w:rsidR="00C17F84" w:rsidRDefault="00000000">
      <w:pPr>
        <w:spacing w:before="227" w:line="221" w:lineRule="auto"/>
        <w:ind w:left="662"/>
        <w:rPr>
          <w:rFonts w:ascii="楷体" w:eastAsia="楷体" w:hAnsi="楷体" w:cs="楷体" w:hint="eastAsia"/>
          <w:sz w:val="31"/>
          <w:szCs w:val="31"/>
          <w:lang w:eastAsia="zh-CN"/>
        </w:rPr>
      </w:pPr>
      <w:r>
        <w:rPr>
          <w:rFonts w:ascii="Times New Roman" w:eastAsia="Times New Roman" w:hAnsi="Times New Roman" w:cs="Times New Roman"/>
          <w:b/>
          <w:bCs/>
          <w:spacing w:val="7"/>
          <w:sz w:val="31"/>
          <w:szCs w:val="31"/>
          <w:lang w:eastAsia="zh-CN"/>
        </w:rPr>
        <w:t>3</w:t>
      </w:r>
      <w:r>
        <w:rPr>
          <w:rFonts w:ascii="楷体" w:eastAsia="楷体" w:hAnsi="楷体" w:cs="楷体"/>
          <w:b/>
          <w:bCs/>
          <w:spacing w:val="7"/>
          <w:sz w:val="31"/>
          <w:szCs w:val="31"/>
          <w:lang w:eastAsia="zh-CN"/>
        </w:rPr>
        <w:t>、具备绿色发展优势</w:t>
      </w:r>
    </w:p>
    <w:p w14:paraId="720A5E1F" w14:textId="77777777" w:rsidR="00C17F84" w:rsidRDefault="00000000">
      <w:pPr>
        <w:spacing w:before="334" w:line="330" w:lineRule="auto"/>
        <w:ind w:left="34" w:firstLine="645"/>
        <w:rPr>
          <w:rFonts w:ascii="仿宋" w:eastAsia="仿宋" w:hAnsi="仿宋" w:cs="仿宋" w:hint="eastAsia"/>
          <w:sz w:val="31"/>
          <w:szCs w:val="31"/>
          <w:lang w:eastAsia="zh-CN"/>
        </w:rPr>
      </w:pPr>
      <w:r>
        <w:rPr>
          <w:rFonts w:ascii="仿宋" w:eastAsia="仿宋" w:hAnsi="仿宋" w:cs="仿宋"/>
          <w:spacing w:val="8"/>
          <w:sz w:val="31"/>
          <w:szCs w:val="31"/>
          <w:lang w:eastAsia="zh-CN"/>
        </w:rPr>
        <w:t>玛纳斯县把绿色发展贯穿蛋鸡产业发展全过程，提升绿</w:t>
      </w:r>
      <w:r>
        <w:rPr>
          <w:rFonts w:ascii="仿宋" w:eastAsia="仿宋" w:hAnsi="仿宋" w:cs="仿宋"/>
          <w:spacing w:val="7"/>
          <w:sz w:val="31"/>
          <w:szCs w:val="31"/>
          <w:lang w:eastAsia="zh-CN"/>
        </w:rPr>
        <w:t xml:space="preserve"> </w:t>
      </w:r>
      <w:r>
        <w:rPr>
          <w:rFonts w:ascii="仿宋" w:eastAsia="仿宋" w:hAnsi="仿宋" w:cs="仿宋"/>
          <w:spacing w:val="12"/>
          <w:sz w:val="31"/>
          <w:szCs w:val="31"/>
          <w:lang w:eastAsia="zh-CN"/>
        </w:rPr>
        <w:t>色化、优质化、品牌化水平。全面推行产品合格认证制度，</w:t>
      </w:r>
      <w:r>
        <w:rPr>
          <w:rFonts w:ascii="仿宋" w:eastAsia="仿宋" w:hAnsi="仿宋" w:cs="仿宋"/>
          <w:spacing w:val="10"/>
          <w:sz w:val="31"/>
          <w:szCs w:val="31"/>
          <w:lang w:eastAsia="zh-CN"/>
        </w:rPr>
        <w:t xml:space="preserve"> 产业园内农产品抽检合格率达到</w:t>
      </w:r>
      <w:r>
        <w:rPr>
          <w:rFonts w:ascii="仿宋" w:eastAsia="仿宋" w:hAnsi="仿宋" w:cs="仿宋"/>
          <w:spacing w:val="104"/>
          <w:sz w:val="31"/>
          <w:szCs w:val="31"/>
          <w:lang w:eastAsia="zh-CN"/>
        </w:rPr>
        <w:t xml:space="preserve"> </w:t>
      </w:r>
      <w:r>
        <w:rPr>
          <w:rFonts w:ascii="仿宋" w:eastAsia="仿宋" w:hAnsi="仿宋" w:cs="仿宋"/>
          <w:spacing w:val="10"/>
          <w:sz w:val="31"/>
          <w:szCs w:val="31"/>
          <w:lang w:eastAsia="zh-CN"/>
        </w:rPr>
        <w:t>99.90%。支持</w:t>
      </w:r>
      <w:r>
        <w:rPr>
          <w:rFonts w:ascii="仿宋" w:eastAsia="仿宋" w:hAnsi="仿宋" w:cs="仿宋"/>
          <w:spacing w:val="9"/>
          <w:sz w:val="31"/>
          <w:szCs w:val="31"/>
          <w:lang w:eastAsia="zh-CN"/>
        </w:rPr>
        <w:t>入园企业进</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一步开展有机、地理标志农产品认证，鼓励围绕主导产业培</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育公用品牌，引导入园企业和农民合作社共同培育“金凤蛋</w:t>
      </w:r>
      <w:r>
        <w:rPr>
          <w:rFonts w:ascii="仿宋" w:eastAsia="仿宋" w:hAnsi="仿宋" w:cs="仿宋"/>
          <w:spacing w:val="13"/>
          <w:sz w:val="31"/>
          <w:szCs w:val="31"/>
          <w:lang w:eastAsia="zh-CN"/>
        </w:rPr>
        <w:t xml:space="preserve"> </w:t>
      </w:r>
      <w:r>
        <w:rPr>
          <w:rFonts w:ascii="仿宋" w:eastAsia="仿宋" w:hAnsi="仿宋" w:cs="仿宋"/>
          <w:spacing w:val="-2"/>
          <w:sz w:val="31"/>
          <w:szCs w:val="31"/>
          <w:lang w:eastAsia="zh-CN"/>
        </w:rPr>
        <w:t>品”系列品牌。同时，依托蛋鸡产业园日产</w:t>
      </w:r>
      <w:r>
        <w:rPr>
          <w:rFonts w:ascii="仿宋" w:eastAsia="仿宋" w:hAnsi="仿宋" w:cs="仿宋"/>
          <w:spacing w:val="-57"/>
          <w:sz w:val="31"/>
          <w:szCs w:val="31"/>
          <w:lang w:eastAsia="zh-CN"/>
        </w:rPr>
        <w:t xml:space="preserve"> </w:t>
      </w:r>
      <w:r>
        <w:rPr>
          <w:rFonts w:ascii="仿宋" w:eastAsia="仿宋" w:hAnsi="仿宋" w:cs="仿宋"/>
          <w:spacing w:val="-2"/>
          <w:sz w:val="31"/>
          <w:szCs w:val="31"/>
          <w:lang w:eastAsia="zh-CN"/>
        </w:rPr>
        <w:t>50</w:t>
      </w:r>
      <w:r>
        <w:rPr>
          <w:rFonts w:ascii="仿宋" w:eastAsia="仿宋" w:hAnsi="仿宋" w:cs="仿宋"/>
          <w:spacing w:val="-44"/>
          <w:sz w:val="31"/>
          <w:szCs w:val="31"/>
          <w:lang w:eastAsia="zh-CN"/>
        </w:rPr>
        <w:t xml:space="preserve"> </w:t>
      </w:r>
      <w:r>
        <w:rPr>
          <w:rFonts w:ascii="仿宋" w:eastAsia="仿宋" w:hAnsi="仿宋" w:cs="仿宋"/>
          <w:spacing w:val="-2"/>
          <w:sz w:val="31"/>
          <w:szCs w:val="31"/>
          <w:lang w:eastAsia="zh-CN"/>
        </w:rPr>
        <w:t>吨左右</w:t>
      </w:r>
      <w:r>
        <w:rPr>
          <w:rFonts w:ascii="仿宋" w:eastAsia="仿宋" w:hAnsi="仿宋" w:cs="仿宋"/>
          <w:spacing w:val="-3"/>
          <w:sz w:val="31"/>
          <w:szCs w:val="31"/>
          <w:lang w:eastAsia="zh-CN"/>
        </w:rPr>
        <w:t>鸡粪，</w:t>
      </w:r>
      <w:r>
        <w:rPr>
          <w:rFonts w:ascii="仿宋" w:eastAsia="仿宋" w:hAnsi="仿宋" w:cs="仿宋"/>
          <w:sz w:val="31"/>
          <w:szCs w:val="31"/>
          <w:lang w:eastAsia="zh-CN"/>
        </w:rPr>
        <w:t xml:space="preserve">  </w:t>
      </w:r>
      <w:r>
        <w:rPr>
          <w:rFonts w:ascii="仿宋" w:eastAsia="仿宋" w:hAnsi="仿宋" w:cs="仿宋"/>
          <w:spacing w:val="12"/>
          <w:sz w:val="31"/>
          <w:szCs w:val="31"/>
          <w:lang w:eastAsia="zh-CN"/>
        </w:rPr>
        <w:t>建立了全疆最大的鸡粪有机肥加工企业，采用发酵罐加工、</w:t>
      </w:r>
      <w:r>
        <w:rPr>
          <w:rFonts w:ascii="仿宋" w:eastAsia="仿宋" w:hAnsi="仿宋" w:cs="仿宋"/>
          <w:spacing w:val="10"/>
          <w:sz w:val="31"/>
          <w:szCs w:val="31"/>
          <w:lang w:eastAsia="zh-CN"/>
        </w:rPr>
        <w:t xml:space="preserve"> </w:t>
      </w:r>
      <w:r>
        <w:rPr>
          <w:rFonts w:ascii="仿宋" w:eastAsia="仿宋" w:hAnsi="仿宋" w:cs="仿宋"/>
          <w:spacing w:val="8"/>
          <w:sz w:val="31"/>
          <w:szCs w:val="31"/>
          <w:lang w:eastAsia="zh-CN"/>
        </w:rPr>
        <w:t>干粪拌湿粪等技术开展鸡粪有机肥加工，实现了粪污资源化</w:t>
      </w:r>
      <w:r>
        <w:rPr>
          <w:rFonts w:ascii="仿宋" w:eastAsia="仿宋" w:hAnsi="仿宋" w:cs="仿宋"/>
          <w:spacing w:val="16"/>
          <w:sz w:val="31"/>
          <w:szCs w:val="31"/>
          <w:lang w:eastAsia="zh-CN"/>
        </w:rPr>
        <w:t xml:space="preserve"> </w:t>
      </w:r>
      <w:r>
        <w:rPr>
          <w:rFonts w:ascii="仿宋" w:eastAsia="仿宋" w:hAnsi="仿宋" w:cs="仿宋"/>
          <w:spacing w:val="-9"/>
          <w:sz w:val="31"/>
          <w:szCs w:val="31"/>
          <w:lang w:eastAsia="zh-CN"/>
        </w:rPr>
        <w:t>利用。</w:t>
      </w:r>
    </w:p>
    <w:p w14:paraId="12C9B656" w14:textId="77777777" w:rsidR="00C17F84" w:rsidRDefault="00000000">
      <w:pPr>
        <w:spacing w:before="141" w:line="221" w:lineRule="auto"/>
        <w:ind w:left="665"/>
        <w:rPr>
          <w:rFonts w:ascii="楷体" w:eastAsia="楷体" w:hAnsi="楷体" w:cs="楷体" w:hint="eastAsia"/>
          <w:sz w:val="31"/>
          <w:szCs w:val="31"/>
          <w:lang w:eastAsia="zh-CN"/>
        </w:rPr>
      </w:pPr>
      <w:r>
        <w:rPr>
          <w:rFonts w:ascii="Times New Roman" w:eastAsia="Times New Roman" w:hAnsi="Times New Roman" w:cs="Times New Roman"/>
          <w:b/>
          <w:bCs/>
          <w:spacing w:val="4"/>
          <w:sz w:val="31"/>
          <w:szCs w:val="31"/>
          <w:lang w:eastAsia="zh-CN"/>
        </w:rPr>
        <w:t>4</w:t>
      </w:r>
      <w:r>
        <w:rPr>
          <w:rFonts w:ascii="楷体" w:eastAsia="楷体" w:hAnsi="楷体" w:cs="楷体"/>
          <w:b/>
          <w:bCs/>
          <w:spacing w:val="4"/>
          <w:sz w:val="31"/>
          <w:szCs w:val="31"/>
          <w:lang w:eastAsia="zh-CN"/>
        </w:rPr>
        <w:t>、具备政策优势</w:t>
      </w:r>
    </w:p>
    <w:p w14:paraId="5F64CA72" w14:textId="77777777" w:rsidR="00C17F84" w:rsidRDefault="00000000">
      <w:pPr>
        <w:spacing w:before="330" w:line="323" w:lineRule="auto"/>
        <w:ind w:left="38" w:right="98" w:firstLine="641"/>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玛纳县制定《玛纳斯县蛋鸡产业促进条例》和《玛纳斯</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县关于推动“十四五”蛋鸡产业振兴实施意见》。全面落实</w:t>
      </w:r>
      <w:r>
        <w:rPr>
          <w:rFonts w:ascii="仿宋" w:eastAsia="仿宋" w:hAnsi="仿宋" w:cs="仿宋"/>
          <w:spacing w:val="12"/>
          <w:sz w:val="31"/>
          <w:szCs w:val="31"/>
          <w:lang w:eastAsia="zh-CN"/>
        </w:rPr>
        <w:t xml:space="preserve"> </w:t>
      </w:r>
      <w:r>
        <w:rPr>
          <w:rFonts w:ascii="仿宋" w:eastAsia="仿宋" w:hAnsi="仿宋" w:cs="仿宋"/>
          <w:spacing w:val="6"/>
          <w:sz w:val="31"/>
          <w:szCs w:val="31"/>
          <w:lang w:eastAsia="zh-CN"/>
        </w:rPr>
        <w:t>蛋鸡养殖补贴，</w:t>
      </w:r>
      <w:r>
        <w:rPr>
          <w:rFonts w:ascii="仿宋" w:eastAsia="仿宋" w:hAnsi="仿宋" w:cs="仿宋"/>
          <w:spacing w:val="-91"/>
          <w:sz w:val="31"/>
          <w:szCs w:val="31"/>
          <w:lang w:eastAsia="zh-CN"/>
        </w:rPr>
        <w:t xml:space="preserve"> </w:t>
      </w:r>
      <w:r>
        <w:rPr>
          <w:rFonts w:ascii="仿宋" w:eastAsia="仿宋" w:hAnsi="仿宋" w:cs="仿宋"/>
          <w:spacing w:val="6"/>
          <w:sz w:val="31"/>
          <w:szCs w:val="31"/>
          <w:lang w:eastAsia="zh-CN"/>
        </w:rPr>
        <w:t>落实产业扶持、土地保障、金融支持、人才</w:t>
      </w:r>
    </w:p>
    <w:p w14:paraId="38B76303" w14:textId="77777777" w:rsidR="00C17F84" w:rsidRDefault="00C17F84">
      <w:pPr>
        <w:spacing w:line="323" w:lineRule="auto"/>
        <w:rPr>
          <w:rFonts w:ascii="仿宋" w:eastAsia="仿宋" w:hAnsi="仿宋" w:cs="仿宋" w:hint="eastAsia"/>
          <w:sz w:val="31"/>
          <w:szCs w:val="31"/>
          <w:lang w:eastAsia="zh-CN"/>
        </w:rPr>
        <w:sectPr w:rsidR="00C17F84">
          <w:footerReference w:type="default" r:id="rId53"/>
          <w:pgSz w:w="11907" w:h="16839"/>
          <w:pgMar w:top="400" w:right="1702" w:bottom="1362" w:left="1785" w:header="0" w:footer="1201" w:gutter="0"/>
          <w:cols w:space="720"/>
        </w:sectPr>
      </w:pPr>
    </w:p>
    <w:p w14:paraId="6E5E3DA2" w14:textId="77777777" w:rsidR="00C17F84" w:rsidRDefault="00C17F84">
      <w:pPr>
        <w:pStyle w:val="a3"/>
        <w:spacing w:line="277" w:lineRule="auto"/>
        <w:rPr>
          <w:lang w:eastAsia="zh-CN"/>
        </w:rPr>
      </w:pPr>
    </w:p>
    <w:p w14:paraId="306F5DFF" w14:textId="77777777" w:rsidR="00C17F84" w:rsidRDefault="00C17F84">
      <w:pPr>
        <w:pStyle w:val="a3"/>
        <w:spacing w:line="278" w:lineRule="auto"/>
        <w:rPr>
          <w:lang w:eastAsia="zh-CN"/>
        </w:rPr>
      </w:pPr>
    </w:p>
    <w:p w14:paraId="3B75DA13" w14:textId="77777777" w:rsidR="00C17F84" w:rsidRDefault="00C17F84">
      <w:pPr>
        <w:pStyle w:val="a3"/>
        <w:spacing w:line="278" w:lineRule="auto"/>
        <w:rPr>
          <w:lang w:eastAsia="zh-CN"/>
        </w:rPr>
      </w:pPr>
    </w:p>
    <w:p w14:paraId="333BEDF5" w14:textId="77777777" w:rsidR="00C17F84" w:rsidRDefault="00C17F84">
      <w:pPr>
        <w:pStyle w:val="a3"/>
        <w:spacing w:line="278" w:lineRule="auto"/>
        <w:rPr>
          <w:lang w:eastAsia="zh-CN"/>
        </w:rPr>
      </w:pPr>
    </w:p>
    <w:p w14:paraId="1D24AECA" w14:textId="77777777" w:rsidR="00C17F84" w:rsidRDefault="00000000">
      <w:pPr>
        <w:spacing w:before="101" w:line="329" w:lineRule="auto"/>
        <w:ind w:left="34" w:firstLine="12"/>
        <w:rPr>
          <w:rFonts w:ascii="仿宋" w:eastAsia="仿宋" w:hAnsi="仿宋" w:cs="仿宋" w:hint="eastAsia"/>
          <w:sz w:val="31"/>
          <w:szCs w:val="31"/>
          <w:lang w:eastAsia="zh-CN"/>
        </w:rPr>
      </w:pPr>
      <w:r>
        <w:rPr>
          <w:rFonts w:ascii="仿宋" w:eastAsia="仿宋" w:hAnsi="仿宋" w:cs="仿宋"/>
          <w:spacing w:val="8"/>
          <w:sz w:val="31"/>
          <w:szCs w:val="31"/>
          <w:lang w:eastAsia="zh-CN"/>
        </w:rPr>
        <w:t>引进、价格机制和品牌创设等方面的有效措施。人民政府大</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力支持产业园区建设，统筹整合财政专项、基本建设投资用</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于园区建设，制定用地保障、财政扶持、金融服务、科技创</w:t>
      </w:r>
      <w:r>
        <w:rPr>
          <w:rFonts w:ascii="仿宋" w:eastAsia="仿宋" w:hAnsi="仿宋" w:cs="仿宋"/>
          <w:spacing w:val="7"/>
          <w:sz w:val="31"/>
          <w:szCs w:val="31"/>
          <w:lang w:eastAsia="zh-CN"/>
        </w:rPr>
        <w:t xml:space="preserve">  </w:t>
      </w:r>
      <w:r>
        <w:rPr>
          <w:rFonts w:ascii="仿宋" w:eastAsia="仿宋" w:hAnsi="仿宋" w:cs="仿宋"/>
          <w:spacing w:val="14"/>
          <w:sz w:val="31"/>
          <w:szCs w:val="31"/>
          <w:lang w:eastAsia="zh-CN"/>
        </w:rPr>
        <w:t>新应用、人才支撑等方面的措施。建立园区产业扶持政</w:t>
      </w:r>
      <w:r>
        <w:rPr>
          <w:rFonts w:ascii="仿宋" w:eastAsia="仿宋" w:hAnsi="仿宋" w:cs="仿宋"/>
          <w:spacing w:val="13"/>
          <w:sz w:val="31"/>
          <w:szCs w:val="31"/>
          <w:lang w:eastAsia="zh-CN"/>
        </w:rPr>
        <w:t>策，</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设立高质量发展专项资金、产业引导基金、融资担保风险资</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金等，加大资金扶持力度。建立奖励机制，鼓励园区企业开</w:t>
      </w:r>
      <w:r>
        <w:rPr>
          <w:rFonts w:ascii="仿宋" w:eastAsia="仿宋" w:hAnsi="仿宋" w:cs="仿宋"/>
          <w:spacing w:val="7"/>
          <w:sz w:val="31"/>
          <w:szCs w:val="31"/>
          <w:lang w:eastAsia="zh-CN"/>
        </w:rPr>
        <w:t xml:space="preserve">  </w:t>
      </w:r>
      <w:r>
        <w:rPr>
          <w:rFonts w:ascii="仿宋" w:eastAsia="仿宋" w:hAnsi="仿宋" w:cs="仿宋"/>
          <w:spacing w:val="8"/>
          <w:sz w:val="31"/>
          <w:szCs w:val="31"/>
          <w:lang w:eastAsia="zh-CN"/>
        </w:rPr>
        <w:t>展创新平台建设、创新型企业培育、支持科学技术研发、加</w:t>
      </w:r>
      <w:r>
        <w:rPr>
          <w:rFonts w:ascii="仿宋" w:eastAsia="仿宋" w:hAnsi="仿宋" w:cs="仿宋"/>
          <w:spacing w:val="6"/>
          <w:sz w:val="31"/>
          <w:szCs w:val="31"/>
          <w:lang w:eastAsia="zh-CN"/>
        </w:rPr>
        <w:t xml:space="preserve">  </w:t>
      </w:r>
      <w:r>
        <w:rPr>
          <w:rFonts w:ascii="仿宋" w:eastAsia="仿宋" w:hAnsi="仿宋" w:cs="仿宋"/>
          <w:spacing w:val="7"/>
          <w:sz w:val="31"/>
          <w:szCs w:val="31"/>
          <w:lang w:eastAsia="zh-CN"/>
        </w:rPr>
        <w:t>快科技成果转化、支持众创空间和创业服务平台建设</w:t>
      </w:r>
      <w:r>
        <w:rPr>
          <w:rFonts w:ascii="仿宋" w:eastAsia="仿宋" w:hAnsi="仿宋" w:cs="仿宋"/>
          <w:spacing w:val="6"/>
          <w:sz w:val="31"/>
          <w:szCs w:val="31"/>
          <w:lang w:eastAsia="zh-CN"/>
        </w:rPr>
        <w:t>等工作。</w:t>
      </w:r>
    </w:p>
    <w:p w14:paraId="23524C9B" w14:textId="77777777" w:rsidR="00C17F84" w:rsidRDefault="00000000">
      <w:pPr>
        <w:spacing w:before="213" w:line="225" w:lineRule="auto"/>
        <w:ind w:left="683"/>
        <w:rPr>
          <w:rFonts w:ascii="仿宋" w:eastAsia="仿宋" w:hAnsi="仿宋" w:cs="仿宋" w:hint="eastAsia"/>
          <w:sz w:val="31"/>
          <w:szCs w:val="31"/>
          <w:lang w:eastAsia="zh-CN"/>
        </w:rPr>
      </w:pPr>
      <w:r>
        <w:rPr>
          <w:rFonts w:ascii="仿宋" w:eastAsia="仿宋" w:hAnsi="仿宋" w:cs="仿宋"/>
          <w:b/>
          <w:bCs/>
          <w:spacing w:val="3"/>
          <w:sz w:val="31"/>
          <w:szCs w:val="31"/>
          <w:lang w:eastAsia="zh-CN"/>
        </w:rPr>
        <w:t>（六）加工番茄产业</w:t>
      </w:r>
    </w:p>
    <w:p w14:paraId="2751AC41" w14:textId="77777777" w:rsidR="00C17F84" w:rsidRDefault="00000000">
      <w:pPr>
        <w:spacing w:before="272" w:line="221" w:lineRule="auto"/>
        <w:ind w:left="678"/>
        <w:rPr>
          <w:rFonts w:ascii="楷体" w:eastAsia="楷体" w:hAnsi="楷体" w:cs="楷体" w:hint="eastAsia"/>
          <w:sz w:val="31"/>
          <w:szCs w:val="31"/>
          <w:lang w:eastAsia="zh-CN"/>
        </w:rPr>
      </w:pPr>
      <w:r>
        <w:rPr>
          <w:rFonts w:ascii="Times New Roman" w:eastAsia="Times New Roman" w:hAnsi="Times New Roman" w:cs="Times New Roman"/>
          <w:b/>
          <w:bCs/>
          <w:spacing w:val="6"/>
          <w:sz w:val="31"/>
          <w:szCs w:val="31"/>
          <w:lang w:eastAsia="zh-CN"/>
        </w:rPr>
        <w:t>1</w:t>
      </w:r>
      <w:r>
        <w:rPr>
          <w:rFonts w:ascii="楷体" w:eastAsia="楷体" w:hAnsi="楷体" w:cs="楷体"/>
          <w:b/>
          <w:bCs/>
          <w:spacing w:val="6"/>
          <w:sz w:val="31"/>
          <w:szCs w:val="31"/>
          <w:lang w:eastAsia="zh-CN"/>
        </w:rPr>
        <w:t>、具备品质和经营管理优势</w:t>
      </w:r>
    </w:p>
    <w:p w14:paraId="0349FA35" w14:textId="77777777" w:rsidR="00C17F84" w:rsidRDefault="00000000">
      <w:pPr>
        <w:spacing w:before="329" w:line="318" w:lineRule="auto"/>
        <w:ind w:left="39" w:right="272" w:firstLine="640"/>
        <w:rPr>
          <w:rFonts w:ascii="仿宋" w:eastAsia="仿宋" w:hAnsi="仿宋" w:cs="仿宋" w:hint="eastAsia"/>
          <w:sz w:val="31"/>
          <w:szCs w:val="31"/>
          <w:lang w:eastAsia="zh-CN"/>
        </w:rPr>
      </w:pPr>
      <w:r>
        <w:rPr>
          <w:rFonts w:ascii="仿宋" w:eastAsia="仿宋" w:hAnsi="仿宋" w:cs="仿宋"/>
          <w:spacing w:val="8"/>
          <w:sz w:val="31"/>
          <w:szCs w:val="31"/>
          <w:lang w:eastAsia="zh-CN"/>
        </w:rPr>
        <w:t>玛纳斯县作为全国优质加工番茄之乡，这里种植的加工</w:t>
      </w:r>
      <w:r>
        <w:rPr>
          <w:rFonts w:ascii="仿宋" w:eastAsia="仿宋" w:hAnsi="仿宋" w:cs="仿宋"/>
          <w:spacing w:val="6"/>
          <w:sz w:val="31"/>
          <w:szCs w:val="31"/>
          <w:lang w:eastAsia="zh-CN"/>
        </w:rPr>
        <w:t xml:space="preserve"> </w:t>
      </w:r>
      <w:r>
        <w:rPr>
          <w:rFonts w:ascii="仿宋" w:eastAsia="仿宋" w:hAnsi="仿宋" w:cs="仿宋"/>
          <w:spacing w:val="-5"/>
          <w:sz w:val="31"/>
          <w:szCs w:val="31"/>
          <w:lang w:eastAsia="zh-CN"/>
        </w:rPr>
        <w:t>番茄产量高、番茄红素含量高、品质优，具有谷维素含量高、</w:t>
      </w:r>
    </w:p>
    <w:p w14:paraId="48106665" w14:textId="77777777" w:rsidR="00C17F84" w:rsidRDefault="00000000">
      <w:pPr>
        <w:spacing w:before="49" w:line="330" w:lineRule="auto"/>
        <w:ind w:left="6" w:right="8" w:firstLine="35"/>
        <w:rPr>
          <w:rFonts w:ascii="仿宋" w:eastAsia="仿宋" w:hAnsi="仿宋" w:cs="仿宋" w:hint="eastAsia"/>
          <w:sz w:val="31"/>
          <w:szCs w:val="31"/>
          <w:lang w:eastAsia="zh-CN"/>
        </w:rPr>
      </w:pPr>
      <w:r>
        <w:rPr>
          <w:rFonts w:ascii="仿宋" w:eastAsia="仿宋" w:hAnsi="仿宋" w:cs="仿宋"/>
          <w:spacing w:val="8"/>
          <w:sz w:val="31"/>
          <w:szCs w:val="31"/>
          <w:lang w:eastAsia="zh-CN"/>
        </w:rPr>
        <w:t>污染少，霉菌污染相对较低，黏度高的特点，是国际市场公</w:t>
      </w:r>
      <w:r>
        <w:rPr>
          <w:rFonts w:ascii="仿宋" w:eastAsia="仿宋" w:hAnsi="仿宋" w:cs="仿宋"/>
          <w:spacing w:val="3"/>
          <w:sz w:val="31"/>
          <w:szCs w:val="31"/>
          <w:lang w:eastAsia="zh-CN"/>
        </w:rPr>
        <w:t xml:space="preserve">  </w:t>
      </w:r>
      <w:r>
        <w:rPr>
          <w:rFonts w:ascii="仿宋" w:eastAsia="仿宋" w:hAnsi="仿宋" w:cs="仿宋"/>
          <w:spacing w:val="5"/>
          <w:sz w:val="31"/>
          <w:szCs w:val="31"/>
          <w:lang w:eastAsia="zh-CN"/>
        </w:rPr>
        <w:t>认的优质产品。以中粮屯河番茄有限公司为龙头，</w:t>
      </w:r>
      <w:r>
        <w:rPr>
          <w:rFonts w:ascii="仿宋" w:eastAsia="仿宋" w:hAnsi="仿宋" w:cs="仿宋"/>
          <w:spacing w:val="-36"/>
          <w:sz w:val="31"/>
          <w:szCs w:val="31"/>
          <w:lang w:eastAsia="zh-CN"/>
        </w:rPr>
        <w:t xml:space="preserve"> </w:t>
      </w:r>
      <w:r>
        <w:rPr>
          <w:rFonts w:ascii="仿宋" w:eastAsia="仿宋" w:hAnsi="仿宋" w:cs="仿宋"/>
          <w:spacing w:val="5"/>
          <w:sz w:val="31"/>
          <w:szCs w:val="31"/>
          <w:lang w:eastAsia="zh-CN"/>
        </w:rPr>
        <w:t>目前已经</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形成“农户+合作社+企业”的新型种植模式，而企业也通过</w:t>
      </w:r>
      <w:r>
        <w:rPr>
          <w:rFonts w:ascii="仿宋" w:eastAsia="仿宋" w:hAnsi="仿宋" w:cs="仿宋"/>
          <w:spacing w:val="3"/>
          <w:sz w:val="31"/>
          <w:szCs w:val="31"/>
          <w:lang w:eastAsia="zh-CN"/>
        </w:rPr>
        <w:t xml:space="preserve">  </w:t>
      </w:r>
      <w:r>
        <w:rPr>
          <w:rFonts w:ascii="仿宋" w:eastAsia="仿宋" w:hAnsi="仿宋" w:cs="仿宋"/>
          <w:spacing w:val="9"/>
          <w:sz w:val="31"/>
          <w:szCs w:val="31"/>
          <w:lang w:eastAsia="zh-CN"/>
        </w:rPr>
        <w:t>“订单+特色+有机”模式，不断提升服务管理标准，稳定了</w:t>
      </w:r>
      <w:r>
        <w:rPr>
          <w:rFonts w:ascii="仿宋" w:eastAsia="仿宋" w:hAnsi="仿宋" w:cs="仿宋"/>
          <w:spacing w:val="4"/>
          <w:sz w:val="31"/>
          <w:szCs w:val="31"/>
          <w:lang w:eastAsia="zh-CN"/>
        </w:rPr>
        <w:t xml:space="preserve">  </w:t>
      </w:r>
      <w:r>
        <w:rPr>
          <w:rFonts w:ascii="仿宋" w:eastAsia="仿宋" w:hAnsi="仿宋" w:cs="仿宋"/>
          <w:spacing w:val="9"/>
          <w:sz w:val="31"/>
          <w:szCs w:val="31"/>
          <w:lang w:eastAsia="zh-CN"/>
        </w:rPr>
        <w:t>高品质的原料基地。中粮屯河番茄有限公司是国内最大、世</w:t>
      </w:r>
      <w:r>
        <w:rPr>
          <w:rFonts w:ascii="仿宋" w:eastAsia="仿宋" w:hAnsi="仿宋" w:cs="仿宋"/>
          <w:spacing w:val="8"/>
          <w:sz w:val="31"/>
          <w:szCs w:val="31"/>
          <w:lang w:eastAsia="zh-CN"/>
        </w:rPr>
        <w:t xml:space="preserve">  </w:t>
      </w:r>
      <w:r>
        <w:rPr>
          <w:rFonts w:ascii="仿宋" w:eastAsia="仿宋" w:hAnsi="仿宋" w:cs="仿宋"/>
          <w:spacing w:val="7"/>
          <w:sz w:val="31"/>
          <w:szCs w:val="31"/>
          <w:lang w:eastAsia="zh-CN"/>
        </w:rPr>
        <w:t>界第二大番茄加工企业，公司率先引进国外先进的番茄种植、</w:t>
      </w:r>
      <w:r>
        <w:rPr>
          <w:rFonts w:ascii="仿宋" w:eastAsia="仿宋" w:hAnsi="仿宋" w:cs="仿宋"/>
          <w:spacing w:val="16"/>
          <w:sz w:val="31"/>
          <w:szCs w:val="31"/>
          <w:lang w:eastAsia="zh-CN"/>
        </w:rPr>
        <w:t xml:space="preserve"> </w:t>
      </w:r>
      <w:r>
        <w:rPr>
          <w:rFonts w:ascii="仿宋" w:eastAsia="仿宋" w:hAnsi="仿宋" w:cs="仿宋"/>
          <w:spacing w:val="9"/>
          <w:sz w:val="31"/>
          <w:szCs w:val="31"/>
          <w:lang w:eastAsia="zh-CN"/>
        </w:rPr>
        <w:t>采收设备，建立机械化种植采收、拉运体系，保证番茄原料</w:t>
      </w:r>
      <w:r>
        <w:rPr>
          <w:rFonts w:ascii="仿宋" w:eastAsia="仿宋" w:hAnsi="仿宋" w:cs="仿宋"/>
          <w:spacing w:val="8"/>
          <w:sz w:val="31"/>
          <w:szCs w:val="31"/>
          <w:lang w:eastAsia="zh-CN"/>
        </w:rPr>
        <w:t xml:space="preserve">  </w:t>
      </w:r>
      <w:r>
        <w:rPr>
          <w:rFonts w:ascii="仿宋" w:eastAsia="仿宋" w:hAnsi="仿宋" w:cs="仿宋"/>
          <w:spacing w:val="7"/>
          <w:sz w:val="31"/>
          <w:szCs w:val="31"/>
          <w:lang w:eastAsia="zh-CN"/>
        </w:rPr>
        <w:t>高质量、供应均衡和食品安全。</w:t>
      </w:r>
    </w:p>
    <w:p w14:paraId="383511CD" w14:textId="77777777" w:rsidR="00C17F84" w:rsidRDefault="00000000">
      <w:pPr>
        <w:spacing w:before="141" w:line="221" w:lineRule="auto"/>
        <w:ind w:left="665"/>
        <w:rPr>
          <w:rFonts w:ascii="楷体" w:eastAsia="楷体" w:hAnsi="楷体" w:cs="楷体" w:hint="eastAsia"/>
          <w:sz w:val="31"/>
          <w:szCs w:val="31"/>
          <w:lang w:eastAsia="zh-CN"/>
        </w:rPr>
      </w:pPr>
      <w:r>
        <w:rPr>
          <w:rFonts w:ascii="Times New Roman" w:eastAsia="Times New Roman" w:hAnsi="Times New Roman" w:cs="Times New Roman"/>
          <w:b/>
          <w:bCs/>
          <w:spacing w:val="4"/>
          <w:sz w:val="31"/>
          <w:szCs w:val="31"/>
          <w:lang w:eastAsia="zh-CN"/>
        </w:rPr>
        <w:t>2</w:t>
      </w:r>
      <w:r>
        <w:rPr>
          <w:rFonts w:ascii="Times New Roman" w:eastAsia="Times New Roman" w:hAnsi="Times New Roman" w:cs="Times New Roman"/>
          <w:b/>
          <w:bCs/>
          <w:spacing w:val="-37"/>
          <w:sz w:val="31"/>
          <w:szCs w:val="31"/>
          <w:lang w:eastAsia="zh-CN"/>
        </w:rPr>
        <w:t xml:space="preserve"> </w:t>
      </w:r>
      <w:r>
        <w:rPr>
          <w:rFonts w:ascii="楷体" w:eastAsia="楷体" w:hAnsi="楷体" w:cs="楷体"/>
          <w:b/>
          <w:bCs/>
          <w:spacing w:val="4"/>
          <w:sz w:val="31"/>
          <w:szCs w:val="31"/>
          <w:lang w:eastAsia="zh-CN"/>
        </w:rPr>
        <w:t>、具备高产和比较效益优势</w:t>
      </w:r>
    </w:p>
    <w:p w14:paraId="66F8BF89" w14:textId="77777777" w:rsidR="00C17F84" w:rsidRDefault="00000000">
      <w:pPr>
        <w:spacing w:before="332" w:line="319" w:lineRule="auto"/>
        <w:ind w:left="38" w:right="266" w:firstLine="632"/>
        <w:rPr>
          <w:rFonts w:ascii="仿宋" w:eastAsia="仿宋" w:hAnsi="仿宋" w:cs="仿宋" w:hint="eastAsia"/>
          <w:sz w:val="31"/>
          <w:szCs w:val="31"/>
          <w:lang w:eastAsia="zh-CN"/>
        </w:rPr>
      </w:pPr>
      <w:r>
        <w:rPr>
          <w:rFonts w:ascii="仿宋" w:eastAsia="仿宋" w:hAnsi="仿宋" w:cs="仿宋"/>
          <w:spacing w:val="-7"/>
          <w:sz w:val="31"/>
          <w:szCs w:val="31"/>
          <w:lang w:eastAsia="zh-CN"/>
        </w:rPr>
        <w:t>2021</w:t>
      </w:r>
      <w:r>
        <w:rPr>
          <w:rFonts w:ascii="仿宋" w:eastAsia="仿宋" w:hAnsi="仿宋" w:cs="仿宋"/>
          <w:spacing w:val="-52"/>
          <w:sz w:val="31"/>
          <w:szCs w:val="31"/>
          <w:lang w:eastAsia="zh-CN"/>
        </w:rPr>
        <w:t xml:space="preserve"> </w:t>
      </w:r>
      <w:r>
        <w:rPr>
          <w:rFonts w:ascii="仿宋" w:eastAsia="仿宋" w:hAnsi="仿宋" w:cs="仿宋"/>
          <w:spacing w:val="-7"/>
          <w:sz w:val="31"/>
          <w:szCs w:val="31"/>
          <w:lang w:eastAsia="zh-CN"/>
        </w:rPr>
        <w:t>年，全县加工番茄种植面积</w:t>
      </w:r>
      <w:r>
        <w:rPr>
          <w:rFonts w:ascii="仿宋" w:eastAsia="仿宋" w:hAnsi="仿宋" w:cs="仿宋"/>
          <w:spacing w:val="-42"/>
          <w:sz w:val="31"/>
          <w:szCs w:val="31"/>
          <w:lang w:eastAsia="zh-CN"/>
        </w:rPr>
        <w:t xml:space="preserve"> </w:t>
      </w:r>
      <w:r>
        <w:rPr>
          <w:rFonts w:ascii="仿宋" w:eastAsia="仿宋" w:hAnsi="仿宋" w:cs="仿宋"/>
          <w:spacing w:val="-7"/>
          <w:sz w:val="31"/>
          <w:szCs w:val="31"/>
          <w:lang w:eastAsia="zh-CN"/>
        </w:rPr>
        <w:t>1.65</w:t>
      </w:r>
      <w:r>
        <w:rPr>
          <w:rFonts w:ascii="仿宋" w:eastAsia="仿宋" w:hAnsi="仿宋" w:cs="仿宋"/>
          <w:spacing w:val="-56"/>
          <w:sz w:val="31"/>
          <w:szCs w:val="31"/>
          <w:lang w:eastAsia="zh-CN"/>
        </w:rPr>
        <w:t xml:space="preserve"> </w:t>
      </w:r>
      <w:r>
        <w:rPr>
          <w:rFonts w:ascii="仿宋" w:eastAsia="仿宋" w:hAnsi="仿宋" w:cs="仿宋"/>
          <w:spacing w:val="-7"/>
          <w:sz w:val="31"/>
          <w:szCs w:val="31"/>
          <w:lang w:eastAsia="zh-CN"/>
        </w:rPr>
        <w:t>万亩，总</w:t>
      </w:r>
      <w:r>
        <w:rPr>
          <w:rFonts w:ascii="仿宋" w:eastAsia="仿宋" w:hAnsi="仿宋" w:cs="仿宋"/>
          <w:spacing w:val="-8"/>
          <w:sz w:val="31"/>
          <w:szCs w:val="31"/>
          <w:lang w:eastAsia="zh-CN"/>
        </w:rPr>
        <w:t>产量</w:t>
      </w:r>
      <w:r>
        <w:rPr>
          <w:rFonts w:ascii="仿宋" w:eastAsia="仿宋" w:hAnsi="仿宋" w:cs="仿宋"/>
          <w:spacing w:val="-40"/>
          <w:sz w:val="31"/>
          <w:szCs w:val="31"/>
          <w:lang w:eastAsia="zh-CN"/>
        </w:rPr>
        <w:t xml:space="preserve"> </w:t>
      </w:r>
      <w:r>
        <w:rPr>
          <w:rFonts w:ascii="仿宋" w:eastAsia="仿宋" w:hAnsi="仿宋" w:cs="仿宋"/>
          <w:spacing w:val="-8"/>
          <w:sz w:val="31"/>
          <w:szCs w:val="31"/>
          <w:lang w:eastAsia="zh-CN"/>
        </w:rPr>
        <w:t>13.8</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万吨，面积和产量均占全疆的</w:t>
      </w:r>
      <w:r>
        <w:rPr>
          <w:rFonts w:ascii="仿宋" w:eastAsia="仿宋" w:hAnsi="仿宋" w:cs="仿宋"/>
          <w:spacing w:val="-55"/>
          <w:sz w:val="31"/>
          <w:szCs w:val="31"/>
          <w:lang w:eastAsia="zh-CN"/>
        </w:rPr>
        <w:t xml:space="preserve"> </w:t>
      </w:r>
      <w:r>
        <w:rPr>
          <w:rFonts w:ascii="仿宋" w:eastAsia="仿宋" w:hAnsi="仿宋" w:cs="仿宋"/>
          <w:spacing w:val="2"/>
          <w:sz w:val="31"/>
          <w:szCs w:val="31"/>
          <w:lang w:eastAsia="zh-CN"/>
        </w:rPr>
        <w:t>3.5%左右，</w:t>
      </w:r>
      <w:r>
        <w:rPr>
          <w:rFonts w:ascii="仿宋" w:eastAsia="仿宋" w:hAnsi="仿宋" w:cs="仿宋"/>
          <w:spacing w:val="-55"/>
          <w:sz w:val="31"/>
          <w:szCs w:val="31"/>
          <w:lang w:eastAsia="zh-CN"/>
        </w:rPr>
        <w:t xml:space="preserve"> </w:t>
      </w:r>
      <w:r>
        <w:rPr>
          <w:rFonts w:ascii="仿宋" w:eastAsia="仿宋" w:hAnsi="仿宋" w:cs="仿宋"/>
          <w:spacing w:val="2"/>
          <w:sz w:val="31"/>
          <w:szCs w:val="31"/>
          <w:lang w:eastAsia="zh-CN"/>
        </w:rPr>
        <w:t>占昌吉州的</w:t>
      </w:r>
      <w:r>
        <w:rPr>
          <w:rFonts w:ascii="仿宋" w:eastAsia="仿宋" w:hAnsi="仿宋" w:cs="仿宋"/>
          <w:spacing w:val="-38"/>
          <w:sz w:val="31"/>
          <w:szCs w:val="31"/>
          <w:lang w:eastAsia="zh-CN"/>
        </w:rPr>
        <w:t xml:space="preserve"> </w:t>
      </w:r>
      <w:r>
        <w:rPr>
          <w:rFonts w:ascii="仿宋" w:eastAsia="仿宋" w:hAnsi="仿宋" w:cs="仿宋"/>
          <w:spacing w:val="2"/>
          <w:sz w:val="31"/>
          <w:szCs w:val="31"/>
          <w:lang w:eastAsia="zh-CN"/>
        </w:rPr>
        <w:t>15%左</w:t>
      </w:r>
    </w:p>
    <w:p w14:paraId="6FD8D158" w14:textId="77777777" w:rsidR="00C17F84" w:rsidRDefault="00C17F84">
      <w:pPr>
        <w:spacing w:line="319" w:lineRule="auto"/>
        <w:rPr>
          <w:rFonts w:ascii="仿宋" w:eastAsia="仿宋" w:hAnsi="仿宋" w:cs="仿宋" w:hint="eastAsia"/>
          <w:sz w:val="31"/>
          <w:szCs w:val="31"/>
          <w:lang w:eastAsia="zh-CN"/>
        </w:rPr>
        <w:sectPr w:rsidR="00C17F84">
          <w:footerReference w:type="default" r:id="rId54"/>
          <w:pgSz w:w="11907" w:h="16839"/>
          <w:pgMar w:top="400" w:right="1528" w:bottom="1362" w:left="1785" w:header="0" w:footer="1201" w:gutter="0"/>
          <w:cols w:space="720"/>
        </w:sectPr>
      </w:pPr>
    </w:p>
    <w:p w14:paraId="6BE4105B" w14:textId="77777777" w:rsidR="00C17F84" w:rsidRDefault="00C17F84">
      <w:pPr>
        <w:pStyle w:val="a3"/>
        <w:spacing w:line="277" w:lineRule="auto"/>
        <w:rPr>
          <w:lang w:eastAsia="zh-CN"/>
        </w:rPr>
      </w:pPr>
    </w:p>
    <w:p w14:paraId="275468C6" w14:textId="77777777" w:rsidR="00C17F84" w:rsidRDefault="00C17F84">
      <w:pPr>
        <w:pStyle w:val="a3"/>
        <w:spacing w:line="277" w:lineRule="auto"/>
        <w:rPr>
          <w:lang w:eastAsia="zh-CN"/>
        </w:rPr>
      </w:pPr>
    </w:p>
    <w:p w14:paraId="6C443531" w14:textId="77777777" w:rsidR="00C17F84" w:rsidRDefault="00C17F84">
      <w:pPr>
        <w:pStyle w:val="a3"/>
        <w:spacing w:line="278" w:lineRule="auto"/>
        <w:rPr>
          <w:lang w:eastAsia="zh-CN"/>
        </w:rPr>
      </w:pPr>
    </w:p>
    <w:p w14:paraId="0FB97AA9" w14:textId="77777777" w:rsidR="00C17F84" w:rsidRDefault="00C17F84">
      <w:pPr>
        <w:pStyle w:val="a3"/>
        <w:spacing w:line="278" w:lineRule="auto"/>
        <w:rPr>
          <w:lang w:eastAsia="zh-CN"/>
        </w:rPr>
      </w:pPr>
    </w:p>
    <w:p w14:paraId="59A36190" w14:textId="77777777" w:rsidR="00C17F84" w:rsidRDefault="00000000">
      <w:pPr>
        <w:spacing w:before="101" w:line="327" w:lineRule="auto"/>
        <w:ind w:left="33" w:right="99" w:firstLine="2"/>
        <w:jc w:val="both"/>
        <w:rPr>
          <w:rFonts w:ascii="仿宋" w:eastAsia="仿宋" w:hAnsi="仿宋" w:cs="仿宋" w:hint="eastAsia"/>
          <w:sz w:val="31"/>
          <w:szCs w:val="31"/>
          <w:lang w:eastAsia="zh-CN"/>
        </w:rPr>
      </w:pPr>
      <w:r>
        <w:rPr>
          <w:rFonts w:ascii="仿宋" w:eastAsia="仿宋" w:hAnsi="仿宋" w:cs="仿宋"/>
          <w:spacing w:val="-3"/>
          <w:sz w:val="31"/>
          <w:szCs w:val="31"/>
          <w:lang w:eastAsia="zh-CN"/>
        </w:rPr>
        <w:t>右。加工番茄单产达到</w:t>
      </w:r>
      <w:r>
        <w:rPr>
          <w:rFonts w:ascii="仿宋" w:eastAsia="仿宋" w:hAnsi="仿宋" w:cs="仿宋"/>
          <w:spacing w:val="-45"/>
          <w:sz w:val="31"/>
          <w:szCs w:val="31"/>
          <w:lang w:eastAsia="zh-CN"/>
        </w:rPr>
        <w:t xml:space="preserve"> </w:t>
      </w:r>
      <w:r>
        <w:rPr>
          <w:rFonts w:ascii="仿宋" w:eastAsia="仿宋" w:hAnsi="仿宋" w:cs="仿宋"/>
          <w:spacing w:val="-3"/>
          <w:sz w:val="31"/>
          <w:szCs w:val="31"/>
          <w:lang w:eastAsia="zh-CN"/>
        </w:rPr>
        <w:t>8363</w:t>
      </w:r>
      <w:r>
        <w:rPr>
          <w:rFonts w:ascii="仿宋" w:eastAsia="仿宋" w:hAnsi="仿宋" w:cs="仿宋"/>
          <w:spacing w:val="-49"/>
          <w:sz w:val="31"/>
          <w:szCs w:val="31"/>
          <w:lang w:eastAsia="zh-CN"/>
        </w:rPr>
        <w:t xml:space="preserve"> </w:t>
      </w:r>
      <w:r>
        <w:rPr>
          <w:rFonts w:ascii="仿宋" w:eastAsia="仿宋" w:hAnsi="仿宋" w:cs="仿宋"/>
          <w:spacing w:val="-3"/>
          <w:sz w:val="31"/>
          <w:szCs w:val="31"/>
          <w:lang w:eastAsia="zh-CN"/>
        </w:rPr>
        <w:t>公斤/亩，较全疆平均水平高</w:t>
      </w:r>
      <w:r>
        <w:rPr>
          <w:rFonts w:ascii="仿宋" w:eastAsia="仿宋" w:hAnsi="仿宋" w:cs="仿宋"/>
          <w:spacing w:val="-55"/>
          <w:sz w:val="31"/>
          <w:szCs w:val="31"/>
          <w:lang w:eastAsia="zh-CN"/>
        </w:rPr>
        <w:t xml:space="preserve"> </w:t>
      </w:r>
      <w:r>
        <w:rPr>
          <w:rFonts w:ascii="仿宋" w:eastAsia="仿宋" w:hAnsi="仿宋" w:cs="仿宋"/>
          <w:spacing w:val="-3"/>
          <w:sz w:val="31"/>
          <w:szCs w:val="31"/>
          <w:lang w:eastAsia="zh-CN"/>
        </w:rPr>
        <w:t>324</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公斤，较昌吉州平均水平高</w:t>
      </w:r>
      <w:r>
        <w:rPr>
          <w:rFonts w:ascii="仿宋" w:eastAsia="仿宋" w:hAnsi="仿宋" w:cs="仿宋"/>
          <w:spacing w:val="-44"/>
          <w:sz w:val="31"/>
          <w:szCs w:val="31"/>
          <w:lang w:eastAsia="zh-CN"/>
        </w:rPr>
        <w:t xml:space="preserve"> </w:t>
      </w:r>
      <w:r>
        <w:rPr>
          <w:rFonts w:ascii="仿宋" w:eastAsia="仿宋" w:hAnsi="仿宋" w:cs="仿宋"/>
          <w:spacing w:val="6"/>
          <w:sz w:val="31"/>
          <w:szCs w:val="31"/>
          <w:lang w:eastAsia="zh-CN"/>
        </w:rPr>
        <w:t>944</w:t>
      </w:r>
      <w:r>
        <w:rPr>
          <w:rFonts w:ascii="仿宋" w:eastAsia="仿宋" w:hAnsi="仿宋" w:cs="仿宋"/>
          <w:spacing w:val="-49"/>
          <w:sz w:val="31"/>
          <w:szCs w:val="31"/>
          <w:lang w:eastAsia="zh-CN"/>
        </w:rPr>
        <w:t xml:space="preserve"> </w:t>
      </w:r>
      <w:r>
        <w:rPr>
          <w:rFonts w:ascii="仿宋" w:eastAsia="仿宋" w:hAnsi="仿宋" w:cs="仿宋"/>
          <w:spacing w:val="6"/>
          <w:sz w:val="31"/>
          <w:szCs w:val="31"/>
          <w:lang w:eastAsia="zh-CN"/>
        </w:rPr>
        <w:t>公斤。从成本收益来看，玛</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纳斯县加工番茄具备低投入、高产出的特点，亩均生产成本</w:t>
      </w:r>
      <w:r>
        <w:rPr>
          <w:rFonts w:ascii="仿宋" w:eastAsia="仿宋" w:hAnsi="仿宋" w:cs="仿宋"/>
          <w:spacing w:val="14"/>
          <w:sz w:val="31"/>
          <w:szCs w:val="31"/>
          <w:lang w:eastAsia="zh-CN"/>
        </w:rPr>
        <w:t xml:space="preserve"> </w:t>
      </w:r>
      <w:r>
        <w:rPr>
          <w:rFonts w:ascii="仿宋" w:eastAsia="仿宋" w:hAnsi="仿宋" w:cs="仿宋"/>
          <w:spacing w:val="7"/>
          <w:sz w:val="31"/>
          <w:szCs w:val="31"/>
          <w:lang w:eastAsia="zh-CN"/>
        </w:rPr>
        <w:t>分别是全疆平均水平、昌吉市的61.6%、69.4%，而亩均净利</w:t>
      </w:r>
      <w:r>
        <w:rPr>
          <w:rFonts w:ascii="仿宋" w:eastAsia="仿宋" w:hAnsi="仿宋" w:cs="仿宋"/>
          <w:spacing w:val="8"/>
          <w:sz w:val="31"/>
          <w:szCs w:val="31"/>
          <w:lang w:eastAsia="zh-CN"/>
        </w:rPr>
        <w:t xml:space="preserve"> </w:t>
      </w:r>
      <w:r>
        <w:rPr>
          <w:rFonts w:ascii="仿宋" w:eastAsia="仿宋" w:hAnsi="仿宋" w:cs="仿宋"/>
          <w:spacing w:val="1"/>
          <w:sz w:val="31"/>
          <w:szCs w:val="31"/>
          <w:lang w:eastAsia="zh-CN"/>
        </w:rPr>
        <w:t>润分别是全疆平均水平、</w:t>
      </w:r>
      <w:r>
        <w:rPr>
          <w:rFonts w:ascii="仿宋" w:eastAsia="仿宋" w:hAnsi="仿宋" w:cs="仿宋"/>
          <w:spacing w:val="-52"/>
          <w:sz w:val="31"/>
          <w:szCs w:val="31"/>
          <w:lang w:eastAsia="zh-CN"/>
        </w:rPr>
        <w:t xml:space="preserve"> </w:t>
      </w:r>
      <w:r>
        <w:rPr>
          <w:rFonts w:ascii="仿宋" w:eastAsia="仿宋" w:hAnsi="仿宋" w:cs="仿宋"/>
          <w:spacing w:val="1"/>
          <w:sz w:val="31"/>
          <w:szCs w:val="31"/>
          <w:lang w:eastAsia="zh-CN"/>
        </w:rPr>
        <w:t>昌吉市的</w:t>
      </w:r>
      <w:r>
        <w:rPr>
          <w:rFonts w:ascii="仿宋" w:eastAsia="仿宋" w:hAnsi="仿宋" w:cs="仿宋"/>
          <w:spacing w:val="-58"/>
          <w:sz w:val="31"/>
          <w:szCs w:val="31"/>
          <w:lang w:eastAsia="zh-CN"/>
        </w:rPr>
        <w:t xml:space="preserve"> </w:t>
      </w:r>
      <w:r>
        <w:rPr>
          <w:rFonts w:ascii="仿宋" w:eastAsia="仿宋" w:hAnsi="仿宋" w:cs="仿宋"/>
          <w:spacing w:val="1"/>
          <w:sz w:val="31"/>
          <w:szCs w:val="31"/>
          <w:lang w:eastAsia="zh-CN"/>
        </w:rPr>
        <w:t>2.2</w:t>
      </w:r>
      <w:r>
        <w:rPr>
          <w:rFonts w:ascii="仿宋" w:eastAsia="仿宋" w:hAnsi="仿宋" w:cs="仿宋"/>
          <w:spacing w:val="-53"/>
          <w:sz w:val="31"/>
          <w:szCs w:val="31"/>
          <w:lang w:eastAsia="zh-CN"/>
        </w:rPr>
        <w:t xml:space="preserve"> </w:t>
      </w:r>
      <w:r>
        <w:rPr>
          <w:rFonts w:ascii="仿宋" w:eastAsia="仿宋" w:hAnsi="仿宋" w:cs="仿宋"/>
          <w:spacing w:val="1"/>
          <w:sz w:val="31"/>
          <w:szCs w:val="31"/>
          <w:lang w:eastAsia="zh-CN"/>
        </w:rPr>
        <w:t>倍、1.5</w:t>
      </w:r>
      <w:r>
        <w:rPr>
          <w:rFonts w:ascii="仿宋" w:eastAsia="仿宋" w:hAnsi="仿宋" w:cs="仿宋"/>
          <w:spacing w:val="-53"/>
          <w:sz w:val="31"/>
          <w:szCs w:val="31"/>
          <w:lang w:eastAsia="zh-CN"/>
        </w:rPr>
        <w:t xml:space="preserve"> </w:t>
      </w:r>
      <w:r>
        <w:rPr>
          <w:rFonts w:ascii="仿宋" w:eastAsia="仿宋" w:hAnsi="仿宋" w:cs="仿宋"/>
          <w:spacing w:val="1"/>
          <w:sz w:val="31"/>
          <w:szCs w:val="31"/>
          <w:lang w:eastAsia="zh-CN"/>
        </w:rPr>
        <w:t>倍。</w:t>
      </w:r>
    </w:p>
    <w:p w14:paraId="6BE2A5AE" w14:textId="77777777" w:rsidR="00C17F84" w:rsidRDefault="00000000">
      <w:pPr>
        <w:spacing w:before="116" w:line="218" w:lineRule="auto"/>
        <w:ind w:left="1727"/>
        <w:rPr>
          <w:rFonts w:ascii="仿宋" w:eastAsia="仿宋" w:hAnsi="仿宋" w:cs="仿宋" w:hint="eastAsia"/>
          <w:sz w:val="28"/>
          <w:szCs w:val="28"/>
          <w:lang w:eastAsia="zh-CN"/>
        </w:rPr>
      </w:pPr>
      <w:r>
        <w:rPr>
          <w:rFonts w:ascii="仿宋" w:eastAsia="仿宋" w:hAnsi="仿宋" w:cs="仿宋"/>
          <w:b/>
          <w:bCs/>
          <w:spacing w:val="-5"/>
          <w:sz w:val="28"/>
          <w:szCs w:val="28"/>
          <w:lang w:eastAsia="zh-CN"/>
        </w:rPr>
        <w:t>表</w:t>
      </w:r>
      <w:r>
        <w:rPr>
          <w:rFonts w:ascii="仿宋" w:eastAsia="仿宋" w:hAnsi="仿宋" w:cs="仿宋"/>
          <w:spacing w:val="-46"/>
          <w:sz w:val="28"/>
          <w:szCs w:val="28"/>
          <w:lang w:eastAsia="zh-CN"/>
        </w:rPr>
        <w:t xml:space="preserve"> </w:t>
      </w:r>
      <w:r>
        <w:rPr>
          <w:rFonts w:ascii="仿宋" w:eastAsia="仿宋" w:hAnsi="仿宋" w:cs="仿宋"/>
          <w:b/>
          <w:bCs/>
          <w:spacing w:val="-5"/>
          <w:sz w:val="28"/>
          <w:szCs w:val="28"/>
          <w:lang w:eastAsia="zh-CN"/>
        </w:rPr>
        <w:t>3-5</w:t>
      </w:r>
      <w:r>
        <w:rPr>
          <w:rFonts w:ascii="仿宋" w:eastAsia="仿宋" w:hAnsi="仿宋" w:cs="仿宋"/>
          <w:spacing w:val="-5"/>
          <w:sz w:val="28"/>
          <w:szCs w:val="28"/>
          <w:lang w:eastAsia="zh-CN"/>
        </w:rPr>
        <w:t xml:space="preserve"> </w:t>
      </w:r>
      <w:r>
        <w:rPr>
          <w:rFonts w:ascii="仿宋" w:eastAsia="仿宋" w:hAnsi="仿宋" w:cs="仿宋"/>
          <w:b/>
          <w:bCs/>
          <w:spacing w:val="-5"/>
          <w:sz w:val="28"/>
          <w:szCs w:val="28"/>
          <w:lang w:eastAsia="zh-CN"/>
        </w:rPr>
        <w:t>2021</w:t>
      </w:r>
      <w:r>
        <w:rPr>
          <w:rFonts w:ascii="仿宋" w:eastAsia="仿宋" w:hAnsi="仿宋" w:cs="仿宋"/>
          <w:spacing w:val="-47"/>
          <w:sz w:val="28"/>
          <w:szCs w:val="28"/>
          <w:lang w:eastAsia="zh-CN"/>
        </w:rPr>
        <w:t xml:space="preserve"> </w:t>
      </w:r>
      <w:r>
        <w:rPr>
          <w:rFonts w:ascii="仿宋" w:eastAsia="仿宋" w:hAnsi="仿宋" w:cs="仿宋"/>
          <w:b/>
          <w:bCs/>
          <w:spacing w:val="-5"/>
          <w:sz w:val="28"/>
          <w:szCs w:val="28"/>
          <w:lang w:eastAsia="zh-CN"/>
        </w:rPr>
        <w:t>年玛纳斯县加工番茄生产表</w:t>
      </w:r>
    </w:p>
    <w:p w14:paraId="70FAF247" w14:textId="77777777" w:rsidR="00C17F84" w:rsidRDefault="00000000">
      <w:pPr>
        <w:spacing w:before="67" w:line="212" w:lineRule="auto"/>
        <w:ind w:left="5395"/>
        <w:rPr>
          <w:rFonts w:ascii="仿宋" w:eastAsia="仿宋" w:hAnsi="仿宋" w:cs="仿宋" w:hint="eastAsia"/>
          <w:sz w:val="24"/>
          <w:szCs w:val="24"/>
          <w:lang w:eastAsia="zh-CN"/>
        </w:rPr>
      </w:pPr>
      <w:r>
        <w:rPr>
          <w:rFonts w:ascii="仿宋" w:eastAsia="仿宋" w:hAnsi="仿宋" w:cs="仿宋"/>
          <w:spacing w:val="-2"/>
          <w:sz w:val="24"/>
          <w:szCs w:val="24"/>
          <w:lang w:eastAsia="zh-CN"/>
        </w:rPr>
        <w:t>单位：万亩、万吨、公斤</w:t>
      </w:r>
      <w:r>
        <w:rPr>
          <w:rFonts w:ascii="Times New Roman" w:eastAsia="Times New Roman" w:hAnsi="Times New Roman" w:cs="Times New Roman"/>
          <w:spacing w:val="-2"/>
          <w:sz w:val="24"/>
          <w:szCs w:val="24"/>
          <w:lang w:eastAsia="zh-CN"/>
        </w:rPr>
        <w:t>/</w:t>
      </w:r>
      <w:r>
        <w:rPr>
          <w:rFonts w:ascii="仿宋" w:eastAsia="仿宋" w:hAnsi="仿宋" w:cs="仿宋"/>
          <w:spacing w:val="-2"/>
          <w:sz w:val="24"/>
          <w:szCs w:val="24"/>
          <w:lang w:eastAsia="zh-CN"/>
        </w:rPr>
        <w:t>亩</w:t>
      </w:r>
    </w:p>
    <w:tbl>
      <w:tblPr>
        <w:tblStyle w:val="TableNormal"/>
        <w:tblW w:w="8180" w:type="dxa"/>
        <w:tblInd w:w="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96"/>
        <w:gridCol w:w="1046"/>
        <w:gridCol w:w="1218"/>
        <w:gridCol w:w="703"/>
        <w:gridCol w:w="2077"/>
        <w:gridCol w:w="1740"/>
      </w:tblGrid>
      <w:tr w:rsidR="00C17F84" w14:paraId="128DCBC6" w14:textId="77777777">
        <w:trPr>
          <w:trHeight w:val="320"/>
        </w:trPr>
        <w:tc>
          <w:tcPr>
            <w:tcW w:w="1396" w:type="dxa"/>
          </w:tcPr>
          <w:p w14:paraId="662D878D" w14:textId="77777777" w:rsidR="00C17F84" w:rsidRDefault="00000000">
            <w:pPr>
              <w:spacing w:before="61" w:line="228" w:lineRule="auto"/>
              <w:ind w:left="314"/>
              <w:rPr>
                <w:rFonts w:ascii="宋体" w:eastAsia="宋体" w:hAnsi="宋体" w:cs="宋体" w:hint="eastAsia"/>
                <w:sz w:val="19"/>
                <w:szCs w:val="19"/>
              </w:rPr>
            </w:pPr>
            <w:r>
              <w:rPr>
                <w:rFonts w:ascii="宋体" w:eastAsia="宋体" w:hAnsi="宋体" w:cs="宋体"/>
                <w:spacing w:val="5"/>
                <w:sz w:val="19"/>
                <w:szCs w:val="19"/>
              </w:rPr>
              <w:t>类别</w:t>
            </w:r>
          </w:p>
        </w:tc>
        <w:tc>
          <w:tcPr>
            <w:tcW w:w="1046" w:type="dxa"/>
          </w:tcPr>
          <w:p w14:paraId="7BB60C81" w14:textId="77777777" w:rsidR="00C17F84" w:rsidRDefault="00000000">
            <w:pPr>
              <w:spacing w:before="52" w:line="216" w:lineRule="auto"/>
              <w:ind w:left="307"/>
              <w:rPr>
                <w:rFonts w:ascii="宋体" w:eastAsia="宋体" w:hAnsi="宋体" w:cs="宋体" w:hint="eastAsia"/>
                <w:sz w:val="22"/>
                <w:szCs w:val="22"/>
              </w:rPr>
            </w:pPr>
            <w:r>
              <w:rPr>
                <w:rFonts w:ascii="宋体" w:eastAsia="宋体" w:hAnsi="宋体" w:cs="宋体"/>
                <w:spacing w:val="-2"/>
                <w:sz w:val="22"/>
                <w:szCs w:val="22"/>
              </w:rPr>
              <w:t>面积</w:t>
            </w:r>
          </w:p>
        </w:tc>
        <w:tc>
          <w:tcPr>
            <w:tcW w:w="1218" w:type="dxa"/>
          </w:tcPr>
          <w:p w14:paraId="120A9A5E" w14:textId="77777777" w:rsidR="00C17F84" w:rsidRDefault="00000000">
            <w:pPr>
              <w:spacing w:before="52" w:line="216" w:lineRule="auto"/>
              <w:ind w:left="394"/>
              <w:rPr>
                <w:rFonts w:ascii="宋体" w:eastAsia="宋体" w:hAnsi="宋体" w:cs="宋体" w:hint="eastAsia"/>
                <w:sz w:val="22"/>
                <w:szCs w:val="22"/>
              </w:rPr>
            </w:pPr>
            <w:r>
              <w:rPr>
                <w:rFonts w:ascii="宋体" w:eastAsia="宋体" w:hAnsi="宋体" w:cs="宋体"/>
                <w:spacing w:val="-2"/>
                <w:sz w:val="22"/>
                <w:szCs w:val="22"/>
              </w:rPr>
              <w:t>产量</w:t>
            </w:r>
          </w:p>
        </w:tc>
        <w:tc>
          <w:tcPr>
            <w:tcW w:w="703" w:type="dxa"/>
          </w:tcPr>
          <w:p w14:paraId="3BD0B209" w14:textId="77777777" w:rsidR="00C17F84" w:rsidRDefault="00000000">
            <w:pPr>
              <w:spacing w:before="52" w:line="216" w:lineRule="auto"/>
              <w:ind w:left="140"/>
              <w:rPr>
                <w:rFonts w:ascii="宋体" w:eastAsia="宋体" w:hAnsi="宋体" w:cs="宋体" w:hint="eastAsia"/>
                <w:sz w:val="22"/>
                <w:szCs w:val="22"/>
              </w:rPr>
            </w:pPr>
            <w:r>
              <w:rPr>
                <w:rFonts w:ascii="宋体" w:eastAsia="宋体" w:hAnsi="宋体" w:cs="宋体"/>
                <w:spacing w:val="-3"/>
                <w:sz w:val="22"/>
                <w:szCs w:val="22"/>
              </w:rPr>
              <w:t>单产</w:t>
            </w:r>
          </w:p>
        </w:tc>
        <w:tc>
          <w:tcPr>
            <w:tcW w:w="2077" w:type="dxa"/>
          </w:tcPr>
          <w:p w14:paraId="504ACB5A" w14:textId="77777777" w:rsidR="00C17F84" w:rsidRDefault="00000000">
            <w:pPr>
              <w:spacing w:before="52" w:line="216" w:lineRule="auto"/>
              <w:ind w:left="386"/>
              <w:rPr>
                <w:rFonts w:ascii="宋体" w:eastAsia="宋体" w:hAnsi="宋体" w:cs="宋体" w:hint="eastAsia"/>
                <w:sz w:val="22"/>
                <w:szCs w:val="22"/>
              </w:rPr>
            </w:pPr>
            <w:r>
              <w:rPr>
                <w:rFonts w:ascii="宋体" w:eastAsia="宋体" w:hAnsi="宋体" w:cs="宋体"/>
                <w:spacing w:val="-1"/>
                <w:sz w:val="22"/>
                <w:szCs w:val="22"/>
              </w:rPr>
              <w:t>亩均生产成本</w:t>
            </w:r>
          </w:p>
        </w:tc>
        <w:tc>
          <w:tcPr>
            <w:tcW w:w="1740" w:type="dxa"/>
          </w:tcPr>
          <w:p w14:paraId="60680B7E" w14:textId="77777777" w:rsidR="00C17F84" w:rsidRDefault="00000000">
            <w:pPr>
              <w:spacing w:before="52" w:line="216" w:lineRule="auto"/>
              <w:ind w:left="328"/>
              <w:rPr>
                <w:rFonts w:ascii="宋体" w:eastAsia="宋体" w:hAnsi="宋体" w:cs="宋体" w:hint="eastAsia"/>
                <w:sz w:val="22"/>
                <w:szCs w:val="22"/>
              </w:rPr>
            </w:pPr>
            <w:r>
              <w:rPr>
                <w:rFonts w:ascii="宋体" w:eastAsia="宋体" w:hAnsi="宋体" w:cs="宋体"/>
                <w:spacing w:val="-2"/>
                <w:sz w:val="22"/>
                <w:szCs w:val="22"/>
              </w:rPr>
              <w:t>亩均净利润</w:t>
            </w:r>
          </w:p>
        </w:tc>
      </w:tr>
      <w:tr w:rsidR="00C17F84" w14:paraId="37F8EEE1" w14:textId="77777777">
        <w:trPr>
          <w:trHeight w:val="315"/>
        </w:trPr>
        <w:tc>
          <w:tcPr>
            <w:tcW w:w="1396" w:type="dxa"/>
          </w:tcPr>
          <w:p w14:paraId="64CF2D17" w14:textId="77777777" w:rsidR="00C17F84" w:rsidRDefault="00000000">
            <w:pPr>
              <w:spacing w:before="48" w:line="215" w:lineRule="auto"/>
              <w:ind w:left="13"/>
              <w:rPr>
                <w:rFonts w:ascii="宋体" w:eastAsia="宋体" w:hAnsi="宋体" w:cs="宋体" w:hint="eastAsia"/>
                <w:sz w:val="22"/>
                <w:szCs w:val="22"/>
              </w:rPr>
            </w:pPr>
            <w:r>
              <w:rPr>
                <w:rFonts w:ascii="宋体" w:eastAsia="宋体" w:hAnsi="宋体" w:cs="宋体"/>
                <w:spacing w:val="-2"/>
                <w:sz w:val="22"/>
                <w:szCs w:val="22"/>
              </w:rPr>
              <w:t>全疆</w:t>
            </w:r>
          </w:p>
        </w:tc>
        <w:tc>
          <w:tcPr>
            <w:tcW w:w="1046" w:type="dxa"/>
          </w:tcPr>
          <w:p w14:paraId="7B01B41A" w14:textId="77777777" w:rsidR="00C17F84" w:rsidRDefault="00000000">
            <w:pPr>
              <w:spacing w:before="85" w:line="182" w:lineRule="auto"/>
              <w:ind w:left="195"/>
              <w:rPr>
                <w:rFonts w:ascii="宋体" w:eastAsia="宋体" w:hAnsi="宋体" w:cs="宋体" w:hint="eastAsia"/>
                <w:sz w:val="22"/>
                <w:szCs w:val="22"/>
              </w:rPr>
            </w:pPr>
            <w:r>
              <w:rPr>
                <w:rFonts w:ascii="宋体" w:eastAsia="宋体" w:hAnsi="宋体" w:cs="宋体"/>
                <w:spacing w:val="-1"/>
                <w:sz w:val="22"/>
                <w:szCs w:val="22"/>
              </w:rPr>
              <w:t>47.955</w:t>
            </w:r>
          </w:p>
        </w:tc>
        <w:tc>
          <w:tcPr>
            <w:tcW w:w="1218" w:type="dxa"/>
          </w:tcPr>
          <w:p w14:paraId="0B67471B" w14:textId="77777777" w:rsidR="00C17F84" w:rsidRDefault="00000000">
            <w:pPr>
              <w:spacing w:before="85" w:line="182" w:lineRule="auto"/>
              <w:ind w:left="232"/>
              <w:rPr>
                <w:rFonts w:ascii="宋体" w:eastAsia="宋体" w:hAnsi="宋体" w:cs="宋体" w:hint="eastAsia"/>
                <w:sz w:val="22"/>
                <w:szCs w:val="22"/>
              </w:rPr>
            </w:pPr>
            <w:r>
              <w:rPr>
                <w:rFonts w:ascii="宋体" w:eastAsia="宋体" w:hAnsi="宋体" w:cs="宋体"/>
                <w:spacing w:val="-2"/>
                <w:sz w:val="22"/>
                <w:szCs w:val="22"/>
              </w:rPr>
              <w:t>385.532</w:t>
            </w:r>
          </w:p>
        </w:tc>
        <w:tc>
          <w:tcPr>
            <w:tcW w:w="703" w:type="dxa"/>
          </w:tcPr>
          <w:p w14:paraId="141F7B74" w14:textId="77777777" w:rsidR="00C17F84" w:rsidRDefault="00000000">
            <w:pPr>
              <w:spacing w:before="85" w:line="182" w:lineRule="auto"/>
              <w:ind w:left="139"/>
              <w:rPr>
                <w:rFonts w:ascii="宋体" w:eastAsia="宋体" w:hAnsi="宋体" w:cs="宋体" w:hint="eastAsia"/>
                <w:sz w:val="22"/>
                <w:szCs w:val="22"/>
              </w:rPr>
            </w:pPr>
            <w:r>
              <w:rPr>
                <w:rFonts w:ascii="宋体" w:eastAsia="宋体" w:hAnsi="宋体" w:cs="宋体"/>
                <w:spacing w:val="-2"/>
                <w:sz w:val="22"/>
                <w:szCs w:val="22"/>
              </w:rPr>
              <w:t>8039</w:t>
            </w:r>
          </w:p>
        </w:tc>
        <w:tc>
          <w:tcPr>
            <w:tcW w:w="2077" w:type="dxa"/>
          </w:tcPr>
          <w:p w14:paraId="16CFBDCD" w14:textId="77777777" w:rsidR="00C17F84" w:rsidRDefault="00000000">
            <w:pPr>
              <w:spacing w:before="85" w:line="182" w:lineRule="auto"/>
              <w:ind w:left="829"/>
              <w:rPr>
                <w:rFonts w:ascii="宋体" w:eastAsia="宋体" w:hAnsi="宋体" w:cs="宋体" w:hint="eastAsia"/>
                <w:sz w:val="22"/>
                <w:szCs w:val="22"/>
              </w:rPr>
            </w:pPr>
            <w:r>
              <w:rPr>
                <w:rFonts w:ascii="宋体" w:eastAsia="宋体" w:hAnsi="宋体" w:cs="宋体"/>
                <w:spacing w:val="-3"/>
                <w:sz w:val="22"/>
                <w:szCs w:val="22"/>
              </w:rPr>
              <w:t>3179</w:t>
            </w:r>
          </w:p>
        </w:tc>
        <w:tc>
          <w:tcPr>
            <w:tcW w:w="1740" w:type="dxa"/>
          </w:tcPr>
          <w:p w14:paraId="3AB11ED7" w14:textId="77777777" w:rsidR="00C17F84" w:rsidRDefault="00000000">
            <w:pPr>
              <w:spacing w:before="85" w:line="182" w:lineRule="auto"/>
              <w:ind w:left="713"/>
              <w:rPr>
                <w:rFonts w:ascii="宋体" w:eastAsia="宋体" w:hAnsi="宋体" w:cs="宋体" w:hint="eastAsia"/>
                <w:sz w:val="22"/>
                <w:szCs w:val="22"/>
              </w:rPr>
            </w:pPr>
            <w:r>
              <w:rPr>
                <w:rFonts w:ascii="宋体" w:eastAsia="宋体" w:hAnsi="宋体" w:cs="宋体"/>
                <w:spacing w:val="-2"/>
                <w:sz w:val="22"/>
                <w:szCs w:val="22"/>
              </w:rPr>
              <w:t>859</w:t>
            </w:r>
          </w:p>
        </w:tc>
      </w:tr>
      <w:tr w:rsidR="00C17F84" w14:paraId="06777691" w14:textId="77777777">
        <w:trPr>
          <w:trHeight w:val="315"/>
        </w:trPr>
        <w:tc>
          <w:tcPr>
            <w:tcW w:w="1396" w:type="dxa"/>
          </w:tcPr>
          <w:p w14:paraId="63F1003C" w14:textId="77777777" w:rsidR="00C17F84" w:rsidRDefault="00000000">
            <w:pPr>
              <w:spacing w:before="51" w:line="213" w:lineRule="auto"/>
              <w:ind w:left="38"/>
              <w:rPr>
                <w:rFonts w:ascii="宋体" w:eastAsia="宋体" w:hAnsi="宋体" w:cs="宋体" w:hint="eastAsia"/>
                <w:sz w:val="22"/>
                <w:szCs w:val="22"/>
              </w:rPr>
            </w:pPr>
            <w:r>
              <w:rPr>
                <w:rFonts w:ascii="宋体" w:eastAsia="宋体" w:hAnsi="宋体" w:cs="宋体"/>
                <w:spacing w:val="-7"/>
                <w:sz w:val="22"/>
                <w:szCs w:val="22"/>
              </w:rPr>
              <w:t>昌吉州</w:t>
            </w:r>
          </w:p>
        </w:tc>
        <w:tc>
          <w:tcPr>
            <w:tcW w:w="1046" w:type="dxa"/>
          </w:tcPr>
          <w:p w14:paraId="2FA2D71D" w14:textId="77777777" w:rsidR="00C17F84" w:rsidRDefault="00000000">
            <w:pPr>
              <w:spacing w:before="87" w:line="182" w:lineRule="auto"/>
              <w:ind w:left="212"/>
              <w:rPr>
                <w:rFonts w:ascii="宋体" w:eastAsia="宋体" w:hAnsi="宋体" w:cs="宋体" w:hint="eastAsia"/>
                <w:sz w:val="22"/>
                <w:szCs w:val="22"/>
              </w:rPr>
            </w:pPr>
            <w:r>
              <w:rPr>
                <w:rFonts w:ascii="宋体" w:eastAsia="宋体" w:hAnsi="宋体" w:cs="宋体"/>
                <w:spacing w:val="-4"/>
                <w:sz w:val="22"/>
                <w:szCs w:val="22"/>
              </w:rPr>
              <w:t>11.025</w:t>
            </w:r>
          </w:p>
        </w:tc>
        <w:tc>
          <w:tcPr>
            <w:tcW w:w="1218" w:type="dxa"/>
          </w:tcPr>
          <w:p w14:paraId="15233ACB" w14:textId="77777777" w:rsidR="00C17F84" w:rsidRDefault="00000000">
            <w:pPr>
              <w:spacing w:before="87" w:line="182" w:lineRule="auto"/>
              <w:ind w:left="229"/>
              <w:rPr>
                <w:rFonts w:ascii="宋体" w:eastAsia="宋体" w:hAnsi="宋体" w:cs="宋体" w:hint="eastAsia"/>
                <w:sz w:val="22"/>
                <w:szCs w:val="22"/>
              </w:rPr>
            </w:pPr>
            <w:r>
              <w:rPr>
                <w:rFonts w:ascii="宋体" w:eastAsia="宋体" w:hAnsi="宋体" w:cs="宋体"/>
                <w:spacing w:val="-1"/>
                <w:sz w:val="22"/>
                <w:szCs w:val="22"/>
              </w:rPr>
              <w:t>81.7915</w:t>
            </w:r>
          </w:p>
        </w:tc>
        <w:tc>
          <w:tcPr>
            <w:tcW w:w="703" w:type="dxa"/>
          </w:tcPr>
          <w:p w14:paraId="03934DA0" w14:textId="77777777" w:rsidR="00C17F84" w:rsidRDefault="00000000">
            <w:pPr>
              <w:spacing w:before="87" w:line="182" w:lineRule="auto"/>
              <w:ind w:left="143"/>
              <w:rPr>
                <w:rFonts w:ascii="宋体" w:eastAsia="宋体" w:hAnsi="宋体" w:cs="宋体" w:hint="eastAsia"/>
                <w:sz w:val="22"/>
                <w:szCs w:val="22"/>
              </w:rPr>
            </w:pPr>
            <w:r>
              <w:rPr>
                <w:rFonts w:ascii="宋体" w:eastAsia="宋体" w:hAnsi="宋体" w:cs="宋体"/>
                <w:spacing w:val="-3"/>
                <w:sz w:val="22"/>
                <w:szCs w:val="22"/>
              </w:rPr>
              <w:t>7419</w:t>
            </w:r>
          </w:p>
        </w:tc>
        <w:tc>
          <w:tcPr>
            <w:tcW w:w="2077" w:type="dxa"/>
          </w:tcPr>
          <w:p w14:paraId="4515985D" w14:textId="77777777" w:rsidR="00C17F84" w:rsidRDefault="00000000">
            <w:pPr>
              <w:spacing w:before="87" w:line="182" w:lineRule="auto"/>
              <w:ind w:left="828"/>
              <w:rPr>
                <w:rFonts w:ascii="宋体" w:eastAsia="宋体" w:hAnsi="宋体" w:cs="宋体" w:hint="eastAsia"/>
                <w:sz w:val="22"/>
                <w:szCs w:val="22"/>
              </w:rPr>
            </w:pPr>
            <w:r>
              <w:rPr>
                <w:rFonts w:ascii="宋体" w:eastAsia="宋体" w:hAnsi="宋体" w:cs="宋体"/>
                <w:spacing w:val="-2"/>
                <w:sz w:val="22"/>
                <w:szCs w:val="22"/>
              </w:rPr>
              <w:t>2823</w:t>
            </w:r>
          </w:p>
        </w:tc>
        <w:tc>
          <w:tcPr>
            <w:tcW w:w="1740" w:type="dxa"/>
          </w:tcPr>
          <w:p w14:paraId="68830C30" w14:textId="77777777" w:rsidR="00C17F84" w:rsidRDefault="00000000">
            <w:pPr>
              <w:spacing w:before="87" w:line="182" w:lineRule="auto"/>
              <w:ind w:left="675"/>
              <w:rPr>
                <w:rFonts w:ascii="宋体" w:eastAsia="宋体" w:hAnsi="宋体" w:cs="宋体" w:hint="eastAsia"/>
                <w:sz w:val="22"/>
                <w:szCs w:val="22"/>
              </w:rPr>
            </w:pPr>
            <w:r>
              <w:rPr>
                <w:rFonts w:ascii="宋体" w:eastAsia="宋体" w:hAnsi="宋体" w:cs="宋体"/>
                <w:spacing w:val="-5"/>
                <w:sz w:val="22"/>
                <w:szCs w:val="22"/>
              </w:rPr>
              <w:t>1295</w:t>
            </w:r>
          </w:p>
        </w:tc>
      </w:tr>
      <w:tr w:rsidR="00C17F84" w14:paraId="0D9E1B5D" w14:textId="77777777">
        <w:trPr>
          <w:trHeight w:val="320"/>
        </w:trPr>
        <w:tc>
          <w:tcPr>
            <w:tcW w:w="1396" w:type="dxa"/>
          </w:tcPr>
          <w:p w14:paraId="300C4615" w14:textId="77777777" w:rsidR="00C17F84" w:rsidRDefault="00000000">
            <w:pPr>
              <w:spacing w:before="52" w:line="216" w:lineRule="auto"/>
              <w:ind w:left="14"/>
              <w:rPr>
                <w:rFonts w:ascii="宋体" w:eastAsia="宋体" w:hAnsi="宋体" w:cs="宋体" w:hint="eastAsia"/>
                <w:sz w:val="22"/>
                <w:szCs w:val="22"/>
              </w:rPr>
            </w:pPr>
            <w:r>
              <w:rPr>
                <w:rFonts w:ascii="宋体" w:eastAsia="宋体" w:hAnsi="宋体" w:cs="宋体"/>
                <w:spacing w:val="-2"/>
                <w:sz w:val="22"/>
                <w:szCs w:val="22"/>
              </w:rPr>
              <w:t>玛纳斯县</w:t>
            </w:r>
          </w:p>
        </w:tc>
        <w:tc>
          <w:tcPr>
            <w:tcW w:w="1046" w:type="dxa"/>
          </w:tcPr>
          <w:p w14:paraId="61E97050" w14:textId="77777777" w:rsidR="00C17F84" w:rsidRDefault="00000000">
            <w:pPr>
              <w:spacing w:before="89" w:line="182" w:lineRule="auto"/>
              <w:ind w:left="323"/>
              <w:rPr>
                <w:rFonts w:ascii="宋体" w:eastAsia="宋体" w:hAnsi="宋体" w:cs="宋体" w:hint="eastAsia"/>
                <w:sz w:val="22"/>
                <w:szCs w:val="22"/>
              </w:rPr>
            </w:pPr>
            <w:r>
              <w:rPr>
                <w:rFonts w:ascii="宋体" w:eastAsia="宋体" w:hAnsi="宋体" w:cs="宋体"/>
                <w:spacing w:val="-5"/>
                <w:sz w:val="22"/>
                <w:szCs w:val="22"/>
              </w:rPr>
              <w:t>1.65</w:t>
            </w:r>
          </w:p>
        </w:tc>
        <w:tc>
          <w:tcPr>
            <w:tcW w:w="1218" w:type="dxa"/>
          </w:tcPr>
          <w:p w14:paraId="5386A15A" w14:textId="77777777" w:rsidR="00C17F84" w:rsidRDefault="00000000">
            <w:pPr>
              <w:spacing w:before="89" w:line="182" w:lineRule="auto"/>
              <w:ind w:left="244"/>
              <w:rPr>
                <w:rFonts w:ascii="宋体" w:eastAsia="宋体" w:hAnsi="宋体" w:cs="宋体" w:hint="eastAsia"/>
                <w:sz w:val="22"/>
                <w:szCs w:val="22"/>
              </w:rPr>
            </w:pPr>
            <w:r>
              <w:rPr>
                <w:rFonts w:ascii="宋体" w:eastAsia="宋体" w:hAnsi="宋体" w:cs="宋体"/>
                <w:spacing w:val="-3"/>
                <w:sz w:val="22"/>
                <w:szCs w:val="22"/>
              </w:rPr>
              <w:t>13.7997</w:t>
            </w:r>
          </w:p>
        </w:tc>
        <w:tc>
          <w:tcPr>
            <w:tcW w:w="703" w:type="dxa"/>
          </w:tcPr>
          <w:p w14:paraId="6EE8CFEF" w14:textId="77777777" w:rsidR="00C17F84" w:rsidRDefault="00000000">
            <w:pPr>
              <w:spacing w:before="89" w:line="182" w:lineRule="auto"/>
              <w:ind w:left="139"/>
              <w:rPr>
                <w:rFonts w:ascii="宋体" w:eastAsia="宋体" w:hAnsi="宋体" w:cs="宋体" w:hint="eastAsia"/>
                <w:sz w:val="22"/>
                <w:szCs w:val="22"/>
              </w:rPr>
            </w:pPr>
            <w:r>
              <w:rPr>
                <w:rFonts w:ascii="宋体" w:eastAsia="宋体" w:hAnsi="宋体" w:cs="宋体"/>
                <w:spacing w:val="-2"/>
                <w:sz w:val="22"/>
                <w:szCs w:val="22"/>
              </w:rPr>
              <w:t>8363</w:t>
            </w:r>
          </w:p>
        </w:tc>
        <w:tc>
          <w:tcPr>
            <w:tcW w:w="2077" w:type="dxa"/>
          </w:tcPr>
          <w:p w14:paraId="747E06A5" w14:textId="77777777" w:rsidR="00C17F84" w:rsidRDefault="00000000">
            <w:pPr>
              <w:spacing w:before="89" w:line="182" w:lineRule="auto"/>
              <w:ind w:left="841"/>
              <w:rPr>
                <w:rFonts w:ascii="宋体" w:eastAsia="宋体" w:hAnsi="宋体" w:cs="宋体" w:hint="eastAsia"/>
                <w:sz w:val="22"/>
                <w:szCs w:val="22"/>
              </w:rPr>
            </w:pPr>
            <w:r>
              <w:rPr>
                <w:rFonts w:ascii="宋体" w:eastAsia="宋体" w:hAnsi="宋体" w:cs="宋体"/>
                <w:spacing w:val="-5"/>
                <w:sz w:val="22"/>
                <w:szCs w:val="22"/>
              </w:rPr>
              <w:t>1960</w:t>
            </w:r>
          </w:p>
        </w:tc>
        <w:tc>
          <w:tcPr>
            <w:tcW w:w="1740" w:type="dxa"/>
          </w:tcPr>
          <w:p w14:paraId="21D1EDD7" w14:textId="77777777" w:rsidR="00C17F84" w:rsidRDefault="00000000">
            <w:pPr>
              <w:spacing w:before="89" w:line="182" w:lineRule="auto"/>
              <w:ind w:left="675"/>
              <w:rPr>
                <w:rFonts w:ascii="宋体" w:eastAsia="宋体" w:hAnsi="宋体" w:cs="宋体" w:hint="eastAsia"/>
                <w:sz w:val="22"/>
                <w:szCs w:val="22"/>
              </w:rPr>
            </w:pPr>
            <w:r>
              <w:rPr>
                <w:rFonts w:ascii="宋体" w:eastAsia="宋体" w:hAnsi="宋体" w:cs="宋体"/>
                <w:spacing w:val="-5"/>
                <w:sz w:val="22"/>
                <w:szCs w:val="22"/>
              </w:rPr>
              <w:t>1880</w:t>
            </w:r>
          </w:p>
        </w:tc>
      </w:tr>
    </w:tbl>
    <w:p w14:paraId="058C727D" w14:textId="77777777" w:rsidR="00C17F84" w:rsidRDefault="00000000">
      <w:pPr>
        <w:spacing w:before="66" w:line="306" w:lineRule="auto"/>
        <w:ind w:left="22" w:right="213" w:firstLine="359"/>
        <w:rPr>
          <w:rFonts w:ascii="宋体" w:eastAsia="宋体" w:hAnsi="宋体" w:cs="宋体" w:hint="eastAsia"/>
          <w:sz w:val="18"/>
          <w:szCs w:val="18"/>
          <w:lang w:eastAsia="zh-CN"/>
        </w:rPr>
      </w:pPr>
      <w:r>
        <w:rPr>
          <w:rFonts w:ascii="宋体" w:eastAsia="宋体" w:hAnsi="宋体" w:cs="宋体"/>
          <w:sz w:val="18"/>
          <w:szCs w:val="18"/>
          <w:lang w:eastAsia="zh-CN"/>
        </w:rPr>
        <w:t>注：数据来源于《2022</w:t>
      </w:r>
      <w:r>
        <w:rPr>
          <w:rFonts w:ascii="宋体" w:eastAsia="宋体" w:hAnsi="宋体" w:cs="宋体"/>
          <w:spacing w:val="-35"/>
          <w:sz w:val="18"/>
          <w:szCs w:val="18"/>
          <w:lang w:eastAsia="zh-CN"/>
        </w:rPr>
        <w:t xml:space="preserve"> </w:t>
      </w:r>
      <w:r>
        <w:rPr>
          <w:rFonts w:ascii="宋体" w:eastAsia="宋体" w:hAnsi="宋体" w:cs="宋体"/>
          <w:sz w:val="18"/>
          <w:szCs w:val="18"/>
          <w:lang w:eastAsia="zh-CN"/>
        </w:rPr>
        <w:t>年新疆统计年鉴》。全疆及</w:t>
      </w:r>
      <w:r>
        <w:rPr>
          <w:rFonts w:ascii="宋体" w:eastAsia="宋体" w:hAnsi="宋体" w:cs="宋体"/>
          <w:spacing w:val="-1"/>
          <w:sz w:val="18"/>
          <w:szCs w:val="18"/>
          <w:lang w:eastAsia="zh-CN"/>
        </w:rPr>
        <w:t>昌吉州（昌吉市）成本收益数据来源于《2022</w:t>
      </w:r>
      <w:r>
        <w:rPr>
          <w:rFonts w:ascii="宋体" w:eastAsia="宋体" w:hAnsi="宋体" w:cs="宋体"/>
          <w:spacing w:val="-35"/>
          <w:sz w:val="18"/>
          <w:szCs w:val="18"/>
          <w:lang w:eastAsia="zh-CN"/>
        </w:rPr>
        <w:t xml:space="preserve"> </w:t>
      </w:r>
      <w:r>
        <w:rPr>
          <w:rFonts w:ascii="宋体" w:eastAsia="宋体" w:hAnsi="宋体" w:cs="宋体"/>
          <w:spacing w:val="-1"/>
          <w:sz w:val="18"/>
          <w:szCs w:val="18"/>
          <w:lang w:eastAsia="zh-CN"/>
        </w:rPr>
        <w:t>年</w:t>
      </w:r>
      <w:r>
        <w:rPr>
          <w:rFonts w:ascii="宋体" w:eastAsia="宋体" w:hAnsi="宋体" w:cs="宋体"/>
          <w:sz w:val="18"/>
          <w:szCs w:val="18"/>
          <w:lang w:eastAsia="zh-CN"/>
        </w:rPr>
        <w:t xml:space="preserve"> </w:t>
      </w:r>
      <w:r>
        <w:rPr>
          <w:rFonts w:ascii="宋体" w:eastAsia="宋体" w:hAnsi="宋体" w:cs="宋体"/>
          <w:spacing w:val="-1"/>
          <w:sz w:val="18"/>
          <w:szCs w:val="18"/>
          <w:lang w:eastAsia="zh-CN"/>
        </w:rPr>
        <w:t>新疆农牧产品成本收益资料汇编》，玛纳斯县数据为调查数据，成本收益为</w:t>
      </w:r>
      <w:r>
        <w:rPr>
          <w:rFonts w:ascii="宋体" w:eastAsia="宋体" w:hAnsi="宋体" w:cs="宋体"/>
          <w:spacing w:val="-36"/>
          <w:sz w:val="18"/>
          <w:szCs w:val="18"/>
          <w:lang w:eastAsia="zh-CN"/>
        </w:rPr>
        <w:t xml:space="preserve"> </w:t>
      </w:r>
      <w:r>
        <w:rPr>
          <w:rFonts w:ascii="宋体" w:eastAsia="宋体" w:hAnsi="宋体" w:cs="宋体"/>
          <w:spacing w:val="-1"/>
          <w:sz w:val="18"/>
          <w:szCs w:val="18"/>
          <w:lang w:eastAsia="zh-CN"/>
        </w:rPr>
        <w:t>2022</w:t>
      </w:r>
      <w:r>
        <w:rPr>
          <w:rFonts w:ascii="宋体" w:eastAsia="宋体" w:hAnsi="宋体" w:cs="宋体"/>
          <w:spacing w:val="-35"/>
          <w:sz w:val="18"/>
          <w:szCs w:val="18"/>
          <w:lang w:eastAsia="zh-CN"/>
        </w:rPr>
        <w:t xml:space="preserve"> </w:t>
      </w:r>
      <w:r>
        <w:rPr>
          <w:rFonts w:ascii="宋体" w:eastAsia="宋体" w:hAnsi="宋体" w:cs="宋体"/>
          <w:spacing w:val="-1"/>
          <w:sz w:val="18"/>
          <w:szCs w:val="18"/>
          <w:lang w:eastAsia="zh-CN"/>
        </w:rPr>
        <w:t>年数据。</w:t>
      </w:r>
    </w:p>
    <w:p w14:paraId="7810E59F" w14:textId="77777777" w:rsidR="00C17F84" w:rsidRDefault="00000000">
      <w:pPr>
        <w:spacing w:before="225" w:line="221" w:lineRule="auto"/>
        <w:ind w:left="662"/>
        <w:rPr>
          <w:rFonts w:ascii="楷体" w:eastAsia="楷体" w:hAnsi="楷体" w:cs="楷体" w:hint="eastAsia"/>
          <w:sz w:val="31"/>
          <w:szCs w:val="31"/>
          <w:lang w:eastAsia="zh-CN"/>
        </w:rPr>
      </w:pPr>
      <w:r>
        <w:rPr>
          <w:rFonts w:ascii="Times New Roman" w:eastAsia="Times New Roman" w:hAnsi="Times New Roman" w:cs="Times New Roman"/>
          <w:b/>
          <w:bCs/>
          <w:spacing w:val="7"/>
          <w:sz w:val="31"/>
          <w:szCs w:val="31"/>
          <w:lang w:eastAsia="zh-CN"/>
        </w:rPr>
        <w:t>3</w:t>
      </w:r>
      <w:r>
        <w:rPr>
          <w:rFonts w:ascii="楷体" w:eastAsia="楷体" w:hAnsi="楷体" w:cs="楷体"/>
          <w:b/>
          <w:bCs/>
          <w:spacing w:val="7"/>
          <w:sz w:val="31"/>
          <w:szCs w:val="31"/>
          <w:lang w:eastAsia="zh-CN"/>
        </w:rPr>
        <w:t>、具备产品和市场优势</w:t>
      </w:r>
    </w:p>
    <w:p w14:paraId="3B45F827" w14:textId="77777777" w:rsidR="00C17F84" w:rsidRDefault="00000000">
      <w:pPr>
        <w:spacing w:before="330" w:line="329" w:lineRule="auto"/>
        <w:ind w:left="35" w:firstLine="681"/>
        <w:rPr>
          <w:rFonts w:ascii="仿宋" w:eastAsia="仿宋" w:hAnsi="仿宋" w:cs="仿宋" w:hint="eastAsia"/>
          <w:sz w:val="31"/>
          <w:szCs w:val="31"/>
          <w:lang w:eastAsia="zh-CN"/>
        </w:rPr>
      </w:pPr>
      <w:r>
        <w:rPr>
          <w:rFonts w:ascii="仿宋" w:eastAsia="仿宋" w:hAnsi="仿宋" w:cs="仿宋"/>
          <w:spacing w:val="5"/>
          <w:sz w:val="31"/>
          <w:szCs w:val="31"/>
          <w:lang w:eastAsia="zh-CN"/>
        </w:rPr>
        <w:t>中粮屯河番茄有限公司可年产大包装番茄酱 30 万吨，</w:t>
      </w:r>
      <w:r>
        <w:rPr>
          <w:rFonts w:ascii="仿宋" w:eastAsia="仿宋" w:hAnsi="仿宋" w:cs="仿宋"/>
          <w:spacing w:val="13"/>
          <w:sz w:val="31"/>
          <w:szCs w:val="31"/>
          <w:lang w:eastAsia="zh-CN"/>
        </w:rPr>
        <w:t xml:space="preserve"> </w:t>
      </w:r>
      <w:r>
        <w:rPr>
          <w:rFonts w:ascii="仿宋" w:eastAsia="仿宋" w:hAnsi="仿宋" w:cs="仿宋"/>
          <w:spacing w:val="1"/>
          <w:sz w:val="31"/>
          <w:szCs w:val="31"/>
          <w:lang w:eastAsia="zh-CN"/>
        </w:rPr>
        <w:t>番茄粉</w:t>
      </w:r>
      <w:r>
        <w:rPr>
          <w:rFonts w:ascii="仿宋" w:eastAsia="仿宋" w:hAnsi="仿宋" w:cs="仿宋"/>
          <w:spacing w:val="-61"/>
          <w:sz w:val="31"/>
          <w:szCs w:val="31"/>
          <w:lang w:eastAsia="zh-CN"/>
        </w:rPr>
        <w:t xml:space="preserve"> </w:t>
      </w:r>
      <w:r>
        <w:rPr>
          <w:rFonts w:ascii="仿宋" w:eastAsia="仿宋" w:hAnsi="仿宋" w:cs="仿宋"/>
          <w:spacing w:val="1"/>
          <w:sz w:val="31"/>
          <w:szCs w:val="31"/>
          <w:lang w:eastAsia="zh-CN"/>
        </w:rPr>
        <w:t>4500</w:t>
      </w:r>
      <w:r>
        <w:rPr>
          <w:rFonts w:ascii="仿宋" w:eastAsia="仿宋" w:hAnsi="仿宋" w:cs="仿宋"/>
          <w:spacing w:val="-43"/>
          <w:sz w:val="31"/>
          <w:szCs w:val="31"/>
          <w:lang w:eastAsia="zh-CN"/>
        </w:rPr>
        <w:t xml:space="preserve"> </w:t>
      </w:r>
      <w:r>
        <w:rPr>
          <w:rFonts w:ascii="仿宋" w:eastAsia="仿宋" w:hAnsi="仿宋" w:cs="仿宋"/>
          <w:spacing w:val="1"/>
          <w:sz w:val="31"/>
          <w:szCs w:val="31"/>
          <w:lang w:eastAsia="zh-CN"/>
        </w:rPr>
        <w:t>吨，番茄油树脂</w:t>
      </w:r>
      <w:r>
        <w:rPr>
          <w:rFonts w:ascii="仿宋" w:eastAsia="仿宋" w:hAnsi="仿宋" w:cs="仿宋"/>
          <w:spacing w:val="-38"/>
          <w:sz w:val="31"/>
          <w:szCs w:val="31"/>
          <w:lang w:eastAsia="zh-CN"/>
        </w:rPr>
        <w:t xml:space="preserve"> </w:t>
      </w:r>
      <w:r>
        <w:rPr>
          <w:rFonts w:ascii="仿宋" w:eastAsia="仿宋" w:hAnsi="仿宋" w:cs="仿宋"/>
          <w:spacing w:val="1"/>
          <w:sz w:val="31"/>
          <w:szCs w:val="31"/>
          <w:lang w:eastAsia="zh-CN"/>
        </w:rPr>
        <w:t>10</w:t>
      </w:r>
      <w:r>
        <w:rPr>
          <w:rFonts w:ascii="仿宋" w:eastAsia="仿宋" w:hAnsi="仿宋" w:cs="仿宋"/>
          <w:spacing w:val="-45"/>
          <w:sz w:val="31"/>
          <w:szCs w:val="31"/>
          <w:lang w:eastAsia="zh-CN"/>
        </w:rPr>
        <w:t xml:space="preserve"> </w:t>
      </w:r>
      <w:r>
        <w:rPr>
          <w:rFonts w:ascii="仿宋" w:eastAsia="仿宋" w:hAnsi="仿宋" w:cs="仿宋"/>
          <w:spacing w:val="1"/>
          <w:sz w:val="31"/>
          <w:szCs w:val="31"/>
          <w:lang w:eastAsia="zh-CN"/>
        </w:rPr>
        <w:t>吨，辣椒酱</w:t>
      </w:r>
      <w:r>
        <w:rPr>
          <w:rFonts w:ascii="仿宋" w:eastAsia="仿宋" w:hAnsi="仿宋" w:cs="仿宋"/>
          <w:spacing w:val="-41"/>
          <w:sz w:val="31"/>
          <w:szCs w:val="31"/>
          <w:lang w:eastAsia="zh-CN"/>
        </w:rPr>
        <w:t xml:space="preserve"> </w:t>
      </w:r>
      <w:r>
        <w:rPr>
          <w:rFonts w:ascii="仿宋" w:eastAsia="仿宋" w:hAnsi="仿宋" w:cs="仿宋"/>
          <w:spacing w:val="1"/>
          <w:sz w:val="31"/>
          <w:szCs w:val="31"/>
          <w:lang w:eastAsia="zh-CN"/>
        </w:rPr>
        <w:t>15000</w:t>
      </w:r>
      <w:r>
        <w:rPr>
          <w:rFonts w:ascii="仿宋" w:eastAsia="仿宋" w:hAnsi="仿宋" w:cs="仿宋"/>
          <w:spacing w:val="-44"/>
          <w:sz w:val="31"/>
          <w:szCs w:val="31"/>
          <w:lang w:eastAsia="zh-CN"/>
        </w:rPr>
        <w:t xml:space="preserve"> </w:t>
      </w:r>
      <w:r>
        <w:rPr>
          <w:rFonts w:ascii="仿宋" w:eastAsia="仿宋" w:hAnsi="仿宋" w:cs="仿宋"/>
          <w:spacing w:val="1"/>
          <w:sz w:val="31"/>
          <w:szCs w:val="31"/>
          <w:lang w:eastAsia="zh-CN"/>
        </w:rPr>
        <w:t>吨，浓缩</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杏浆 3500 吨，直罐小包装番茄酱和丁果产品 2.5 万吨。产</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品销售遍布全球 80 多个国家和地区，拥有较成熟的</w:t>
      </w:r>
      <w:r>
        <w:rPr>
          <w:rFonts w:ascii="仿宋" w:eastAsia="仿宋" w:hAnsi="仿宋" w:cs="仿宋"/>
          <w:spacing w:val="7"/>
          <w:sz w:val="31"/>
          <w:szCs w:val="31"/>
          <w:lang w:eastAsia="zh-CN"/>
        </w:rPr>
        <w:t>运输体</w:t>
      </w:r>
      <w:r>
        <w:rPr>
          <w:rFonts w:ascii="仿宋" w:eastAsia="仿宋" w:hAnsi="仿宋" w:cs="仿宋"/>
          <w:sz w:val="31"/>
          <w:szCs w:val="31"/>
          <w:lang w:eastAsia="zh-CN"/>
        </w:rPr>
        <w:t xml:space="preserve"> 系，提供专业化物流服务，向全球不同区域市场提供高品质、</w:t>
      </w:r>
      <w:r>
        <w:rPr>
          <w:rFonts w:ascii="仿宋" w:eastAsia="仿宋" w:hAnsi="仿宋" w:cs="仿宋"/>
          <w:spacing w:val="16"/>
          <w:sz w:val="31"/>
          <w:szCs w:val="31"/>
          <w:lang w:eastAsia="zh-CN"/>
        </w:rPr>
        <w:t xml:space="preserve"> </w:t>
      </w:r>
      <w:r>
        <w:rPr>
          <w:rFonts w:ascii="仿宋" w:eastAsia="仿宋" w:hAnsi="仿宋" w:cs="仿宋"/>
          <w:spacing w:val="6"/>
          <w:sz w:val="31"/>
          <w:szCs w:val="31"/>
          <w:lang w:eastAsia="zh-CN"/>
        </w:rPr>
        <w:t>差异化大包装产品，</w:t>
      </w:r>
      <w:r>
        <w:rPr>
          <w:rFonts w:ascii="仿宋" w:eastAsia="仿宋" w:hAnsi="仿宋" w:cs="仿宋"/>
          <w:spacing w:val="-86"/>
          <w:sz w:val="31"/>
          <w:szCs w:val="31"/>
          <w:lang w:eastAsia="zh-CN"/>
        </w:rPr>
        <w:t xml:space="preserve"> </w:t>
      </w:r>
      <w:r>
        <w:rPr>
          <w:rFonts w:ascii="仿宋" w:eastAsia="仿宋" w:hAnsi="仿宋" w:cs="仿宋"/>
          <w:spacing w:val="6"/>
          <w:sz w:val="31"/>
          <w:szCs w:val="31"/>
          <w:lang w:eastAsia="zh-CN"/>
        </w:rPr>
        <w:t>向国内提供直罐酱、沙司、番茄</w:t>
      </w:r>
      <w:r>
        <w:rPr>
          <w:rFonts w:ascii="仿宋" w:eastAsia="仿宋" w:hAnsi="仿宋" w:cs="仿宋"/>
          <w:spacing w:val="5"/>
          <w:sz w:val="31"/>
          <w:szCs w:val="31"/>
          <w:lang w:eastAsia="zh-CN"/>
        </w:rPr>
        <w:t>红素等</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产品，满足个性化需求。</w:t>
      </w:r>
    </w:p>
    <w:p w14:paraId="064DBF85" w14:textId="77777777" w:rsidR="00C17F84" w:rsidRDefault="00C17F84">
      <w:pPr>
        <w:spacing w:line="329" w:lineRule="auto"/>
        <w:rPr>
          <w:rFonts w:ascii="仿宋" w:eastAsia="仿宋" w:hAnsi="仿宋" w:cs="仿宋" w:hint="eastAsia"/>
          <w:sz w:val="31"/>
          <w:szCs w:val="31"/>
          <w:lang w:eastAsia="zh-CN"/>
        </w:rPr>
        <w:sectPr w:rsidR="00C17F84">
          <w:footerReference w:type="default" r:id="rId55"/>
          <w:pgSz w:w="11907" w:h="16839"/>
          <w:pgMar w:top="400" w:right="1697" w:bottom="1362" w:left="1785" w:header="0" w:footer="1201" w:gutter="0"/>
          <w:cols w:space="720"/>
        </w:sectPr>
      </w:pPr>
    </w:p>
    <w:p w14:paraId="6FB91280" w14:textId="77777777" w:rsidR="00C17F84" w:rsidRDefault="00C17F84">
      <w:pPr>
        <w:pStyle w:val="a3"/>
        <w:spacing w:line="256" w:lineRule="auto"/>
        <w:rPr>
          <w:lang w:eastAsia="zh-CN"/>
        </w:rPr>
      </w:pPr>
    </w:p>
    <w:p w14:paraId="2A07B9C1" w14:textId="77777777" w:rsidR="00C17F84" w:rsidRDefault="00C17F84">
      <w:pPr>
        <w:pStyle w:val="a3"/>
        <w:spacing w:line="256" w:lineRule="auto"/>
        <w:rPr>
          <w:lang w:eastAsia="zh-CN"/>
        </w:rPr>
      </w:pPr>
    </w:p>
    <w:p w14:paraId="056DE155" w14:textId="77777777" w:rsidR="00C17F84" w:rsidRDefault="00C17F84">
      <w:pPr>
        <w:pStyle w:val="a3"/>
        <w:spacing w:line="256" w:lineRule="auto"/>
        <w:rPr>
          <w:lang w:eastAsia="zh-CN"/>
        </w:rPr>
      </w:pPr>
    </w:p>
    <w:p w14:paraId="636A208A" w14:textId="77777777" w:rsidR="00C17F84" w:rsidRDefault="00C17F84">
      <w:pPr>
        <w:pStyle w:val="a3"/>
        <w:spacing w:line="257" w:lineRule="auto"/>
        <w:rPr>
          <w:lang w:eastAsia="zh-CN"/>
        </w:rPr>
      </w:pPr>
    </w:p>
    <w:p w14:paraId="796F43D8" w14:textId="77777777" w:rsidR="00C17F84" w:rsidRDefault="00000000">
      <w:pPr>
        <w:spacing w:before="117" w:line="219" w:lineRule="auto"/>
        <w:ind w:left="2736"/>
        <w:outlineLvl w:val="0"/>
        <w:rPr>
          <w:rFonts w:ascii="黑体" w:eastAsia="黑体" w:hAnsi="黑体" w:cs="黑体" w:hint="eastAsia"/>
          <w:sz w:val="36"/>
          <w:szCs w:val="36"/>
          <w:lang w:eastAsia="zh-CN"/>
        </w:rPr>
      </w:pPr>
      <w:bookmarkStart w:id="28" w:name="bookmark32"/>
      <w:bookmarkStart w:id="29" w:name="bookmark29"/>
      <w:bookmarkStart w:id="30" w:name="bookmark30"/>
      <w:bookmarkEnd w:id="28"/>
      <w:bookmarkEnd w:id="29"/>
      <w:bookmarkEnd w:id="30"/>
      <w:r>
        <w:rPr>
          <w:rFonts w:ascii="黑体" w:eastAsia="黑体" w:hAnsi="黑体" w:cs="黑体"/>
          <w:b/>
          <w:bCs/>
          <w:spacing w:val="-8"/>
          <w:sz w:val="36"/>
          <w:szCs w:val="36"/>
          <w:lang w:eastAsia="zh-CN"/>
        </w:rPr>
        <w:t>第四章</w:t>
      </w:r>
      <w:r>
        <w:rPr>
          <w:rFonts w:ascii="黑体" w:eastAsia="黑体" w:hAnsi="黑体" w:cs="黑体"/>
          <w:spacing w:val="13"/>
          <w:sz w:val="36"/>
          <w:szCs w:val="36"/>
          <w:lang w:eastAsia="zh-CN"/>
        </w:rPr>
        <w:t xml:space="preserve">  </w:t>
      </w:r>
      <w:r>
        <w:rPr>
          <w:rFonts w:ascii="黑体" w:eastAsia="黑体" w:hAnsi="黑体" w:cs="黑体"/>
          <w:b/>
          <w:bCs/>
          <w:spacing w:val="-8"/>
          <w:sz w:val="36"/>
          <w:szCs w:val="36"/>
          <w:lang w:eastAsia="zh-CN"/>
        </w:rPr>
        <w:t>总体要求</w:t>
      </w:r>
    </w:p>
    <w:p w14:paraId="3C8A9D05" w14:textId="77777777" w:rsidR="00C17F84" w:rsidRDefault="00C17F84">
      <w:pPr>
        <w:pStyle w:val="a3"/>
        <w:spacing w:line="282" w:lineRule="auto"/>
        <w:rPr>
          <w:lang w:eastAsia="zh-CN"/>
        </w:rPr>
      </w:pPr>
    </w:p>
    <w:p w14:paraId="2CB6A3DB" w14:textId="77777777" w:rsidR="00C17F84" w:rsidRDefault="00C17F84">
      <w:pPr>
        <w:pStyle w:val="a3"/>
        <w:spacing w:line="282" w:lineRule="auto"/>
        <w:rPr>
          <w:lang w:eastAsia="zh-CN"/>
        </w:rPr>
      </w:pPr>
    </w:p>
    <w:p w14:paraId="75B8D6A2" w14:textId="77777777" w:rsidR="00C17F84" w:rsidRDefault="00C17F84">
      <w:pPr>
        <w:pStyle w:val="a3"/>
        <w:spacing w:line="282" w:lineRule="auto"/>
        <w:rPr>
          <w:lang w:eastAsia="zh-CN"/>
        </w:rPr>
      </w:pPr>
    </w:p>
    <w:p w14:paraId="4F0EE908" w14:textId="77777777" w:rsidR="00C17F84" w:rsidRDefault="00000000">
      <w:pPr>
        <w:spacing w:before="101" w:line="225" w:lineRule="auto"/>
        <w:ind w:left="231"/>
        <w:outlineLvl w:val="1"/>
        <w:rPr>
          <w:rFonts w:ascii="黑体" w:eastAsia="黑体" w:hAnsi="黑体" w:cs="黑体" w:hint="eastAsia"/>
          <w:sz w:val="31"/>
          <w:szCs w:val="31"/>
          <w:lang w:eastAsia="zh-CN"/>
        </w:rPr>
      </w:pPr>
      <w:bookmarkStart w:id="31" w:name="bookmark31"/>
      <w:bookmarkEnd w:id="31"/>
      <w:r>
        <w:rPr>
          <w:rFonts w:ascii="黑体" w:eastAsia="黑体" w:hAnsi="黑体" w:cs="黑体"/>
          <w:b/>
          <w:bCs/>
          <w:spacing w:val="2"/>
          <w:sz w:val="31"/>
          <w:szCs w:val="31"/>
          <w:lang w:eastAsia="zh-CN"/>
        </w:rPr>
        <w:t>一、指导思想</w:t>
      </w:r>
    </w:p>
    <w:p w14:paraId="0A0EAC34" w14:textId="77777777" w:rsidR="00C17F84" w:rsidRDefault="00C17F84">
      <w:pPr>
        <w:pStyle w:val="a3"/>
        <w:spacing w:line="321" w:lineRule="auto"/>
        <w:rPr>
          <w:lang w:eastAsia="zh-CN"/>
        </w:rPr>
      </w:pPr>
    </w:p>
    <w:p w14:paraId="6FF107A0" w14:textId="77777777" w:rsidR="00C17F84" w:rsidRDefault="00000000">
      <w:pPr>
        <w:spacing w:before="101" w:line="331" w:lineRule="auto"/>
        <w:ind w:left="6" w:firstLine="702"/>
        <w:rPr>
          <w:rFonts w:ascii="仿宋" w:eastAsia="仿宋" w:hAnsi="仿宋" w:cs="仿宋" w:hint="eastAsia"/>
          <w:sz w:val="31"/>
          <w:szCs w:val="31"/>
          <w:lang w:eastAsia="zh-CN"/>
        </w:rPr>
      </w:pPr>
      <w:r>
        <w:rPr>
          <w:rFonts w:ascii="仿宋" w:eastAsia="仿宋" w:hAnsi="仿宋" w:cs="仿宋"/>
          <w:spacing w:val="7"/>
          <w:sz w:val="31"/>
          <w:szCs w:val="31"/>
          <w:lang w:eastAsia="zh-CN"/>
        </w:rPr>
        <w:t>以习近平新时代中国特色社会主义思想为指导，全面贯</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彻党的二十大、中央经济工作会议、中央农村工作会议和自</w:t>
      </w:r>
      <w:r>
        <w:rPr>
          <w:rFonts w:ascii="仿宋" w:eastAsia="仿宋" w:hAnsi="仿宋" w:cs="仿宋"/>
          <w:spacing w:val="5"/>
          <w:sz w:val="31"/>
          <w:szCs w:val="31"/>
          <w:lang w:eastAsia="zh-CN"/>
        </w:rPr>
        <w:t xml:space="preserve">   </w:t>
      </w:r>
      <w:r>
        <w:rPr>
          <w:rFonts w:ascii="仿宋" w:eastAsia="仿宋" w:hAnsi="仿宋" w:cs="仿宋"/>
          <w:spacing w:val="9"/>
          <w:sz w:val="31"/>
          <w:szCs w:val="31"/>
          <w:lang w:eastAsia="zh-CN"/>
        </w:rPr>
        <w:t>治区农村工作会议精神，深入贯彻习近平总书记关于“三农”</w:t>
      </w:r>
      <w:r>
        <w:rPr>
          <w:rFonts w:ascii="仿宋" w:eastAsia="仿宋" w:hAnsi="仿宋" w:cs="仿宋"/>
          <w:spacing w:val="12"/>
          <w:sz w:val="31"/>
          <w:szCs w:val="31"/>
          <w:lang w:eastAsia="zh-CN"/>
        </w:rPr>
        <w:t xml:space="preserve"> </w:t>
      </w:r>
      <w:r>
        <w:rPr>
          <w:rFonts w:ascii="仿宋" w:eastAsia="仿宋" w:hAnsi="仿宋" w:cs="仿宋"/>
          <w:spacing w:val="9"/>
          <w:sz w:val="31"/>
          <w:szCs w:val="31"/>
          <w:lang w:eastAsia="zh-CN"/>
        </w:rPr>
        <w:t>“科技创新”工作重要论述，聚焦国家重大战略需求，坚持</w:t>
      </w:r>
      <w:r>
        <w:rPr>
          <w:rFonts w:ascii="仿宋" w:eastAsia="仿宋" w:hAnsi="仿宋" w:cs="仿宋"/>
          <w:spacing w:val="5"/>
          <w:sz w:val="31"/>
          <w:szCs w:val="31"/>
          <w:lang w:eastAsia="zh-CN"/>
        </w:rPr>
        <w:t xml:space="preserve">   </w:t>
      </w:r>
      <w:r>
        <w:rPr>
          <w:rFonts w:ascii="仿宋" w:eastAsia="仿宋" w:hAnsi="仿宋" w:cs="仿宋"/>
          <w:spacing w:val="4"/>
          <w:sz w:val="31"/>
          <w:szCs w:val="31"/>
          <w:lang w:eastAsia="zh-CN"/>
        </w:rPr>
        <w:t>新发展理念，</w:t>
      </w:r>
      <w:r>
        <w:rPr>
          <w:rFonts w:ascii="仿宋" w:eastAsia="仿宋" w:hAnsi="仿宋" w:cs="仿宋"/>
          <w:spacing w:val="-77"/>
          <w:sz w:val="31"/>
          <w:szCs w:val="31"/>
          <w:lang w:eastAsia="zh-CN"/>
        </w:rPr>
        <w:t xml:space="preserve"> </w:t>
      </w:r>
      <w:r>
        <w:rPr>
          <w:rFonts w:ascii="仿宋" w:eastAsia="仿宋" w:hAnsi="仿宋" w:cs="仿宋"/>
          <w:spacing w:val="4"/>
          <w:sz w:val="31"/>
          <w:szCs w:val="31"/>
          <w:lang w:eastAsia="zh-CN"/>
        </w:rPr>
        <w:t>以市场和消费者为导向，</w:t>
      </w:r>
      <w:r>
        <w:rPr>
          <w:rFonts w:ascii="仿宋" w:eastAsia="仿宋" w:hAnsi="仿宋" w:cs="仿宋"/>
          <w:spacing w:val="-88"/>
          <w:sz w:val="31"/>
          <w:szCs w:val="31"/>
          <w:lang w:eastAsia="zh-CN"/>
        </w:rPr>
        <w:t xml:space="preserve"> </w:t>
      </w:r>
      <w:r>
        <w:rPr>
          <w:rFonts w:ascii="仿宋" w:eastAsia="仿宋" w:hAnsi="仿宋" w:cs="仿宋"/>
          <w:spacing w:val="4"/>
          <w:sz w:val="31"/>
          <w:szCs w:val="31"/>
          <w:lang w:eastAsia="zh-CN"/>
        </w:rPr>
        <w:t>以推动农业强区建设</w:t>
      </w:r>
      <w:r>
        <w:rPr>
          <w:rFonts w:ascii="仿宋" w:eastAsia="仿宋" w:hAnsi="仿宋" w:cs="仿宋"/>
          <w:sz w:val="31"/>
          <w:szCs w:val="31"/>
          <w:lang w:eastAsia="zh-CN"/>
        </w:rPr>
        <w:t xml:space="preserve">   </w:t>
      </w:r>
      <w:r>
        <w:rPr>
          <w:rFonts w:ascii="仿宋" w:eastAsia="仿宋" w:hAnsi="仿宋" w:cs="仿宋"/>
          <w:spacing w:val="15"/>
          <w:sz w:val="31"/>
          <w:szCs w:val="31"/>
          <w:lang w:eastAsia="zh-CN"/>
        </w:rPr>
        <w:t>为主题，大力推进实施乡村振兴战略和创新驱动发展战略，</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聚焦县域农业发展实际需求，引导科技、人才、资本、信息</w:t>
      </w:r>
      <w:r>
        <w:rPr>
          <w:rFonts w:ascii="仿宋" w:eastAsia="仿宋" w:hAnsi="仿宋" w:cs="仿宋"/>
          <w:spacing w:val="5"/>
          <w:sz w:val="31"/>
          <w:szCs w:val="31"/>
          <w:lang w:eastAsia="zh-CN"/>
        </w:rPr>
        <w:t xml:space="preserve">   </w:t>
      </w:r>
      <w:r>
        <w:rPr>
          <w:rFonts w:ascii="仿宋" w:eastAsia="仿宋" w:hAnsi="仿宋" w:cs="仿宋"/>
          <w:spacing w:val="9"/>
          <w:sz w:val="31"/>
          <w:szCs w:val="31"/>
          <w:lang w:eastAsia="zh-CN"/>
        </w:rPr>
        <w:t>等要素向县域集聚，激发县域经济发展活力，积极推动品种</w:t>
      </w:r>
      <w:r>
        <w:rPr>
          <w:rFonts w:ascii="仿宋" w:eastAsia="仿宋" w:hAnsi="仿宋" w:cs="仿宋"/>
          <w:spacing w:val="6"/>
          <w:sz w:val="31"/>
          <w:szCs w:val="31"/>
          <w:lang w:eastAsia="zh-CN"/>
        </w:rPr>
        <w:t xml:space="preserve">   </w:t>
      </w:r>
      <w:r>
        <w:rPr>
          <w:rFonts w:ascii="仿宋" w:eastAsia="仿宋" w:hAnsi="仿宋" w:cs="仿宋"/>
          <w:spacing w:val="9"/>
          <w:sz w:val="31"/>
          <w:szCs w:val="31"/>
          <w:lang w:eastAsia="zh-CN"/>
        </w:rPr>
        <w:t>培优、品质提升、品牌打造和标准化生产，探索农业科技支</w:t>
      </w:r>
      <w:r>
        <w:rPr>
          <w:rFonts w:ascii="仿宋" w:eastAsia="仿宋" w:hAnsi="仿宋" w:cs="仿宋"/>
          <w:spacing w:val="5"/>
          <w:sz w:val="31"/>
          <w:szCs w:val="31"/>
          <w:lang w:eastAsia="zh-CN"/>
        </w:rPr>
        <w:t xml:space="preserve">   </w:t>
      </w:r>
      <w:r>
        <w:rPr>
          <w:rFonts w:ascii="仿宋" w:eastAsia="仿宋" w:hAnsi="仿宋" w:cs="仿宋"/>
          <w:spacing w:val="10"/>
          <w:sz w:val="31"/>
          <w:szCs w:val="31"/>
          <w:lang w:eastAsia="zh-CN"/>
        </w:rPr>
        <w:t>撑乡村产业振兴的新机制新模式，促进农业</w:t>
      </w:r>
      <w:r>
        <w:rPr>
          <w:rFonts w:ascii="仿宋" w:eastAsia="仿宋" w:hAnsi="仿宋" w:cs="仿宋"/>
          <w:spacing w:val="9"/>
          <w:sz w:val="31"/>
          <w:szCs w:val="31"/>
          <w:lang w:eastAsia="zh-CN"/>
        </w:rPr>
        <w:t>绿色转型和高质</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量发展，保障县域粮食安全和重要农副产品有效供给，将玛</w:t>
      </w:r>
      <w:r>
        <w:rPr>
          <w:rFonts w:ascii="仿宋" w:eastAsia="仿宋" w:hAnsi="仿宋" w:cs="仿宋"/>
          <w:spacing w:val="6"/>
          <w:sz w:val="31"/>
          <w:szCs w:val="31"/>
          <w:lang w:eastAsia="zh-CN"/>
        </w:rPr>
        <w:t xml:space="preserve">   </w:t>
      </w:r>
      <w:r>
        <w:rPr>
          <w:rFonts w:ascii="仿宋" w:eastAsia="仿宋" w:hAnsi="仿宋" w:cs="仿宋"/>
          <w:spacing w:val="9"/>
          <w:sz w:val="31"/>
          <w:szCs w:val="31"/>
          <w:lang w:eastAsia="zh-CN"/>
        </w:rPr>
        <w:t>纳斯县建成产业科技化、人才专业化、生态绿色化的农业科</w:t>
      </w:r>
      <w:r>
        <w:rPr>
          <w:rFonts w:ascii="仿宋" w:eastAsia="仿宋" w:hAnsi="仿宋" w:cs="仿宋"/>
          <w:spacing w:val="5"/>
          <w:sz w:val="31"/>
          <w:szCs w:val="31"/>
          <w:lang w:eastAsia="zh-CN"/>
        </w:rPr>
        <w:t xml:space="preserve">   </w:t>
      </w:r>
      <w:r>
        <w:rPr>
          <w:rFonts w:ascii="仿宋" w:eastAsia="仿宋" w:hAnsi="仿宋" w:cs="仿宋"/>
          <w:spacing w:val="8"/>
          <w:sz w:val="31"/>
          <w:szCs w:val="31"/>
          <w:lang w:eastAsia="zh-CN"/>
        </w:rPr>
        <w:t>技现代化先行县，引领全疆乡村振兴和农业农村现代化。</w:t>
      </w:r>
    </w:p>
    <w:p w14:paraId="0CBE82EF" w14:textId="77777777" w:rsidR="00C17F84" w:rsidRDefault="00000000">
      <w:pPr>
        <w:spacing w:before="292" w:line="224" w:lineRule="auto"/>
        <w:ind w:left="231"/>
        <w:outlineLvl w:val="1"/>
        <w:rPr>
          <w:rFonts w:ascii="黑体" w:eastAsia="黑体" w:hAnsi="黑体" w:cs="黑体" w:hint="eastAsia"/>
          <w:sz w:val="31"/>
          <w:szCs w:val="31"/>
          <w:lang w:eastAsia="zh-CN"/>
        </w:rPr>
      </w:pPr>
      <w:bookmarkStart w:id="32" w:name="bookmark34"/>
      <w:bookmarkStart w:id="33" w:name="bookmark33"/>
      <w:bookmarkEnd w:id="32"/>
      <w:bookmarkEnd w:id="33"/>
      <w:r>
        <w:rPr>
          <w:rFonts w:ascii="黑体" w:eastAsia="黑体" w:hAnsi="黑体" w:cs="黑体"/>
          <w:b/>
          <w:bCs/>
          <w:spacing w:val="5"/>
          <w:sz w:val="31"/>
          <w:szCs w:val="31"/>
          <w:lang w:eastAsia="zh-CN"/>
        </w:rPr>
        <w:t>二、规划原则</w:t>
      </w:r>
    </w:p>
    <w:p w14:paraId="03B1BD68" w14:textId="77777777" w:rsidR="00C17F84" w:rsidRDefault="00C17F84">
      <w:pPr>
        <w:pStyle w:val="a3"/>
        <w:spacing w:line="325" w:lineRule="auto"/>
        <w:rPr>
          <w:lang w:eastAsia="zh-CN"/>
        </w:rPr>
      </w:pPr>
    </w:p>
    <w:p w14:paraId="54BBE332" w14:textId="77777777" w:rsidR="00C17F84" w:rsidRDefault="00000000">
      <w:pPr>
        <w:spacing w:before="100" w:line="311" w:lineRule="auto"/>
        <w:ind w:left="41" w:right="225" w:firstLine="641"/>
        <w:rPr>
          <w:rFonts w:ascii="仿宋" w:eastAsia="仿宋" w:hAnsi="仿宋" w:cs="仿宋" w:hint="eastAsia"/>
          <w:sz w:val="31"/>
          <w:szCs w:val="31"/>
          <w:lang w:eastAsia="zh-CN"/>
        </w:rPr>
      </w:pPr>
      <w:r>
        <w:rPr>
          <w:rFonts w:ascii="仿宋" w:eastAsia="仿宋" w:hAnsi="仿宋" w:cs="仿宋"/>
          <w:b/>
          <w:bCs/>
          <w:spacing w:val="-9"/>
          <w:sz w:val="31"/>
          <w:szCs w:val="31"/>
          <w:lang w:eastAsia="zh-CN"/>
        </w:rPr>
        <w:t>（一）坚持问题导向，实事求是原则。</w:t>
      </w:r>
      <w:r>
        <w:rPr>
          <w:rFonts w:ascii="仿宋" w:eastAsia="仿宋" w:hAnsi="仿宋" w:cs="仿宋"/>
          <w:spacing w:val="-9"/>
          <w:sz w:val="31"/>
          <w:szCs w:val="31"/>
          <w:lang w:eastAsia="zh-CN"/>
        </w:rPr>
        <w:t>按照生产、生活、</w:t>
      </w:r>
      <w:r>
        <w:rPr>
          <w:rFonts w:ascii="仿宋" w:eastAsia="仿宋" w:hAnsi="仿宋" w:cs="仿宋"/>
          <w:spacing w:val="1"/>
          <w:sz w:val="31"/>
          <w:szCs w:val="31"/>
          <w:lang w:eastAsia="zh-CN"/>
        </w:rPr>
        <w:t xml:space="preserve">  </w:t>
      </w:r>
      <w:r>
        <w:rPr>
          <w:rFonts w:ascii="仿宋" w:eastAsia="仿宋" w:hAnsi="仿宋" w:cs="仿宋"/>
          <w:spacing w:val="8"/>
          <w:sz w:val="31"/>
          <w:szCs w:val="31"/>
          <w:lang w:eastAsia="zh-CN"/>
        </w:rPr>
        <w:t>生态协调发展的理念，着力解决制约玛纳斯县节本增效、生</w:t>
      </w:r>
      <w:r>
        <w:rPr>
          <w:rFonts w:ascii="仿宋" w:eastAsia="仿宋" w:hAnsi="仿宋" w:cs="仿宋"/>
          <w:spacing w:val="6"/>
          <w:sz w:val="31"/>
          <w:szCs w:val="31"/>
          <w:lang w:eastAsia="zh-CN"/>
        </w:rPr>
        <w:t xml:space="preserve"> </w:t>
      </w:r>
      <w:r>
        <w:rPr>
          <w:rFonts w:ascii="仿宋" w:eastAsia="仿宋" w:hAnsi="仿宋" w:cs="仿宋"/>
          <w:sz w:val="31"/>
          <w:szCs w:val="31"/>
          <w:lang w:eastAsia="zh-CN"/>
        </w:rPr>
        <w:t>态环保、全产业链构建、品种品质提升等重大关</w:t>
      </w:r>
      <w:r>
        <w:rPr>
          <w:rFonts w:ascii="仿宋" w:eastAsia="仿宋" w:hAnsi="仿宋" w:cs="仿宋"/>
          <w:spacing w:val="-1"/>
          <w:sz w:val="31"/>
          <w:szCs w:val="31"/>
          <w:lang w:eastAsia="zh-CN"/>
        </w:rPr>
        <w:t>键技术问题，</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 xml:space="preserve">实事求是地推动建立先进农业生产力、资源环境承载力与农 </w:t>
      </w:r>
      <w:r>
        <w:rPr>
          <w:rFonts w:ascii="仿宋" w:eastAsia="仿宋" w:hAnsi="仿宋" w:cs="仿宋"/>
          <w:spacing w:val="7"/>
          <w:sz w:val="31"/>
          <w:szCs w:val="31"/>
          <w:lang w:eastAsia="zh-CN"/>
        </w:rPr>
        <w:t>民美好生活需求相匹配的乡村发展新格局。</w:t>
      </w:r>
    </w:p>
    <w:p w14:paraId="4707D9A5" w14:textId="77777777" w:rsidR="00C17F84" w:rsidRDefault="00000000">
      <w:pPr>
        <w:spacing w:before="184" w:line="223" w:lineRule="auto"/>
        <w:ind w:left="683"/>
        <w:rPr>
          <w:rFonts w:ascii="仿宋" w:eastAsia="仿宋" w:hAnsi="仿宋" w:cs="仿宋" w:hint="eastAsia"/>
          <w:sz w:val="31"/>
          <w:szCs w:val="31"/>
          <w:lang w:eastAsia="zh-CN"/>
        </w:rPr>
      </w:pPr>
      <w:r>
        <w:rPr>
          <w:rFonts w:ascii="仿宋" w:eastAsia="仿宋" w:hAnsi="仿宋" w:cs="仿宋"/>
          <w:b/>
          <w:bCs/>
          <w:spacing w:val="6"/>
          <w:sz w:val="31"/>
          <w:szCs w:val="31"/>
          <w:lang w:eastAsia="zh-CN"/>
        </w:rPr>
        <w:t>（二）坚持科技引领，创新驱动原则。</w:t>
      </w:r>
      <w:r>
        <w:rPr>
          <w:rFonts w:ascii="仿宋" w:eastAsia="仿宋" w:hAnsi="仿宋" w:cs="仿宋"/>
          <w:spacing w:val="6"/>
          <w:sz w:val="31"/>
          <w:szCs w:val="31"/>
          <w:lang w:eastAsia="zh-CN"/>
        </w:rPr>
        <w:t>聚焦玛纳斯县主</w:t>
      </w:r>
    </w:p>
    <w:p w14:paraId="133558AD" w14:textId="77777777" w:rsidR="00C17F84" w:rsidRDefault="00C17F84">
      <w:pPr>
        <w:spacing w:line="223" w:lineRule="auto"/>
        <w:rPr>
          <w:rFonts w:ascii="仿宋" w:eastAsia="仿宋" w:hAnsi="仿宋" w:cs="仿宋" w:hint="eastAsia"/>
          <w:sz w:val="31"/>
          <w:szCs w:val="31"/>
          <w:lang w:eastAsia="zh-CN"/>
        </w:rPr>
        <w:sectPr w:rsidR="00C17F84">
          <w:footerReference w:type="default" r:id="rId56"/>
          <w:pgSz w:w="11907" w:h="16839"/>
          <w:pgMar w:top="400" w:right="1487" w:bottom="1362" w:left="1785" w:header="0" w:footer="1201" w:gutter="0"/>
          <w:cols w:space="720"/>
        </w:sectPr>
      </w:pPr>
    </w:p>
    <w:p w14:paraId="00978E23" w14:textId="77777777" w:rsidR="00C17F84" w:rsidRDefault="00C17F84">
      <w:pPr>
        <w:pStyle w:val="a3"/>
        <w:spacing w:line="277" w:lineRule="auto"/>
        <w:rPr>
          <w:lang w:eastAsia="zh-CN"/>
        </w:rPr>
      </w:pPr>
    </w:p>
    <w:p w14:paraId="51348B69" w14:textId="77777777" w:rsidR="00C17F84" w:rsidRDefault="00C17F84">
      <w:pPr>
        <w:pStyle w:val="a3"/>
        <w:spacing w:line="277" w:lineRule="auto"/>
        <w:rPr>
          <w:lang w:eastAsia="zh-CN"/>
        </w:rPr>
      </w:pPr>
    </w:p>
    <w:p w14:paraId="67D52BE9" w14:textId="77777777" w:rsidR="00C17F84" w:rsidRDefault="00C17F84">
      <w:pPr>
        <w:pStyle w:val="a3"/>
        <w:spacing w:line="277" w:lineRule="auto"/>
        <w:rPr>
          <w:lang w:eastAsia="zh-CN"/>
        </w:rPr>
      </w:pPr>
    </w:p>
    <w:p w14:paraId="78027D1B" w14:textId="77777777" w:rsidR="00C17F84" w:rsidRDefault="00C17F84">
      <w:pPr>
        <w:pStyle w:val="a3"/>
        <w:spacing w:line="278" w:lineRule="auto"/>
        <w:rPr>
          <w:lang w:eastAsia="zh-CN"/>
        </w:rPr>
      </w:pPr>
    </w:p>
    <w:p w14:paraId="1286717E" w14:textId="77777777" w:rsidR="00C17F84" w:rsidRDefault="00000000">
      <w:pPr>
        <w:spacing w:before="101" w:line="327" w:lineRule="auto"/>
        <w:ind w:left="38" w:right="248"/>
        <w:jc w:val="both"/>
        <w:rPr>
          <w:rFonts w:ascii="仿宋" w:eastAsia="仿宋" w:hAnsi="仿宋" w:cs="仿宋" w:hint="eastAsia"/>
          <w:sz w:val="31"/>
          <w:szCs w:val="31"/>
          <w:lang w:eastAsia="zh-CN"/>
        </w:rPr>
      </w:pPr>
      <w:r>
        <w:rPr>
          <w:rFonts w:ascii="仿宋" w:eastAsia="仿宋" w:hAnsi="仿宋" w:cs="仿宋"/>
          <w:spacing w:val="5"/>
          <w:sz w:val="31"/>
          <w:szCs w:val="31"/>
          <w:lang w:eastAsia="zh-CN"/>
        </w:rPr>
        <w:t>导产业，</w:t>
      </w:r>
      <w:r>
        <w:rPr>
          <w:rFonts w:ascii="仿宋" w:eastAsia="仿宋" w:hAnsi="仿宋" w:cs="仿宋"/>
          <w:spacing w:val="-66"/>
          <w:sz w:val="31"/>
          <w:szCs w:val="31"/>
          <w:lang w:eastAsia="zh-CN"/>
        </w:rPr>
        <w:t xml:space="preserve"> </w:t>
      </w:r>
      <w:r>
        <w:rPr>
          <w:rFonts w:ascii="仿宋" w:eastAsia="仿宋" w:hAnsi="仿宋" w:cs="仿宋"/>
          <w:spacing w:val="5"/>
          <w:sz w:val="31"/>
          <w:szCs w:val="31"/>
          <w:lang w:eastAsia="zh-CN"/>
        </w:rPr>
        <w:t>围绕产业链各环节的技术需求，通过共建平台、联</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合攻关、协同推广和品牌创建等方式，强化技术集成创新和</w:t>
      </w:r>
      <w:r>
        <w:rPr>
          <w:rFonts w:ascii="仿宋" w:eastAsia="仿宋" w:hAnsi="仿宋" w:cs="仿宋"/>
          <w:spacing w:val="10"/>
          <w:sz w:val="31"/>
          <w:szCs w:val="31"/>
          <w:lang w:eastAsia="zh-CN"/>
        </w:rPr>
        <w:t xml:space="preserve"> </w:t>
      </w:r>
      <w:r>
        <w:rPr>
          <w:rFonts w:ascii="仿宋" w:eastAsia="仿宋" w:hAnsi="仿宋" w:cs="仿宋"/>
          <w:spacing w:val="8"/>
          <w:sz w:val="31"/>
          <w:szCs w:val="31"/>
          <w:lang w:eastAsia="zh-CN"/>
        </w:rPr>
        <w:t>成果转化应用，实现成果和服务精准供给，推动玛纳斯县优</w:t>
      </w:r>
      <w:r>
        <w:rPr>
          <w:rFonts w:ascii="仿宋" w:eastAsia="仿宋" w:hAnsi="仿宋" w:cs="仿宋"/>
          <w:spacing w:val="9"/>
          <w:sz w:val="31"/>
          <w:szCs w:val="31"/>
          <w:lang w:eastAsia="zh-CN"/>
        </w:rPr>
        <w:t xml:space="preserve"> </w:t>
      </w:r>
      <w:r>
        <w:rPr>
          <w:rFonts w:ascii="仿宋" w:eastAsia="仿宋" w:hAnsi="仿宋" w:cs="仿宋"/>
          <w:spacing w:val="8"/>
          <w:sz w:val="31"/>
          <w:szCs w:val="31"/>
          <w:lang w:eastAsia="zh-CN"/>
        </w:rPr>
        <w:t>势特色产业转型升级和提质增效，为玛纳斯县现代农业发展</w:t>
      </w:r>
      <w:r>
        <w:rPr>
          <w:rFonts w:ascii="仿宋" w:eastAsia="仿宋" w:hAnsi="仿宋" w:cs="仿宋"/>
          <w:spacing w:val="12"/>
          <w:sz w:val="31"/>
          <w:szCs w:val="31"/>
          <w:lang w:eastAsia="zh-CN"/>
        </w:rPr>
        <w:t xml:space="preserve"> </w:t>
      </w:r>
      <w:r>
        <w:rPr>
          <w:rFonts w:ascii="仿宋" w:eastAsia="仿宋" w:hAnsi="仿宋" w:cs="仿宋"/>
          <w:spacing w:val="1"/>
          <w:sz w:val="31"/>
          <w:szCs w:val="31"/>
          <w:lang w:eastAsia="zh-CN"/>
        </w:rPr>
        <w:t>持续注入新动能。</w:t>
      </w:r>
    </w:p>
    <w:p w14:paraId="4ABCABD7" w14:textId="77777777" w:rsidR="00C17F84" w:rsidRDefault="00000000">
      <w:pPr>
        <w:spacing w:before="52" w:line="315" w:lineRule="auto"/>
        <w:ind w:left="36" w:right="244" w:firstLine="646"/>
        <w:rPr>
          <w:rFonts w:ascii="仿宋" w:eastAsia="仿宋" w:hAnsi="仿宋" w:cs="仿宋" w:hint="eastAsia"/>
          <w:sz w:val="31"/>
          <w:szCs w:val="31"/>
          <w:lang w:eastAsia="zh-CN"/>
        </w:rPr>
      </w:pPr>
      <w:r>
        <w:rPr>
          <w:rFonts w:ascii="仿宋" w:eastAsia="仿宋" w:hAnsi="仿宋" w:cs="仿宋"/>
          <w:b/>
          <w:bCs/>
          <w:spacing w:val="6"/>
          <w:sz w:val="31"/>
          <w:szCs w:val="31"/>
          <w:lang w:eastAsia="zh-CN"/>
        </w:rPr>
        <w:t>（三）坚持全链构建，惠农富民原则。</w:t>
      </w:r>
      <w:r>
        <w:rPr>
          <w:rFonts w:ascii="仿宋" w:eastAsia="仿宋" w:hAnsi="仿宋" w:cs="仿宋"/>
          <w:spacing w:val="6"/>
          <w:sz w:val="31"/>
          <w:szCs w:val="31"/>
          <w:lang w:eastAsia="zh-CN"/>
        </w:rPr>
        <w:t>坚持立足资源禀</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赋和比较优势，拓展各主导产业农业经济、生活休闲、生态</w:t>
      </w:r>
      <w:r>
        <w:rPr>
          <w:rFonts w:ascii="仿宋" w:eastAsia="仿宋" w:hAnsi="仿宋" w:cs="仿宋"/>
          <w:spacing w:val="11"/>
          <w:sz w:val="31"/>
          <w:szCs w:val="31"/>
          <w:lang w:eastAsia="zh-CN"/>
        </w:rPr>
        <w:t xml:space="preserve"> </w:t>
      </w:r>
      <w:r>
        <w:rPr>
          <w:rFonts w:ascii="仿宋" w:eastAsia="仿宋" w:hAnsi="仿宋" w:cs="仿宋"/>
          <w:spacing w:val="8"/>
          <w:sz w:val="31"/>
          <w:szCs w:val="31"/>
          <w:lang w:eastAsia="zh-CN"/>
        </w:rPr>
        <w:t>保育和文化传承功能，科学配置资源要素，推动农业新业态</w:t>
      </w:r>
      <w:r>
        <w:rPr>
          <w:rFonts w:ascii="仿宋" w:eastAsia="仿宋" w:hAnsi="仿宋" w:cs="仿宋"/>
          <w:spacing w:val="11"/>
          <w:sz w:val="31"/>
          <w:szCs w:val="31"/>
          <w:lang w:eastAsia="zh-CN"/>
        </w:rPr>
        <w:t xml:space="preserve"> </w:t>
      </w:r>
      <w:r>
        <w:rPr>
          <w:rFonts w:ascii="仿宋" w:eastAsia="仿宋" w:hAnsi="仿宋" w:cs="仿宋"/>
          <w:spacing w:val="-6"/>
          <w:sz w:val="31"/>
          <w:szCs w:val="31"/>
          <w:lang w:eastAsia="zh-CN"/>
        </w:rPr>
        <w:t>发展，补齐产业链短板，锻造产业链长板，促进全环节提升、</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全链条增值、全产业融合，提升农业产业整体效益。健全利</w:t>
      </w:r>
      <w:r>
        <w:rPr>
          <w:rFonts w:ascii="仿宋" w:eastAsia="仿宋" w:hAnsi="仿宋" w:cs="仿宋"/>
          <w:spacing w:val="11"/>
          <w:sz w:val="31"/>
          <w:szCs w:val="31"/>
          <w:lang w:eastAsia="zh-CN"/>
        </w:rPr>
        <w:t xml:space="preserve"> </w:t>
      </w:r>
      <w:r>
        <w:rPr>
          <w:rFonts w:ascii="仿宋" w:eastAsia="仿宋" w:hAnsi="仿宋" w:cs="仿宋"/>
          <w:spacing w:val="6"/>
          <w:sz w:val="31"/>
          <w:szCs w:val="31"/>
          <w:lang w:eastAsia="zh-CN"/>
        </w:rPr>
        <w:t>益联结机制，让科技红利惠及更多农民。</w:t>
      </w:r>
    </w:p>
    <w:p w14:paraId="4319325E" w14:textId="77777777" w:rsidR="00C17F84" w:rsidRDefault="00000000">
      <w:pPr>
        <w:spacing w:before="184" w:line="315" w:lineRule="auto"/>
        <w:ind w:left="34" w:right="140" w:firstLine="648"/>
        <w:rPr>
          <w:rFonts w:ascii="仿宋" w:eastAsia="仿宋" w:hAnsi="仿宋" w:cs="仿宋" w:hint="eastAsia"/>
          <w:sz w:val="31"/>
          <w:szCs w:val="31"/>
          <w:lang w:eastAsia="zh-CN"/>
        </w:rPr>
      </w:pPr>
      <w:r>
        <w:rPr>
          <w:rFonts w:ascii="仿宋" w:eastAsia="仿宋" w:hAnsi="仿宋" w:cs="仿宋"/>
          <w:b/>
          <w:bCs/>
          <w:spacing w:val="10"/>
          <w:sz w:val="31"/>
          <w:szCs w:val="31"/>
          <w:lang w:eastAsia="zh-CN"/>
        </w:rPr>
        <w:t>（四）坚持分工协作，凝心聚力原则。</w:t>
      </w:r>
      <w:r>
        <w:rPr>
          <w:rFonts w:ascii="仿宋" w:eastAsia="仿宋" w:hAnsi="仿宋" w:cs="仿宋"/>
          <w:spacing w:val="10"/>
          <w:sz w:val="31"/>
          <w:szCs w:val="31"/>
          <w:lang w:eastAsia="zh-CN"/>
        </w:rPr>
        <w:t>建立部门协同、</w:t>
      </w:r>
      <w:r>
        <w:rPr>
          <w:rFonts w:ascii="仿宋" w:eastAsia="仿宋" w:hAnsi="仿宋" w:cs="仿宋"/>
          <w:spacing w:val="8"/>
          <w:sz w:val="31"/>
          <w:szCs w:val="31"/>
          <w:lang w:eastAsia="zh-CN"/>
        </w:rPr>
        <w:t xml:space="preserve"> </w:t>
      </w:r>
      <w:r>
        <w:rPr>
          <w:rFonts w:ascii="仿宋" w:eastAsia="仿宋" w:hAnsi="仿宋" w:cs="仿宋"/>
          <w:spacing w:val="6"/>
          <w:sz w:val="31"/>
          <w:szCs w:val="31"/>
          <w:lang w:eastAsia="zh-CN"/>
        </w:rPr>
        <w:t>行业联动、全域统筹的工作机制，</w:t>
      </w:r>
      <w:r>
        <w:rPr>
          <w:rFonts w:ascii="仿宋" w:eastAsia="仿宋" w:hAnsi="仿宋" w:cs="仿宋"/>
          <w:spacing w:val="-86"/>
          <w:sz w:val="31"/>
          <w:szCs w:val="31"/>
          <w:lang w:eastAsia="zh-CN"/>
        </w:rPr>
        <w:t xml:space="preserve"> </w:t>
      </w:r>
      <w:r>
        <w:rPr>
          <w:rFonts w:ascii="仿宋" w:eastAsia="仿宋" w:hAnsi="仿宋" w:cs="仿宋"/>
          <w:spacing w:val="6"/>
          <w:sz w:val="31"/>
          <w:szCs w:val="31"/>
          <w:lang w:eastAsia="zh-CN"/>
        </w:rPr>
        <w:t>引导资金、技术</w:t>
      </w:r>
      <w:r>
        <w:rPr>
          <w:rFonts w:ascii="仿宋" w:eastAsia="仿宋" w:hAnsi="仿宋" w:cs="仿宋"/>
          <w:spacing w:val="5"/>
          <w:sz w:val="31"/>
          <w:szCs w:val="31"/>
          <w:lang w:eastAsia="zh-CN"/>
        </w:rPr>
        <w:t>、人才等</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要素向县域集聚，充分发挥玛纳斯县委、县政府的</w:t>
      </w:r>
      <w:r>
        <w:rPr>
          <w:rFonts w:ascii="仿宋" w:eastAsia="仿宋" w:hAnsi="仿宋" w:cs="仿宋"/>
          <w:sz w:val="31"/>
          <w:szCs w:val="31"/>
          <w:lang w:eastAsia="zh-CN"/>
        </w:rPr>
        <w:t xml:space="preserve">主导作用， </w:t>
      </w:r>
      <w:r>
        <w:rPr>
          <w:rFonts w:ascii="仿宋" w:eastAsia="仿宋" w:hAnsi="仿宋" w:cs="仿宋"/>
          <w:spacing w:val="8"/>
          <w:sz w:val="31"/>
          <w:szCs w:val="31"/>
          <w:lang w:eastAsia="zh-CN"/>
        </w:rPr>
        <w:t>新疆农业科学院、中国农业大学、西部研究中心等科研院校</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的支撑作用，县农业农村部门的指导作用和企业、合作社等</w:t>
      </w:r>
      <w:r>
        <w:rPr>
          <w:rFonts w:ascii="仿宋" w:eastAsia="仿宋" w:hAnsi="仿宋" w:cs="仿宋"/>
          <w:spacing w:val="13"/>
          <w:sz w:val="31"/>
          <w:szCs w:val="31"/>
          <w:lang w:eastAsia="zh-CN"/>
        </w:rPr>
        <w:t xml:space="preserve"> </w:t>
      </w:r>
      <w:r>
        <w:rPr>
          <w:rFonts w:ascii="仿宋" w:eastAsia="仿宋" w:hAnsi="仿宋" w:cs="仿宋"/>
          <w:spacing w:val="4"/>
          <w:sz w:val="31"/>
          <w:szCs w:val="31"/>
          <w:lang w:eastAsia="zh-CN"/>
        </w:rPr>
        <w:t>的市场主体作用，</w:t>
      </w:r>
      <w:r>
        <w:rPr>
          <w:rFonts w:ascii="仿宋" w:eastAsia="仿宋" w:hAnsi="仿宋" w:cs="仿宋"/>
          <w:spacing w:val="-72"/>
          <w:sz w:val="31"/>
          <w:szCs w:val="31"/>
          <w:lang w:eastAsia="zh-CN"/>
        </w:rPr>
        <w:t xml:space="preserve"> </w:t>
      </w:r>
      <w:r>
        <w:rPr>
          <w:rFonts w:ascii="仿宋" w:eastAsia="仿宋" w:hAnsi="仿宋" w:cs="仿宋"/>
          <w:spacing w:val="4"/>
          <w:sz w:val="31"/>
          <w:szCs w:val="31"/>
          <w:lang w:eastAsia="zh-CN"/>
        </w:rPr>
        <w:t>实现目标同向、力量同汇、措施同聚。</w:t>
      </w:r>
    </w:p>
    <w:p w14:paraId="38AE2321" w14:textId="77777777" w:rsidR="00C17F84" w:rsidRDefault="00000000">
      <w:pPr>
        <w:spacing w:before="191" w:line="296" w:lineRule="auto"/>
        <w:ind w:left="34" w:right="244" w:firstLine="648"/>
        <w:rPr>
          <w:rFonts w:ascii="仿宋" w:eastAsia="仿宋" w:hAnsi="仿宋" w:cs="仿宋" w:hint="eastAsia"/>
          <w:sz w:val="31"/>
          <w:szCs w:val="31"/>
          <w:lang w:eastAsia="zh-CN"/>
        </w:rPr>
      </w:pPr>
      <w:r>
        <w:rPr>
          <w:rFonts w:ascii="仿宋" w:eastAsia="仿宋" w:hAnsi="仿宋" w:cs="仿宋"/>
          <w:b/>
          <w:bCs/>
          <w:spacing w:val="6"/>
          <w:sz w:val="31"/>
          <w:szCs w:val="31"/>
          <w:lang w:eastAsia="zh-CN"/>
        </w:rPr>
        <w:t>（五）坚持示范引领，以点带面原则。</w:t>
      </w:r>
      <w:r>
        <w:rPr>
          <w:rFonts w:ascii="仿宋" w:eastAsia="仿宋" w:hAnsi="仿宋" w:cs="仿宋"/>
          <w:spacing w:val="6"/>
          <w:sz w:val="31"/>
          <w:szCs w:val="31"/>
          <w:lang w:eastAsia="zh-CN"/>
        </w:rPr>
        <w:t>坚持结合县域疆</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内外科研院校科研优势，关键技术体系的推广应用，通过科</w:t>
      </w:r>
      <w:r>
        <w:rPr>
          <w:rFonts w:ascii="仿宋" w:eastAsia="仿宋" w:hAnsi="仿宋" w:cs="仿宋"/>
          <w:spacing w:val="13"/>
          <w:sz w:val="31"/>
          <w:szCs w:val="31"/>
          <w:lang w:eastAsia="zh-CN"/>
        </w:rPr>
        <w:t xml:space="preserve"> </w:t>
      </w:r>
      <w:r>
        <w:rPr>
          <w:rFonts w:ascii="仿宋" w:eastAsia="仿宋" w:hAnsi="仿宋" w:cs="仿宋"/>
          <w:spacing w:val="-6"/>
          <w:sz w:val="31"/>
          <w:szCs w:val="31"/>
          <w:lang w:eastAsia="zh-CN"/>
        </w:rPr>
        <w:t>研示范，科技赋能，因地制宜，建设一批高产高效示范基地，</w:t>
      </w:r>
    </w:p>
    <w:p w14:paraId="0B8680CF" w14:textId="77777777" w:rsidR="00C17F84" w:rsidRDefault="00000000">
      <w:pPr>
        <w:spacing w:before="187" w:line="317" w:lineRule="auto"/>
        <w:ind w:left="67" w:hanging="28"/>
        <w:rPr>
          <w:rFonts w:ascii="仿宋" w:eastAsia="仿宋" w:hAnsi="仿宋" w:cs="仿宋" w:hint="eastAsia"/>
          <w:sz w:val="31"/>
          <w:szCs w:val="31"/>
          <w:lang w:eastAsia="zh-CN"/>
        </w:rPr>
      </w:pPr>
      <w:r>
        <w:rPr>
          <w:rFonts w:ascii="仿宋" w:eastAsia="仿宋" w:hAnsi="仿宋" w:cs="仿宋"/>
          <w:spacing w:val="6"/>
          <w:sz w:val="31"/>
          <w:szCs w:val="31"/>
          <w:lang w:eastAsia="zh-CN"/>
        </w:rPr>
        <w:t>及时总结推广先行县建设的生动实践、典型案例和</w:t>
      </w:r>
      <w:r>
        <w:rPr>
          <w:rFonts w:ascii="仿宋" w:eastAsia="仿宋" w:hAnsi="仿宋" w:cs="仿宋"/>
          <w:spacing w:val="5"/>
          <w:sz w:val="31"/>
          <w:szCs w:val="31"/>
          <w:lang w:eastAsia="zh-CN"/>
        </w:rPr>
        <w:t>成功经验，</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以点带面，分步推进纳斯县农业科技现代化全面建成。</w:t>
      </w:r>
    </w:p>
    <w:p w14:paraId="4208342E" w14:textId="77777777" w:rsidR="00C17F84" w:rsidRDefault="00000000">
      <w:pPr>
        <w:spacing w:before="294" w:line="227" w:lineRule="auto"/>
        <w:ind w:left="232"/>
        <w:outlineLvl w:val="1"/>
        <w:rPr>
          <w:rFonts w:ascii="黑体" w:eastAsia="黑体" w:hAnsi="黑体" w:cs="黑体" w:hint="eastAsia"/>
          <w:sz w:val="31"/>
          <w:szCs w:val="31"/>
          <w:lang w:eastAsia="zh-CN"/>
        </w:rPr>
      </w:pPr>
      <w:bookmarkStart w:id="34" w:name="bookmark36"/>
      <w:bookmarkStart w:id="35" w:name="bookmark35"/>
      <w:bookmarkEnd w:id="34"/>
      <w:bookmarkEnd w:id="35"/>
      <w:r>
        <w:rPr>
          <w:rFonts w:ascii="黑体" w:eastAsia="黑体" w:hAnsi="黑体" w:cs="黑体"/>
          <w:b/>
          <w:bCs/>
          <w:spacing w:val="4"/>
          <w:sz w:val="31"/>
          <w:szCs w:val="31"/>
          <w:lang w:eastAsia="zh-CN"/>
        </w:rPr>
        <w:t>三、总体思路</w:t>
      </w:r>
    </w:p>
    <w:p w14:paraId="4FC69E47" w14:textId="77777777" w:rsidR="00C17F84" w:rsidRDefault="00C17F84">
      <w:pPr>
        <w:pStyle w:val="a3"/>
        <w:spacing w:line="317" w:lineRule="auto"/>
        <w:rPr>
          <w:lang w:eastAsia="zh-CN"/>
        </w:rPr>
      </w:pPr>
    </w:p>
    <w:p w14:paraId="11B2F445" w14:textId="77777777" w:rsidR="00C17F84" w:rsidRDefault="00000000">
      <w:pPr>
        <w:spacing w:before="102" w:line="222" w:lineRule="auto"/>
        <w:ind w:left="708"/>
        <w:rPr>
          <w:rFonts w:ascii="仿宋" w:eastAsia="仿宋" w:hAnsi="仿宋" w:cs="仿宋" w:hint="eastAsia"/>
          <w:sz w:val="31"/>
          <w:szCs w:val="31"/>
          <w:lang w:eastAsia="zh-CN"/>
        </w:rPr>
      </w:pPr>
      <w:r>
        <w:rPr>
          <w:rFonts w:ascii="仿宋" w:eastAsia="仿宋" w:hAnsi="仿宋" w:cs="仿宋"/>
          <w:spacing w:val="7"/>
          <w:sz w:val="31"/>
          <w:szCs w:val="31"/>
          <w:lang w:eastAsia="zh-CN"/>
        </w:rPr>
        <w:t>以全面推动乡村振兴、促进农民增收为目标，坚持“保</w:t>
      </w:r>
    </w:p>
    <w:p w14:paraId="1951B2D1" w14:textId="77777777" w:rsidR="00C17F84" w:rsidRDefault="00C17F84">
      <w:pPr>
        <w:spacing w:line="222" w:lineRule="auto"/>
        <w:rPr>
          <w:rFonts w:ascii="仿宋" w:eastAsia="仿宋" w:hAnsi="仿宋" w:cs="仿宋" w:hint="eastAsia"/>
          <w:sz w:val="31"/>
          <w:szCs w:val="31"/>
          <w:lang w:eastAsia="zh-CN"/>
        </w:rPr>
        <w:sectPr w:rsidR="00C17F84">
          <w:footerReference w:type="default" r:id="rId57"/>
          <w:pgSz w:w="11907" w:h="16839"/>
          <w:pgMar w:top="400" w:right="1552" w:bottom="1362" w:left="1785" w:header="0" w:footer="1201" w:gutter="0"/>
          <w:cols w:space="720"/>
        </w:sectPr>
      </w:pPr>
    </w:p>
    <w:p w14:paraId="6E45B4CB" w14:textId="77777777" w:rsidR="00C17F84" w:rsidRDefault="00C17F84">
      <w:pPr>
        <w:pStyle w:val="a3"/>
        <w:spacing w:line="276" w:lineRule="auto"/>
        <w:rPr>
          <w:lang w:eastAsia="zh-CN"/>
        </w:rPr>
      </w:pPr>
    </w:p>
    <w:p w14:paraId="0335CAC8" w14:textId="77777777" w:rsidR="00C17F84" w:rsidRDefault="00C17F84">
      <w:pPr>
        <w:pStyle w:val="a3"/>
        <w:spacing w:line="276" w:lineRule="auto"/>
        <w:rPr>
          <w:lang w:eastAsia="zh-CN"/>
        </w:rPr>
      </w:pPr>
    </w:p>
    <w:p w14:paraId="41B11806" w14:textId="77777777" w:rsidR="00C17F84" w:rsidRDefault="00C17F84">
      <w:pPr>
        <w:pStyle w:val="a3"/>
        <w:spacing w:line="276" w:lineRule="auto"/>
        <w:rPr>
          <w:lang w:eastAsia="zh-CN"/>
        </w:rPr>
      </w:pPr>
    </w:p>
    <w:p w14:paraId="41F36EF4" w14:textId="77777777" w:rsidR="00C17F84" w:rsidRDefault="00C17F84">
      <w:pPr>
        <w:pStyle w:val="a3"/>
        <w:spacing w:line="277" w:lineRule="auto"/>
        <w:rPr>
          <w:lang w:eastAsia="zh-CN"/>
        </w:rPr>
      </w:pPr>
    </w:p>
    <w:p w14:paraId="32F47024" w14:textId="77777777" w:rsidR="00C17F84" w:rsidRDefault="00000000">
      <w:pPr>
        <w:spacing w:before="100" w:line="324" w:lineRule="auto"/>
        <w:ind w:left="35" w:right="160" w:firstLine="1"/>
        <w:rPr>
          <w:rFonts w:ascii="仿宋" w:eastAsia="仿宋" w:hAnsi="仿宋" w:cs="仿宋" w:hint="eastAsia"/>
          <w:sz w:val="31"/>
          <w:szCs w:val="31"/>
          <w:lang w:eastAsia="zh-CN"/>
        </w:rPr>
      </w:pPr>
      <w:r>
        <w:rPr>
          <w:rFonts w:ascii="仿宋" w:eastAsia="仿宋" w:hAnsi="仿宋" w:cs="仿宋"/>
          <w:spacing w:val="2"/>
          <w:sz w:val="31"/>
          <w:szCs w:val="31"/>
          <w:lang w:eastAsia="zh-CN"/>
        </w:rPr>
        <w:t>粮、调棉、兴畜、强种、增饲草、优林果、重加工、创品牌”</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的农业发展思路，把握区位优势、资源禀赋、发展基础、产</w:t>
      </w:r>
      <w:r>
        <w:rPr>
          <w:rFonts w:ascii="仿宋" w:eastAsia="仿宋" w:hAnsi="仿宋" w:cs="仿宋"/>
          <w:spacing w:val="6"/>
          <w:sz w:val="31"/>
          <w:szCs w:val="31"/>
          <w:lang w:eastAsia="zh-CN"/>
        </w:rPr>
        <w:t xml:space="preserve">  </w:t>
      </w:r>
      <w:r>
        <w:rPr>
          <w:rFonts w:ascii="仿宋" w:eastAsia="仿宋" w:hAnsi="仿宋" w:cs="仿宋"/>
          <w:spacing w:val="-6"/>
          <w:sz w:val="31"/>
          <w:szCs w:val="31"/>
          <w:lang w:eastAsia="zh-CN"/>
        </w:rPr>
        <w:t>业特色四大基础，明确“</w:t>
      </w:r>
      <w:r>
        <w:rPr>
          <w:rFonts w:ascii="仿宋" w:eastAsia="仿宋" w:hAnsi="仿宋" w:cs="仿宋"/>
          <w:b/>
          <w:bCs/>
          <w:spacing w:val="-6"/>
          <w:sz w:val="31"/>
          <w:szCs w:val="31"/>
          <w:lang w:eastAsia="zh-CN"/>
        </w:rPr>
        <w:t>科技化、智能化、绿色化、融合化、</w:t>
      </w:r>
    </w:p>
    <w:p w14:paraId="667EE553" w14:textId="77777777" w:rsidR="00C17F84" w:rsidRDefault="00000000">
      <w:pPr>
        <w:spacing w:before="56" w:line="330" w:lineRule="auto"/>
        <w:ind w:left="33" w:firstLine="37"/>
        <w:rPr>
          <w:rFonts w:ascii="仿宋" w:eastAsia="仿宋" w:hAnsi="仿宋" w:cs="仿宋" w:hint="eastAsia"/>
          <w:sz w:val="31"/>
          <w:szCs w:val="31"/>
          <w:lang w:eastAsia="zh-CN"/>
        </w:rPr>
      </w:pPr>
      <w:r>
        <w:rPr>
          <w:rFonts w:ascii="仿宋" w:eastAsia="仿宋" w:hAnsi="仿宋" w:cs="仿宋"/>
          <w:b/>
          <w:bCs/>
          <w:spacing w:val="3"/>
          <w:sz w:val="31"/>
          <w:szCs w:val="31"/>
          <w:lang w:eastAsia="zh-CN"/>
        </w:rPr>
        <w:t>品牌化</w:t>
      </w:r>
      <w:r>
        <w:rPr>
          <w:rFonts w:ascii="仿宋" w:eastAsia="仿宋" w:hAnsi="仿宋" w:cs="仿宋"/>
          <w:spacing w:val="3"/>
          <w:sz w:val="31"/>
          <w:szCs w:val="31"/>
          <w:lang w:eastAsia="zh-CN"/>
        </w:rPr>
        <w:t>”五个方向，在保障粮食安全的基础上，</w:t>
      </w:r>
      <w:r>
        <w:rPr>
          <w:rFonts w:ascii="仿宋" w:eastAsia="仿宋" w:hAnsi="仿宋" w:cs="仿宋"/>
          <w:spacing w:val="-65"/>
          <w:sz w:val="31"/>
          <w:szCs w:val="31"/>
          <w:lang w:eastAsia="zh-CN"/>
        </w:rPr>
        <w:t xml:space="preserve"> </w:t>
      </w:r>
      <w:r>
        <w:rPr>
          <w:rFonts w:ascii="仿宋" w:eastAsia="仿宋" w:hAnsi="仿宋" w:cs="仿宋"/>
          <w:spacing w:val="3"/>
          <w:sz w:val="31"/>
          <w:szCs w:val="31"/>
          <w:lang w:eastAsia="zh-CN"/>
        </w:rPr>
        <w:t>以“</w:t>
      </w:r>
      <w:r>
        <w:rPr>
          <w:rFonts w:ascii="仿宋" w:eastAsia="仿宋" w:hAnsi="仿宋" w:cs="仿宋"/>
          <w:b/>
          <w:bCs/>
          <w:spacing w:val="3"/>
          <w:sz w:val="31"/>
          <w:szCs w:val="31"/>
          <w:lang w:eastAsia="zh-CN"/>
        </w:rPr>
        <w:t>优质棉</w:t>
      </w:r>
      <w:r>
        <w:rPr>
          <w:rFonts w:ascii="仿宋" w:eastAsia="仿宋" w:hAnsi="仿宋" w:cs="仿宋"/>
          <w:sz w:val="31"/>
          <w:szCs w:val="31"/>
          <w:lang w:eastAsia="zh-CN"/>
        </w:rPr>
        <w:t xml:space="preserve">   </w:t>
      </w:r>
      <w:r>
        <w:rPr>
          <w:rFonts w:ascii="仿宋" w:eastAsia="仿宋" w:hAnsi="仿宋" w:cs="仿宋"/>
          <w:b/>
          <w:bCs/>
          <w:spacing w:val="5"/>
          <w:sz w:val="31"/>
          <w:szCs w:val="31"/>
          <w:lang w:eastAsia="zh-CN"/>
        </w:rPr>
        <w:t>花产业集群、优质制种玉米产业集群、葡萄酒产业创新发展</w:t>
      </w:r>
      <w:r>
        <w:rPr>
          <w:rFonts w:ascii="仿宋" w:eastAsia="仿宋" w:hAnsi="仿宋" w:cs="仿宋"/>
          <w:spacing w:val="2"/>
          <w:sz w:val="31"/>
          <w:szCs w:val="31"/>
          <w:lang w:eastAsia="zh-CN"/>
        </w:rPr>
        <w:t xml:space="preserve">   </w:t>
      </w:r>
      <w:r>
        <w:rPr>
          <w:rFonts w:ascii="仿宋" w:eastAsia="仿宋" w:hAnsi="仿宋" w:cs="仿宋"/>
          <w:b/>
          <w:bCs/>
          <w:spacing w:val="3"/>
          <w:sz w:val="31"/>
          <w:szCs w:val="31"/>
          <w:lang w:eastAsia="zh-CN"/>
        </w:rPr>
        <w:t>集群、优质畜禽产品产业集群、农副产品加工创新产业集群</w:t>
      </w:r>
      <w:r>
        <w:rPr>
          <w:rFonts w:ascii="仿宋" w:eastAsia="仿宋" w:hAnsi="仿宋" w:cs="仿宋"/>
          <w:spacing w:val="-87"/>
          <w:sz w:val="31"/>
          <w:szCs w:val="31"/>
          <w:lang w:eastAsia="zh-CN"/>
        </w:rPr>
        <w:t xml:space="preserve"> </w:t>
      </w:r>
      <w:r>
        <w:rPr>
          <w:rFonts w:ascii="仿宋" w:eastAsia="仿宋" w:hAnsi="仿宋" w:cs="仿宋"/>
          <w:spacing w:val="3"/>
          <w:sz w:val="31"/>
          <w:szCs w:val="31"/>
          <w:lang w:eastAsia="zh-CN"/>
        </w:rPr>
        <w:t>”</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五大产业集群建设为核心，围绕农业全产业链各环节技术需</w:t>
      </w:r>
      <w:r>
        <w:rPr>
          <w:rFonts w:ascii="仿宋" w:eastAsia="仿宋" w:hAnsi="仿宋" w:cs="仿宋"/>
          <w:spacing w:val="5"/>
          <w:sz w:val="31"/>
          <w:szCs w:val="31"/>
          <w:lang w:eastAsia="zh-CN"/>
        </w:rPr>
        <w:t xml:space="preserve">   </w:t>
      </w:r>
      <w:r>
        <w:rPr>
          <w:rFonts w:ascii="仿宋" w:eastAsia="仿宋" w:hAnsi="仿宋" w:cs="仿宋"/>
          <w:spacing w:val="9"/>
          <w:sz w:val="31"/>
          <w:szCs w:val="31"/>
          <w:lang w:eastAsia="zh-CN"/>
        </w:rPr>
        <w:t>求，应用农业产业技术研究院、院县共建、</w:t>
      </w:r>
      <w:r>
        <w:rPr>
          <w:rFonts w:ascii="仿宋" w:eastAsia="仿宋" w:hAnsi="仿宋" w:cs="仿宋"/>
          <w:spacing w:val="8"/>
          <w:sz w:val="31"/>
          <w:szCs w:val="31"/>
          <w:lang w:eastAsia="zh-CN"/>
        </w:rPr>
        <w:t>校地校企“产学</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研”基地等现代农业科技支撑模式，以农业新品种选育、绿</w:t>
      </w:r>
      <w:r>
        <w:rPr>
          <w:rFonts w:ascii="仿宋" w:eastAsia="仿宋" w:hAnsi="仿宋" w:cs="仿宋"/>
          <w:spacing w:val="4"/>
          <w:sz w:val="31"/>
          <w:szCs w:val="31"/>
          <w:lang w:eastAsia="zh-CN"/>
        </w:rPr>
        <w:t xml:space="preserve">   </w:t>
      </w:r>
      <w:r>
        <w:rPr>
          <w:rFonts w:ascii="仿宋" w:eastAsia="仿宋" w:hAnsi="仿宋" w:cs="仿宋"/>
          <w:spacing w:val="8"/>
          <w:sz w:val="31"/>
          <w:szCs w:val="31"/>
          <w:lang w:eastAsia="zh-CN"/>
        </w:rPr>
        <w:t>色生态种养殖、智慧高效农业生产技术、农产品加工及保鲜</w:t>
      </w:r>
      <w:r>
        <w:rPr>
          <w:rFonts w:ascii="仿宋" w:eastAsia="仿宋" w:hAnsi="仿宋" w:cs="仿宋"/>
          <w:spacing w:val="4"/>
          <w:sz w:val="31"/>
          <w:szCs w:val="31"/>
          <w:lang w:eastAsia="zh-CN"/>
        </w:rPr>
        <w:t xml:space="preserve">   </w:t>
      </w:r>
      <w:r>
        <w:rPr>
          <w:rFonts w:ascii="仿宋" w:eastAsia="仿宋" w:hAnsi="仿宋" w:cs="仿宋"/>
          <w:spacing w:val="8"/>
          <w:sz w:val="31"/>
          <w:szCs w:val="31"/>
          <w:lang w:eastAsia="zh-CN"/>
        </w:rPr>
        <w:t>物流、农产品质量安全、农业生物制造、智能农机装备为主</w:t>
      </w:r>
      <w:r>
        <w:rPr>
          <w:rFonts w:ascii="仿宋" w:eastAsia="仿宋" w:hAnsi="仿宋" w:cs="仿宋"/>
          <w:spacing w:val="4"/>
          <w:sz w:val="31"/>
          <w:szCs w:val="31"/>
          <w:lang w:eastAsia="zh-CN"/>
        </w:rPr>
        <w:t xml:space="preserve">   </w:t>
      </w:r>
      <w:r>
        <w:rPr>
          <w:rFonts w:ascii="仿宋" w:eastAsia="仿宋" w:hAnsi="仿宋" w:cs="仿宋"/>
          <w:spacing w:val="5"/>
          <w:sz w:val="31"/>
          <w:szCs w:val="31"/>
          <w:lang w:eastAsia="zh-CN"/>
        </w:rPr>
        <w:t>攻方向，</w:t>
      </w:r>
      <w:r>
        <w:rPr>
          <w:rFonts w:ascii="仿宋" w:eastAsia="仿宋" w:hAnsi="仿宋" w:cs="仿宋"/>
          <w:spacing w:val="-63"/>
          <w:sz w:val="31"/>
          <w:szCs w:val="31"/>
          <w:lang w:eastAsia="zh-CN"/>
        </w:rPr>
        <w:t xml:space="preserve"> </w:t>
      </w:r>
      <w:r>
        <w:rPr>
          <w:rFonts w:ascii="仿宋" w:eastAsia="仿宋" w:hAnsi="仿宋" w:cs="仿宋"/>
          <w:spacing w:val="5"/>
          <w:sz w:val="31"/>
          <w:szCs w:val="31"/>
          <w:lang w:eastAsia="zh-CN"/>
        </w:rPr>
        <w:t>以平台共建、联合攻关、协同推广和品牌创建为路</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径，做强棉花产业、做优酿酒葡萄产业、做大制种玉米产业、</w:t>
      </w:r>
    </w:p>
    <w:p w14:paraId="2D308F99" w14:textId="77777777" w:rsidR="00C17F84" w:rsidRDefault="00000000">
      <w:pPr>
        <w:spacing w:before="54" w:line="319" w:lineRule="auto"/>
        <w:ind w:left="35" w:right="211"/>
        <w:rPr>
          <w:rFonts w:ascii="仿宋" w:eastAsia="仿宋" w:hAnsi="仿宋" w:cs="仿宋" w:hint="eastAsia"/>
          <w:sz w:val="31"/>
          <w:szCs w:val="31"/>
          <w:lang w:eastAsia="zh-CN"/>
        </w:rPr>
      </w:pPr>
      <w:r>
        <w:rPr>
          <w:rFonts w:ascii="仿宋" w:eastAsia="仿宋" w:hAnsi="仿宋" w:cs="仿宋"/>
          <w:spacing w:val="8"/>
          <w:sz w:val="31"/>
          <w:szCs w:val="31"/>
          <w:lang w:eastAsia="zh-CN"/>
        </w:rPr>
        <w:t>做精畜禽产业，发展订单农业、数字农业、农业生产性服务</w:t>
      </w:r>
      <w:r>
        <w:rPr>
          <w:rFonts w:ascii="仿宋" w:eastAsia="仿宋" w:hAnsi="仿宋" w:cs="仿宋"/>
          <w:spacing w:val="12"/>
          <w:sz w:val="31"/>
          <w:szCs w:val="31"/>
          <w:lang w:eastAsia="zh-CN"/>
        </w:rPr>
        <w:t xml:space="preserve"> 业，深挖农业发展潜力，建设全疆农业科技现代化引领地。</w:t>
      </w:r>
    </w:p>
    <w:p w14:paraId="3B01B062" w14:textId="77777777" w:rsidR="00C17F84" w:rsidRDefault="00000000">
      <w:pPr>
        <w:spacing w:before="287" w:line="224" w:lineRule="auto"/>
        <w:ind w:left="245"/>
        <w:outlineLvl w:val="1"/>
        <w:rPr>
          <w:rFonts w:ascii="黑体" w:eastAsia="黑体" w:hAnsi="黑体" w:cs="黑体" w:hint="eastAsia"/>
          <w:sz w:val="31"/>
          <w:szCs w:val="31"/>
          <w:lang w:eastAsia="zh-CN"/>
        </w:rPr>
      </w:pPr>
      <w:bookmarkStart w:id="36" w:name="bookmark38"/>
      <w:bookmarkStart w:id="37" w:name="bookmark37"/>
      <w:bookmarkEnd w:id="36"/>
      <w:bookmarkEnd w:id="37"/>
      <w:r>
        <w:rPr>
          <w:rFonts w:ascii="黑体" w:eastAsia="黑体" w:hAnsi="黑体" w:cs="黑体"/>
          <w:b/>
          <w:bCs/>
          <w:spacing w:val="2"/>
          <w:sz w:val="31"/>
          <w:szCs w:val="31"/>
          <w:lang w:eastAsia="zh-CN"/>
        </w:rPr>
        <w:t>四、发展定位</w:t>
      </w:r>
    </w:p>
    <w:p w14:paraId="4AD8643C" w14:textId="77777777" w:rsidR="00C17F84" w:rsidRDefault="00C17F84">
      <w:pPr>
        <w:pStyle w:val="a3"/>
        <w:spacing w:line="321" w:lineRule="auto"/>
        <w:rPr>
          <w:lang w:eastAsia="zh-CN"/>
        </w:rPr>
      </w:pPr>
    </w:p>
    <w:p w14:paraId="6A8A3A52" w14:textId="77777777" w:rsidR="00C17F84" w:rsidRDefault="00000000">
      <w:pPr>
        <w:spacing w:before="101" w:line="221" w:lineRule="auto"/>
        <w:ind w:left="683"/>
        <w:rPr>
          <w:rFonts w:ascii="仿宋" w:eastAsia="仿宋" w:hAnsi="仿宋" w:cs="仿宋" w:hint="eastAsia"/>
          <w:sz w:val="31"/>
          <w:szCs w:val="31"/>
          <w:lang w:eastAsia="zh-CN"/>
        </w:rPr>
      </w:pPr>
      <w:r>
        <w:rPr>
          <w:rFonts w:ascii="仿宋" w:eastAsia="仿宋" w:hAnsi="仿宋" w:cs="仿宋"/>
          <w:b/>
          <w:bCs/>
          <w:spacing w:val="5"/>
          <w:sz w:val="31"/>
          <w:szCs w:val="31"/>
          <w:lang w:eastAsia="zh-CN"/>
        </w:rPr>
        <w:t>（一）打造全国棉花全产业链发展高地</w:t>
      </w:r>
    </w:p>
    <w:p w14:paraId="53EC448A" w14:textId="77777777" w:rsidR="00C17F84" w:rsidRDefault="00C17F84">
      <w:pPr>
        <w:pStyle w:val="a3"/>
        <w:spacing w:line="243" w:lineRule="auto"/>
        <w:rPr>
          <w:lang w:eastAsia="zh-CN"/>
        </w:rPr>
      </w:pPr>
    </w:p>
    <w:p w14:paraId="2A0E396D" w14:textId="77777777" w:rsidR="00C17F84" w:rsidRDefault="00000000">
      <w:pPr>
        <w:spacing w:before="101" w:line="328" w:lineRule="auto"/>
        <w:ind w:left="34" w:right="318" w:firstLine="674"/>
        <w:jc w:val="both"/>
        <w:rPr>
          <w:rFonts w:ascii="仿宋" w:eastAsia="仿宋" w:hAnsi="仿宋" w:cs="仿宋" w:hint="eastAsia"/>
          <w:sz w:val="31"/>
          <w:szCs w:val="31"/>
          <w:lang w:eastAsia="zh-CN"/>
        </w:rPr>
      </w:pPr>
      <w:r>
        <w:rPr>
          <w:rFonts w:ascii="仿宋" w:eastAsia="仿宋" w:hAnsi="仿宋" w:cs="仿宋"/>
          <w:spacing w:val="7"/>
          <w:sz w:val="31"/>
          <w:szCs w:val="31"/>
          <w:lang w:eastAsia="zh-CN"/>
        </w:rPr>
        <w:t>以建设棉花供给侧改革核心示范区为契机，提高棉花优</w:t>
      </w:r>
      <w:r>
        <w:rPr>
          <w:rFonts w:ascii="仿宋" w:eastAsia="仿宋" w:hAnsi="仿宋" w:cs="仿宋"/>
          <w:spacing w:val="1"/>
          <w:sz w:val="31"/>
          <w:szCs w:val="31"/>
          <w:lang w:eastAsia="zh-CN"/>
        </w:rPr>
        <w:t xml:space="preserve"> </w:t>
      </w:r>
      <w:r>
        <w:rPr>
          <w:rFonts w:ascii="仿宋" w:eastAsia="仿宋" w:hAnsi="仿宋" w:cs="仿宋"/>
          <w:spacing w:val="8"/>
          <w:sz w:val="31"/>
          <w:szCs w:val="31"/>
          <w:lang w:eastAsia="zh-CN"/>
        </w:rPr>
        <w:t>良品种区域匹配力，持续优化棉花品种布局，确保好种产好</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棉。开展延链、补链、强链式招商，引导企业产业链双向延</w:t>
      </w:r>
      <w:r>
        <w:rPr>
          <w:rFonts w:ascii="仿宋" w:eastAsia="仿宋" w:hAnsi="仿宋" w:cs="仿宋"/>
          <w:spacing w:val="16"/>
          <w:sz w:val="31"/>
          <w:szCs w:val="31"/>
          <w:lang w:eastAsia="zh-CN"/>
        </w:rPr>
        <w:t xml:space="preserve"> </w:t>
      </w:r>
      <w:r>
        <w:rPr>
          <w:rFonts w:ascii="仿宋" w:eastAsia="仿宋" w:hAnsi="仿宋" w:cs="仿宋"/>
          <w:spacing w:val="8"/>
          <w:sz w:val="31"/>
          <w:szCs w:val="31"/>
          <w:lang w:eastAsia="zh-CN"/>
        </w:rPr>
        <w:t>伸，促进形成从棉花种植到纤维原料、纺纱、织布、纺织成</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品及配套的完整产业链，提高棉花产品就地加工比例，着力</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打造丝绸之路经济带核心区重要纺织服装产业基地。加强棉</w:t>
      </w:r>
    </w:p>
    <w:p w14:paraId="7EBDD586" w14:textId="77777777" w:rsidR="00C17F84" w:rsidRDefault="00C17F84">
      <w:pPr>
        <w:spacing w:line="328" w:lineRule="auto"/>
        <w:rPr>
          <w:rFonts w:ascii="仿宋" w:eastAsia="仿宋" w:hAnsi="仿宋" w:cs="仿宋" w:hint="eastAsia"/>
          <w:sz w:val="31"/>
          <w:szCs w:val="31"/>
          <w:lang w:eastAsia="zh-CN"/>
        </w:rPr>
        <w:sectPr w:rsidR="00C17F84">
          <w:footerReference w:type="default" r:id="rId58"/>
          <w:pgSz w:w="11907" w:h="16839"/>
          <w:pgMar w:top="400" w:right="1482" w:bottom="1362" w:left="1785" w:header="0" w:footer="1201" w:gutter="0"/>
          <w:cols w:space="720"/>
        </w:sectPr>
      </w:pPr>
    </w:p>
    <w:p w14:paraId="53B56818" w14:textId="77777777" w:rsidR="00C17F84" w:rsidRDefault="00C17F84">
      <w:pPr>
        <w:pStyle w:val="a3"/>
        <w:spacing w:line="276" w:lineRule="auto"/>
        <w:rPr>
          <w:lang w:eastAsia="zh-CN"/>
        </w:rPr>
      </w:pPr>
    </w:p>
    <w:p w14:paraId="716748A4" w14:textId="77777777" w:rsidR="00C17F84" w:rsidRDefault="00C17F84">
      <w:pPr>
        <w:pStyle w:val="a3"/>
        <w:spacing w:line="277" w:lineRule="auto"/>
        <w:rPr>
          <w:lang w:eastAsia="zh-CN"/>
        </w:rPr>
      </w:pPr>
    </w:p>
    <w:p w14:paraId="225AB94F" w14:textId="77777777" w:rsidR="00C17F84" w:rsidRDefault="00C17F84">
      <w:pPr>
        <w:pStyle w:val="a3"/>
        <w:spacing w:line="277" w:lineRule="auto"/>
        <w:rPr>
          <w:lang w:eastAsia="zh-CN"/>
        </w:rPr>
      </w:pPr>
    </w:p>
    <w:p w14:paraId="0D83DDC0" w14:textId="77777777" w:rsidR="00C17F84" w:rsidRDefault="00C17F84">
      <w:pPr>
        <w:pStyle w:val="a3"/>
        <w:spacing w:line="277" w:lineRule="auto"/>
        <w:rPr>
          <w:lang w:eastAsia="zh-CN"/>
        </w:rPr>
      </w:pPr>
    </w:p>
    <w:p w14:paraId="16DEBE42" w14:textId="77777777" w:rsidR="00C17F84" w:rsidRDefault="00000000">
      <w:pPr>
        <w:spacing w:before="100" w:line="327" w:lineRule="auto"/>
        <w:ind w:left="34" w:right="101" w:firstLine="3"/>
        <w:rPr>
          <w:rFonts w:ascii="仿宋" w:eastAsia="仿宋" w:hAnsi="仿宋" w:cs="仿宋" w:hint="eastAsia"/>
          <w:sz w:val="31"/>
          <w:szCs w:val="31"/>
          <w:lang w:eastAsia="zh-CN"/>
        </w:rPr>
      </w:pPr>
      <w:r>
        <w:rPr>
          <w:rFonts w:ascii="仿宋" w:eastAsia="仿宋" w:hAnsi="仿宋" w:cs="仿宋"/>
          <w:spacing w:val="8"/>
          <w:sz w:val="31"/>
          <w:szCs w:val="31"/>
          <w:lang w:eastAsia="zh-CN"/>
        </w:rPr>
        <w:t>花产业及棉纺织品消费促进、产销对接，不断拓展疆内外市</w:t>
      </w:r>
      <w:r>
        <w:rPr>
          <w:rFonts w:ascii="仿宋" w:eastAsia="仿宋" w:hAnsi="仿宋" w:cs="仿宋"/>
          <w:spacing w:val="10"/>
          <w:sz w:val="31"/>
          <w:szCs w:val="31"/>
          <w:lang w:eastAsia="zh-CN"/>
        </w:rPr>
        <w:t xml:space="preserve"> </w:t>
      </w:r>
      <w:r>
        <w:rPr>
          <w:rFonts w:ascii="仿宋" w:eastAsia="仿宋" w:hAnsi="仿宋" w:cs="仿宋"/>
          <w:spacing w:val="-11"/>
          <w:sz w:val="31"/>
          <w:szCs w:val="31"/>
          <w:lang w:eastAsia="zh-CN"/>
        </w:rPr>
        <w:t>场。打造“棉花+”新业态，将工业旅游与产业、产品、科普、</w:t>
      </w:r>
      <w:r>
        <w:rPr>
          <w:rFonts w:ascii="仿宋" w:eastAsia="仿宋" w:hAnsi="仿宋" w:cs="仿宋"/>
          <w:spacing w:val="9"/>
          <w:sz w:val="31"/>
          <w:szCs w:val="31"/>
          <w:lang w:eastAsia="zh-CN"/>
        </w:rPr>
        <w:t xml:space="preserve"> </w:t>
      </w:r>
      <w:r>
        <w:rPr>
          <w:rFonts w:ascii="仿宋" w:eastAsia="仿宋" w:hAnsi="仿宋" w:cs="仿宋"/>
          <w:spacing w:val="8"/>
          <w:sz w:val="31"/>
          <w:szCs w:val="31"/>
          <w:lang w:eastAsia="zh-CN"/>
        </w:rPr>
        <w:t>教育相结合，提升棉纺企业品牌形象，为企业拓展潜在市场</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空间。全面推动玛纳斯县棉花产业循环增值、梯次增值、全</w:t>
      </w:r>
      <w:r>
        <w:rPr>
          <w:rFonts w:ascii="仿宋" w:eastAsia="仿宋" w:hAnsi="仿宋" w:cs="仿宋"/>
          <w:spacing w:val="13"/>
          <w:sz w:val="31"/>
          <w:szCs w:val="31"/>
          <w:lang w:eastAsia="zh-CN"/>
        </w:rPr>
        <w:t xml:space="preserve"> </w:t>
      </w:r>
      <w:r>
        <w:rPr>
          <w:rFonts w:ascii="仿宋" w:eastAsia="仿宋" w:hAnsi="仿宋" w:cs="仿宋"/>
          <w:spacing w:val="7"/>
          <w:sz w:val="31"/>
          <w:szCs w:val="31"/>
          <w:lang w:eastAsia="zh-CN"/>
        </w:rPr>
        <w:t>链增值，将玛纳斯县打造成全国棉花全产业链发展高地。</w:t>
      </w:r>
    </w:p>
    <w:p w14:paraId="7A35A398" w14:textId="77777777" w:rsidR="00C17F84" w:rsidRDefault="00000000">
      <w:pPr>
        <w:spacing w:before="211" w:line="220" w:lineRule="auto"/>
        <w:ind w:left="683"/>
        <w:rPr>
          <w:rFonts w:ascii="仿宋" w:eastAsia="仿宋" w:hAnsi="仿宋" w:cs="仿宋" w:hint="eastAsia"/>
          <w:sz w:val="31"/>
          <w:szCs w:val="31"/>
          <w:lang w:eastAsia="zh-CN"/>
        </w:rPr>
      </w:pPr>
      <w:r>
        <w:rPr>
          <w:rFonts w:ascii="仿宋" w:eastAsia="仿宋" w:hAnsi="仿宋" w:cs="仿宋"/>
          <w:b/>
          <w:bCs/>
          <w:spacing w:val="6"/>
          <w:sz w:val="31"/>
          <w:szCs w:val="31"/>
          <w:lang w:eastAsia="zh-CN"/>
        </w:rPr>
        <w:t>（二）打造全国制种玉米创新成果转化孵化高地</w:t>
      </w:r>
    </w:p>
    <w:p w14:paraId="76D1F234" w14:textId="77777777" w:rsidR="00C17F84" w:rsidRDefault="00C17F84">
      <w:pPr>
        <w:pStyle w:val="a3"/>
        <w:spacing w:line="254" w:lineRule="auto"/>
        <w:rPr>
          <w:lang w:eastAsia="zh-CN"/>
        </w:rPr>
      </w:pPr>
    </w:p>
    <w:p w14:paraId="6F45BBFC" w14:textId="77777777" w:rsidR="00C17F84" w:rsidRDefault="00000000">
      <w:pPr>
        <w:spacing w:before="100" w:line="331" w:lineRule="auto"/>
        <w:ind w:left="34" w:firstLine="674"/>
        <w:jc w:val="both"/>
        <w:rPr>
          <w:rFonts w:ascii="仿宋" w:eastAsia="仿宋" w:hAnsi="仿宋" w:cs="仿宋" w:hint="eastAsia"/>
          <w:sz w:val="31"/>
          <w:szCs w:val="31"/>
          <w:lang w:eastAsia="zh-CN"/>
        </w:rPr>
      </w:pPr>
      <w:r>
        <w:rPr>
          <w:rFonts w:ascii="仿宋" w:eastAsia="仿宋" w:hAnsi="仿宋" w:cs="仿宋"/>
          <w:spacing w:val="3"/>
          <w:sz w:val="31"/>
          <w:szCs w:val="31"/>
          <w:lang w:eastAsia="zh-CN"/>
        </w:rPr>
        <w:t>以建设国家玉米制种大县为契机，</w:t>
      </w:r>
      <w:r>
        <w:rPr>
          <w:rFonts w:ascii="仿宋" w:eastAsia="仿宋" w:hAnsi="仿宋" w:cs="仿宋"/>
          <w:spacing w:val="-56"/>
          <w:sz w:val="31"/>
          <w:szCs w:val="31"/>
          <w:lang w:eastAsia="zh-CN"/>
        </w:rPr>
        <w:t xml:space="preserve"> </w:t>
      </w:r>
      <w:r>
        <w:rPr>
          <w:rFonts w:ascii="仿宋" w:eastAsia="仿宋" w:hAnsi="仿宋" w:cs="仿宋"/>
          <w:spacing w:val="3"/>
          <w:sz w:val="31"/>
          <w:szCs w:val="31"/>
          <w:lang w:eastAsia="zh-CN"/>
        </w:rPr>
        <w:t>以玛纳斯县制种玉米</w:t>
      </w:r>
      <w:r>
        <w:rPr>
          <w:rFonts w:ascii="仿宋" w:eastAsia="仿宋" w:hAnsi="仿宋" w:cs="仿宋"/>
          <w:sz w:val="31"/>
          <w:szCs w:val="31"/>
          <w:lang w:eastAsia="zh-CN"/>
        </w:rPr>
        <w:t xml:space="preserve"> </w:t>
      </w:r>
      <w:r>
        <w:rPr>
          <w:rFonts w:ascii="仿宋" w:eastAsia="仿宋" w:hAnsi="仿宋" w:cs="仿宋"/>
          <w:spacing w:val="21"/>
          <w:sz w:val="31"/>
          <w:szCs w:val="31"/>
          <w:lang w:eastAsia="zh-CN"/>
        </w:rPr>
        <w:t>自治州现代农业产业园和国家级杂交玉米种子生产基地建</w:t>
      </w:r>
      <w:r>
        <w:rPr>
          <w:rFonts w:ascii="仿宋" w:eastAsia="仿宋" w:hAnsi="仿宋" w:cs="仿宋"/>
          <w:spacing w:val="5"/>
          <w:sz w:val="31"/>
          <w:szCs w:val="31"/>
          <w:lang w:eastAsia="zh-CN"/>
        </w:rPr>
        <w:t xml:space="preserve"> </w:t>
      </w:r>
      <w:r>
        <w:rPr>
          <w:rFonts w:ascii="仿宋" w:eastAsia="仿宋" w:hAnsi="仿宋" w:cs="仿宋"/>
          <w:spacing w:val="12"/>
          <w:sz w:val="31"/>
          <w:szCs w:val="31"/>
          <w:lang w:eastAsia="zh-CN"/>
        </w:rPr>
        <w:t>设为重点，巩固制种基地建设优势，加大信息化建设力度，</w:t>
      </w:r>
      <w:r>
        <w:rPr>
          <w:rFonts w:ascii="仿宋" w:eastAsia="仿宋" w:hAnsi="仿宋" w:cs="仿宋"/>
          <w:spacing w:val="10"/>
          <w:sz w:val="31"/>
          <w:szCs w:val="31"/>
          <w:lang w:eastAsia="zh-CN"/>
        </w:rPr>
        <w:t xml:space="preserve"> </w:t>
      </w:r>
      <w:r>
        <w:rPr>
          <w:rFonts w:ascii="仿宋" w:eastAsia="仿宋" w:hAnsi="仿宋" w:cs="仿宋"/>
          <w:spacing w:val="8"/>
          <w:sz w:val="31"/>
          <w:szCs w:val="31"/>
          <w:lang w:eastAsia="zh-CN"/>
        </w:rPr>
        <w:t>力争全面建成“五化”制种基地；以扶持培育“育繁推”一</w:t>
      </w:r>
      <w:r>
        <w:rPr>
          <w:rFonts w:ascii="仿宋" w:eastAsia="仿宋" w:hAnsi="仿宋" w:cs="仿宋"/>
          <w:spacing w:val="15"/>
          <w:sz w:val="31"/>
          <w:szCs w:val="31"/>
          <w:lang w:eastAsia="zh-CN"/>
        </w:rPr>
        <w:t xml:space="preserve"> </w:t>
      </w:r>
      <w:r>
        <w:rPr>
          <w:rFonts w:ascii="仿宋" w:eastAsia="仿宋" w:hAnsi="仿宋" w:cs="仿宋"/>
          <w:spacing w:val="12"/>
          <w:sz w:val="31"/>
          <w:szCs w:val="31"/>
          <w:lang w:eastAsia="zh-CN"/>
        </w:rPr>
        <w:t>体化龙头企业为依托，推进商业化育种，加快与科研单位、</w:t>
      </w:r>
      <w:r>
        <w:rPr>
          <w:rFonts w:ascii="仿宋" w:eastAsia="仿宋" w:hAnsi="仿宋" w:cs="仿宋"/>
          <w:spacing w:val="10"/>
          <w:sz w:val="31"/>
          <w:szCs w:val="31"/>
          <w:lang w:eastAsia="zh-CN"/>
        </w:rPr>
        <w:t xml:space="preserve"> </w:t>
      </w:r>
      <w:r>
        <w:rPr>
          <w:rFonts w:ascii="仿宋" w:eastAsia="仿宋" w:hAnsi="仿宋" w:cs="仿宋"/>
          <w:spacing w:val="8"/>
          <w:sz w:val="31"/>
          <w:szCs w:val="31"/>
          <w:lang w:eastAsia="zh-CN"/>
        </w:rPr>
        <w:t>高校合作育种，支持种业龙头企业建立商业化育种体系，加</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快推进科研成果转化，大力提升品种创新创制能力、良种供</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应保障能力；汇聚全县玉米种业技术优势资源，引进具有规</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模优势的阵型制种企业，大幅提升玉米种子生产加工和仓储</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能力；通过加强制种基地管理，提升对制种企业、杂交玉米</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种子监管执法水平，不断优化种业市场环境。全面构建以企</w:t>
      </w:r>
      <w:r>
        <w:rPr>
          <w:rFonts w:ascii="仿宋" w:eastAsia="仿宋" w:hAnsi="仿宋" w:cs="仿宋"/>
          <w:spacing w:val="13"/>
          <w:sz w:val="31"/>
          <w:szCs w:val="31"/>
          <w:lang w:eastAsia="zh-CN"/>
        </w:rPr>
        <w:t xml:space="preserve"> </w:t>
      </w:r>
      <w:r>
        <w:rPr>
          <w:rFonts w:ascii="仿宋" w:eastAsia="仿宋" w:hAnsi="仿宋" w:cs="仿宋"/>
          <w:sz w:val="31"/>
          <w:szCs w:val="31"/>
          <w:lang w:eastAsia="zh-CN"/>
        </w:rPr>
        <w:t>业为主体、市场为导向、产学研用深度融合的孵化育成体系，</w:t>
      </w:r>
      <w:r>
        <w:rPr>
          <w:rFonts w:ascii="仿宋" w:eastAsia="仿宋" w:hAnsi="仿宋" w:cs="仿宋"/>
          <w:spacing w:val="12"/>
          <w:sz w:val="31"/>
          <w:szCs w:val="31"/>
          <w:lang w:eastAsia="zh-CN"/>
        </w:rPr>
        <w:t xml:space="preserve"> </w:t>
      </w:r>
      <w:r>
        <w:rPr>
          <w:rFonts w:ascii="仿宋" w:eastAsia="仿宋" w:hAnsi="仿宋" w:cs="仿宋"/>
          <w:spacing w:val="21"/>
          <w:sz w:val="31"/>
          <w:szCs w:val="31"/>
          <w:lang w:eastAsia="zh-CN"/>
        </w:rPr>
        <w:t>将玛纳斯县建成全国制种玉米产业科研成果转化孵化的承</w:t>
      </w:r>
      <w:r>
        <w:rPr>
          <w:rFonts w:ascii="仿宋" w:eastAsia="仿宋" w:hAnsi="仿宋" w:cs="仿宋"/>
          <w:spacing w:val="5"/>
          <w:sz w:val="31"/>
          <w:szCs w:val="31"/>
          <w:lang w:eastAsia="zh-CN"/>
        </w:rPr>
        <w:t xml:space="preserve"> </w:t>
      </w:r>
      <w:r>
        <w:rPr>
          <w:rFonts w:ascii="仿宋" w:eastAsia="仿宋" w:hAnsi="仿宋" w:cs="仿宋"/>
          <w:spacing w:val="-9"/>
          <w:sz w:val="31"/>
          <w:szCs w:val="31"/>
          <w:lang w:eastAsia="zh-CN"/>
        </w:rPr>
        <w:t>接地。</w:t>
      </w:r>
    </w:p>
    <w:p w14:paraId="61499F91" w14:textId="77777777" w:rsidR="00C17F84" w:rsidRDefault="00000000">
      <w:pPr>
        <w:spacing w:before="207" w:line="224" w:lineRule="auto"/>
        <w:ind w:left="683"/>
        <w:rPr>
          <w:rFonts w:ascii="仿宋" w:eastAsia="仿宋" w:hAnsi="仿宋" w:cs="仿宋" w:hint="eastAsia"/>
          <w:sz w:val="31"/>
          <w:szCs w:val="31"/>
          <w:lang w:eastAsia="zh-CN"/>
        </w:rPr>
      </w:pPr>
      <w:r>
        <w:rPr>
          <w:rFonts w:ascii="仿宋" w:eastAsia="仿宋" w:hAnsi="仿宋" w:cs="仿宋"/>
          <w:b/>
          <w:bCs/>
          <w:spacing w:val="5"/>
          <w:sz w:val="31"/>
          <w:szCs w:val="31"/>
          <w:lang w:eastAsia="zh-CN"/>
        </w:rPr>
        <w:t>（三）打造全疆酿酒葡萄产业融合发展高地</w:t>
      </w:r>
    </w:p>
    <w:p w14:paraId="607B629A" w14:textId="77777777" w:rsidR="00C17F84" w:rsidRDefault="00000000">
      <w:pPr>
        <w:spacing w:before="340" w:line="317" w:lineRule="auto"/>
        <w:ind w:left="40" w:right="99" w:firstLine="668"/>
        <w:rPr>
          <w:rFonts w:ascii="仿宋" w:eastAsia="仿宋" w:hAnsi="仿宋" w:cs="仿宋" w:hint="eastAsia"/>
          <w:sz w:val="31"/>
          <w:szCs w:val="31"/>
          <w:lang w:eastAsia="zh-CN"/>
        </w:rPr>
      </w:pPr>
      <w:r>
        <w:rPr>
          <w:rFonts w:ascii="仿宋" w:eastAsia="仿宋" w:hAnsi="仿宋" w:cs="仿宋"/>
          <w:spacing w:val="20"/>
          <w:sz w:val="31"/>
          <w:szCs w:val="31"/>
          <w:lang w:eastAsia="zh-CN"/>
        </w:rPr>
        <w:t>以建设自治区农业产业科技园和玛纳斯县酿酒葡萄自</w:t>
      </w:r>
      <w:r>
        <w:rPr>
          <w:rFonts w:ascii="仿宋" w:eastAsia="仿宋" w:hAnsi="仿宋" w:cs="仿宋"/>
          <w:spacing w:val="16"/>
          <w:sz w:val="31"/>
          <w:szCs w:val="31"/>
          <w:lang w:eastAsia="zh-CN"/>
        </w:rPr>
        <w:t xml:space="preserve"> </w:t>
      </w:r>
      <w:r>
        <w:rPr>
          <w:rFonts w:ascii="仿宋" w:eastAsia="仿宋" w:hAnsi="仿宋" w:cs="仿宋"/>
          <w:spacing w:val="8"/>
          <w:sz w:val="31"/>
          <w:szCs w:val="31"/>
          <w:lang w:eastAsia="zh-CN"/>
        </w:rPr>
        <w:t>治州级现代农业产业园为契机，加大新品种、新技术和新装</w:t>
      </w:r>
    </w:p>
    <w:p w14:paraId="7882A17B" w14:textId="77777777" w:rsidR="00C17F84" w:rsidRDefault="00C17F84">
      <w:pPr>
        <w:spacing w:line="317" w:lineRule="auto"/>
        <w:rPr>
          <w:rFonts w:ascii="仿宋" w:eastAsia="仿宋" w:hAnsi="仿宋" w:cs="仿宋" w:hint="eastAsia"/>
          <w:sz w:val="31"/>
          <w:szCs w:val="31"/>
          <w:lang w:eastAsia="zh-CN"/>
        </w:rPr>
        <w:sectPr w:rsidR="00C17F84">
          <w:footerReference w:type="default" r:id="rId59"/>
          <w:pgSz w:w="11907" w:h="16839"/>
          <w:pgMar w:top="400" w:right="1702" w:bottom="1362" w:left="1785" w:header="0" w:footer="1201" w:gutter="0"/>
          <w:cols w:space="720"/>
        </w:sectPr>
      </w:pPr>
    </w:p>
    <w:p w14:paraId="4679EF55" w14:textId="77777777" w:rsidR="00C17F84" w:rsidRDefault="00C17F84">
      <w:pPr>
        <w:pStyle w:val="a3"/>
        <w:spacing w:line="273" w:lineRule="auto"/>
        <w:rPr>
          <w:lang w:eastAsia="zh-CN"/>
        </w:rPr>
      </w:pPr>
    </w:p>
    <w:p w14:paraId="4EDF6F43" w14:textId="77777777" w:rsidR="00C17F84" w:rsidRDefault="00C17F84">
      <w:pPr>
        <w:pStyle w:val="a3"/>
        <w:spacing w:line="274" w:lineRule="auto"/>
        <w:rPr>
          <w:lang w:eastAsia="zh-CN"/>
        </w:rPr>
      </w:pPr>
    </w:p>
    <w:p w14:paraId="6CBC3FF1" w14:textId="77777777" w:rsidR="00C17F84" w:rsidRDefault="00C17F84">
      <w:pPr>
        <w:pStyle w:val="a3"/>
        <w:spacing w:line="274" w:lineRule="auto"/>
        <w:rPr>
          <w:lang w:eastAsia="zh-CN"/>
        </w:rPr>
      </w:pPr>
    </w:p>
    <w:p w14:paraId="0CEE0241" w14:textId="77777777" w:rsidR="00C17F84" w:rsidRDefault="00C17F84">
      <w:pPr>
        <w:pStyle w:val="a3"/>
        <w:spacing w:line="274" w:lineRule="auto"/>
        <w:rPr>
          <w:lang w:eastAsia="zh-CN"/>
        </w:rPr>
      </w:pPr>
    </w:p>
    <w:p w14:paraId="21D93B47" w14:textId="77777777" w:rsidR="00C17F84" w:rsidRDefault="00000000">
      <w:pPr>
        <w:spacing w:before="101" w:line="332" w:lineRule="auto"/>
        <w:ind w:left="34" w:right="162" w:firstLine="3"/>
        <w:rPr>
          <w:rFonts w:ascii="仿宋" w:eastAsia="仿宋" w:hAnsi="仿宋" w:cs="仿宋" w:hint="eastAsia"/>
          <w:sz w:val="31"/>
          <w:szCs w:val="31"/>
          <w:lang w:eastAsia="zh-CN"/>
        </w:rPr>
      </w:pPr>
      <w:r>
        <w:rPr>
          <w:rFonts w:ascii="仿宋" w:eastAsia="仿宋" w:hAnsi="仿宋" w:cs="仿宋"/>
          <w:spacing w:val="8"/>
          <w:sz w:val="31"/>
          <w:szCs w:val="31"/>
          <w:lang w:eastAsia="zh-CN"/>
        </w:rPr>
        <w:t>备引进研发、示范推广力度，打造全疆最大的酿酒葡萄标准</w:t>
      </w:r>
      <w:r>
        <w:rPr>
          <w:rFonts w:ascii="仿宋" w:eastAsia="仿宋" w:hAnsi="仿宋" w:cs="仿宋"/>
          <w:spacing w:val="9"/>
          <w:sz w:val="31"/>
          <w:szCs w:val="31"/>
          <w:lang w:eastAsia="zh-CN"/>
        </w:rPr>
        <w:t xml:space="preserve"> </w:t>
      </w:r>
      <w:r>
        <w:rPr>
          <w:rFonts w:ascii="仿宋" w:eastAsia="仿宋" w:hAnsi="仿宋" w:cs="仿宋"/>
          <w:spacing w:val="8"/>
          <w:sz w:val="31"/>
          <w:szCs w:val="31"/>
          <w:lang w:eastAsia="zh-CN"/>
        </w:rPr>
        <w:t>化生产与研发协同创新与示范基地。积极申报军马场国家级</w:t>
      </w:r>
      <w:r>
        <w:rPr>
          <w:rFonts w:ascii="仿宋" w:eastAsia="仿宋" w:hAnsi="仿宋" w:cs="仿宋"/>
          <w:spacing w:val="15"/>
          <w:sz w:val="31"/>
          <w:szCs w:val="31"/>
          <w:lang w:eastAsia="zh-CN"/>
        </w:rPr>
        <w:t xml:space="preserve"> </w:t>
      </w:r>
      <w:r>
        <w:rPr>
          <w:rFonts w:ascii="仿宋" w:eastAsia="仿宋" w:hAnsi="仿宋" w:cs="仿宋"/>
          <w:spacing w:val="-4"/>
          <w:sz w:val="31"/>
          <w:szCs w:val="31"/>
          <w:lang w:eastAsia="zh-CN"/>
        </w:rPr>
        <w:t>种质资源中心，持续推动“标准化苗木快速繁育基地”建</w:t>
      </w:r>
      <w:r>
        <w:rPr>
          <w:rFonts w:ascii="仿宋" w:eastAsia="仿宋" w:hAnsi="仿宋" w:cs="仿宋"/>
          <w:spacing w:val="-5"/>
          <w:sz w:val="31"/>
          <w:szCs w:val="31"/>
          <w:lang w:eastAsia="zh-CN"/>
        </w:rPr>
        <w:t>设，</w:t>
      </w:r>
      <w:r>
        <w:rPr>
          <w:rFonts w:ascii="仿宋" w:eastAsia="仿宋" w:hAnsi="仿宋" w:cs="仿宋"/>
          <w:sz w:val="31"/>
          <w:szCs w:val="31"/>
          <w:lang w:eastAsia="zh-CN"/>
        </w:rPr>
        <w:t xml:space="preserve"> </w:t>
      </w:r>
      <w:r>
        <w:rPr>
          <w:rFonts w:ascii="仿宋" w:eastAsia="仿宋" w:hAnsi="仿宋" w:cs="仿宋"/>
          <w:spacing w:val="21"/>
          <w:sz w:val="31"/>
          <w:szCs w:val="31"/>
          <w:lang w:eastAsia="zh-CN"/>
        </w:rPr>
        <w:t>逐步将玛纳斯县打造为全疆乃至全国优质酿酒葡萄种苗集</w:t>
      </w:r>
      <w:r>
        <w:rPr>
          <w:rFonts w:ascii="仿宋" w:eastAsia="仿宋" w:hAnsi="仿宋" w:cs="仿宋"/>
          <w:spacing w:val="5"/>
          <w:sz w:val="31"/>
          <w:szCs w:val="31"/>
          <w:lang w:eastAsia="zh-CN"/>
        </w:rPr>
        <w:t xml:space="preserve"> </w:t>
      </w:r>
      <w:r>
        <w:rPr>
          <w:rFonts w:ascii="仿宋" w:eastAsia="仿宋" w:hAnsi="仿宋" w:cs="仿宋"/>
          <w:spacing w:val="8"/>
          <w:sz w:val="31"/>
          <w:szCs w:val="31"/>
          <w:lang w:eastAsia="zh-CN"/>
        </w:rPr>
        <w:t>散中心。发挥天山北麓酿酒葡萄产业联盟专家技术委员会和</w:t>
      </w:r>
      <w:r>
        <w:rPr>
          <w:rFonts w:ascii="仿宋" w:eastAsia="仿宋" w:hAnsi="仿宋" w:cs="仿宋"/>
          <w:spacing w:val="15"/>
          <w:sz w:val="31"/>
          <w:szCs w:val="31"/>
          <w:lang w:eastAsia="zh-CN"/>
        </w:rPr>
        <w:t xml:space="preserve"> </w:t>
      </w:r>
      <w:r>
        <w:rPr>
          <w:rFonts w:ascii="仿宋" w:eastAsia="仿宋" w:hAnsi="仿宋" w:cs="仿宋"/>
          <w:spacing w:val="12"/>
          <w:sz w:val="31"/>
          <w:szCs w:val="31"/>
          <w:lang w:eastAsia="zh-CN"/>
        </w:rPr>
        <w:t>中信尼雅酒业公司分析检测中心作用，面向全疆开展检测、</w:t>
      </w:r>
      <w:r>
        <w:rPr>
          <w:rFonts w:ascii="仿宋" w:eastAsia="仿宋" w:hAnsi="仿宋" w:cs="仿宋"/>
          <w:spacing w:val="10"/>
          <w:sz w:val="31"/>
          <w:szCs w:val="31"/>
          <w:lang w:eastAsia="zh-CN"/>
        </w:rPr>
        <w:t xml:space="preserve"> </w:t>
      </w:r>
      <w:r>
        <w:rPr>
          <w:rFonts w:ascii="仿宋" w:eastAsia="仿宋" w:hAnsi="仿宋" w:cs="仿宋"/>
          <w:spacing w:val="8"/>
          <w:sz w:val="31"/>
          <w:szCs w:val="31"/>
          <w:lang w:eastAsia="zh-CN"/>
        </w:rPr>
        <w:t>培训等社会化服务。持续增加科技研发投入，开发具有新疆</w:t>
      </w:r>
      <w:r>
        <w:rPr>
          <w:rFonts w:ascii="仿宋" w:eastAsia="仿宋" w:hAnsi="仿宋" w:cs="仿宋"/>
          <w:spacing w:val="13"/>
          <w:sz w:val="31"/>
          <w:szCs w:val="31"/>
          <w:lang w:eastAsia="zh-CN"/>
        </w:rPr>
        <w:t xml:space="preserve"> </w:t>
      </w:r>
      <w:r>
        <w:rPr>
          <w:rFonts w:ascii="仿宋" w:eastAsia="仿宋" w:hAnsi="仿宋" w:cs="仿宋"/>
          <w:spacing w:val="12"/>
          <w:sz w:val="31"/>
          <w:szCs w:val="31"/>
          <w:lang w:eastAsia="zh-CN"/>
        </w:rPr>
        <w:t>特色的葡萄酒原酒及佐餐酒、酒庄酒等中高端葡萄酒产品，</w:t>
      </w:r>
      <w:r>
        <w:rPr>
          <w:rFonts w:ascii="仿宋" w:eastAsia="仿宋" w:hAnsi="仿宋" w:cs="仿宋"/>
          <w:spacing w:val="14"/>
          <w:sz w:val="31"/>
          <w:szCs w:val="31"/>
          <w:lang w:eastAsia="zh-CN"/>
        </w:rPr>
        <w:t xml:space="preserve"> </w:t>
      </w:r>
      <w:r>
        <w:rPr>
          <w:rFonts w:ascii="仿宋" w:eastAsia="仿宋" w:hAnsi="仿宋" w:cs="仿宋"/>
          <w:spacing w:val="12"/>
          <w:sz w:val="31"/>
          <w:szCs w:val="31"/>
          <w:lang w:eastAsia="zh-CN"/>
        </w:rPr>
        <w:t>支持企业利用葡萄籽油、皮渣等开发衍生品培育关联企业，</w:t>
      </w:r>
      <w:r>
        <w:rPr>
          <w:rFonts w:ascii="仿宋" w:eastAsia="仿宋" w:hAnsi="仿宋" w:cs="仿宋"/>
          <w:spacing w:val="14"/>
          <w:sz w:val="31"/>
          <w:szCs w:val="31"/>
          <w:lang w:eastAsia="zh-CN"/>
        </w:rPr>
        <w:t xml:space="preserve"> </w:t>
      </w:r>
      <w:r>
        <w:rPr>
          <w:rFonts w:ascii="仿宋" w:eastAsia="仿宋" w:hAnsi="仿宋" w:cs="仿宋"/>
          <w:sz w:val="31"/>
          <w:szCs w:val="31"/>
          <w:lang w:eastAsia="zh-CN"/>
        </w:rPr>
        <w:t>提升产业附加值。依托葡萄种植区、天山北麓葡萄酒博览园、</w:t>
      </w:r>
      <w:r>
        <w:rPr>
          <w:rFonts w:ascii="仿宋" w:eastAsia="仿宋" w:hAnsi="仿宋" w:cs="仿宋"/>
          <w:spacing w:val="16"/>
          <w:sz w:val="31"/>
          <w:szCs w:val="31"/>
          <w:lang w:eastAsia="zh-CN"/>
        </w:rPr>
        <w:t xml:space="preserve"> </w:t>
      </w:r>
      <w:r>
        <w:rPr>
          <w:rFonts w:ascii="仿宋" w:eastAsia="仿宋" w:hAnsi="仿宋" w:cs="仿宋"/>
          <w:sz w:val="31"/>
          <w:szCs w:val="31"/>
          <w:lang w:eastAsia="zh-CN"/>
        </w:rPr>
        <w:t>香海庄园、中信尼雅酒业公司和其采摘园等，打造成集住宿、</w:t>
      </w:r>
      <w:r>
        <w:rPr>
          <w:rFonts w:ascii="仿宋" w:eastAsia="仿宋" w:hAnsi="仿宋" w:cs="仿宋"/>
          <w:spacing w:val="16"/>
          <w:sz w:val="31"/>
          <w:szCs w:val="31"/>
          <w:lang w:eastAsia="zh-CN"/>
        </w:rPr>
        <w:t xml:space="preserve"> </w:t>
      </w:r>
      <w:r>
        <w:rPr>
          <w:rFonts w:ascii="仿宋" w:eastAsia="仿宋" w:hAnsi="仿宋" w:cs="仿宋"/>
          <w:spacing w:val="-5"/>
          <w:sz w:val="31"/>
          <w:szCs w:val="31"/>
          <w:lang w:eastAsia="zh-CN"/>
        </w:rPr>
        <w:t>餐饮、会务、葡萄酒品鉴、葡萄酒酿造加工体验、</w:t>
      </w:r>
      <w:r>
        <w:rPr>
          <w:rFonts w:ascii="仿宋" w:eastAsia="仿宋" w:hAnsi="仿宋" w:cs="仿宋"/>
          <w:spacing w:val="-6"/>
          <w:sz w:val="31"/>
          <w:szCs w:val="31"/>
          <w:lang w:eastAsia="zh-CN"/>
        </w:rPr>
        <w:t>旅游驿站、</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越野车房车营地多功能于一体的产业集群，实现葡萄酒产业</w:t>
      </w:r>
      <w:r>
        <w:rPr>
          <w:rFonts w:ascii="仿宋" w:eastAsia="仿宋" w:hAnsi="仿宋" w:cs="仿宋"/>
          <w:spacing w:val="18"/>
          <w:sz w:val="31"/>
          <w:szCs w:val="31"/>
          <w:lang w:eastAsia="zh-CN"/>
        </w:rPr>
        <w:t xml:space="preserve"> </w:t>
      </w:r>
      <w:r>
        <w:rPr>
          <w:rFonts w:ascii="仿宋" w:eastAsia="仿宋" w:hAnsi="仿宋" w:cs="仿宋"/>
          <w:spacing w:val="8"/>
          <w:sz w:val="31"/>
          <w:szCs w:val="31"/>
          <w:lang w:eastAsia="zh-CN"/>
        </w:rPr>
        <w:t>和文旅、教育、康养、生态等互融互兴的新业态开发，将玛</w:t>
      </w:r>
      <w:r>
        <w:rPr>
          <w:rFonts w:ascii="仿宋" w:eastAsia="仿宋" w:hAnsi="仿宋" w:cs="仿宋"/>
          <w:spacing w:val="13"/>
          <w:sz w:val="31"/>
          <w:szCs w:val="31"/>
          <w:lang w:eastAsia="zh-CN"/>
        </w:rPr>
        <w:t xml:space="preserve"> </w:t>
      </w:r>
      <w:r>
        <w:rPr>
          <w:rFonts w:ascii="仿宋" w:eastAsia="仿宋" w:hAnsi="仿宋" w:cs="仿宋"/>
          <w:spacing w:val="7"/>
          <w:sz w:val="31"/>
          <w:szCs w:val="31"/>
          <w:lang w:eastAsia="zh-CN"/>
        </w:rPr>
        <w:t>纳斯县建设成新疆乃至全国酿酒葡萄产业融合发展高地。</w:t>
      </w:r>
    </w:p>
    <w:p w14:paraId="25C3C718" w14:textId="77777777" w:rsidR="00C17F84" w:rsidRDefault="00000000">
      <w:pPr>
        <w:spacing w:before="205" w:line="224" w:lineRule="auto"/>
        <w:ind w:left="683"/>
        <w:rPr>
          <w:rFonts w:ascii="仿宋" w:eastAsia="仿宋" w:hAnsi="仿宋" w:cs="仿宋" w:hint="eastAsia"/>
          <w:sz w:val="31"/>
          <w:szCs w:val="31"/>
          <w:lang w:eastAsia="zh-CN"/>
        </w:rPr>
      </w:pPr>
      <w:r>
        <w:rPr>
          <w:rFonts w:ascii="仿宋" w:eastAsia="仿宋" w:hAnsi="仿宋" w:cs="仿宋"/>
          <w:b/>
          <w:bCs/>
          <w:spacing w:val="5"/>
          <w:sz w:val="31"/>
          <w:szCs w:val="31"/>
          <w:lang w:eastAsia="zh-CN"/>
        </w:rPr>
        <w:t>（四）打造全疆畜禽绿色循环农业发展高地</w:t>
      </w:r>
    </w:p>
    <w:p w14:paraId="62B9B550" w14:textId="77777777" w:rsidR="00C17F84" w:rsidRDefault="00000000">
      <w:pPr>
        <w:spacing w:before="337" w:line="330" w:lineRule="auto"/>
        <w:ind w:left="34" w:firstLine="642"/>
        <w:rPr>
          <w:rFonts w:ascii="仿宋" w:eastAsia="仿宋" w:hAnsi="仿宋" w:cs="仿宋" w:hint="eastAsia"/>
          <w:sz w:val="31"/>
          <w:szCs w:val="31"/>
          <w:lang w:eastAsia="zh-CN"/>
        </w:rPr>
      </w:pPr>
      <w:r>
        <w:rPr>
          <w:rFonts w:ascii="仿宋" w:eastAsia="仿宋" w:hAnsi="仿宋" w:cs="仿宋"/>
          <w:spacing w:val="5"/>
          <w:sz w:val="31"/>
          <w:szCs w:val="31"/>
          <w:lang w:eastAsia="zh-CN"/>
        </w:rPr>
        <w:t>依托乌昌石较大的市场需求，</w:t>
      </w:r>
      <w:r>
        <w:rPr>
          <w:rFonts w:ascii="仿宋" w:eastAsia="仿宋" w:hAnsi="仿宋" w:cs="仿宋"/>
          <w:spacing w:val="-75"/>
          <w:sz w:val="31"/>
          <w:szCs w:val="31"/>
          <w:lang w:eastAsia="zh-CN"/>
        </w:rPr>
        <w:t xml:space="preserve"> </w:t>
      </w:r>
      <w:r>
        <w:rPr>
          <w:rFonts w:ascii="仿宋" w:eastAsia="仿宋" w:hAnsi="仿宋" w:cs="仿宋"/>
          <w:spacing w:val="5"/>
          <w:sz w:val="31"/>
          <w:szCs w:val="31"/>
          <w:lang w:eastAsia="zh-CN"/>
        </w:rPr>
        <w:t>以现代畜牧业产业园建设</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为重点，构建产业融合发展、生产要素高度聚集、联农带农</w:t>
      </w:r>
      <w:r>
        <w:rPr>
          <w:rFonts w:ascii="仿宋" w:eastAsia="仿宋" w:hAnsi="仿宋" w:cs="仿宋"/>
          <w:spacing w:val="6"/>
          <w:sz w:val="31"/>
          <w:szCs w:val="31"/>
          <w:lang w:eastAsia="zh-CN"/>
        </w:rPr>
        <w:t xml:space="preserve">  </w:t>
      </w:r>
      <w:r>
        <w:rPr>
          <w:rFonts w:ascii="仿宋" w:eastAsia="仿宋" w:hAnsi="仿宋" w:cs="仿宋"/>
          <w:spacing w:val="12"/>
          <w:sz w:val="31"/>
          <w:szCs w:val="31"/>
          <w:lang w:eastAsia="zh-CN"/>
        </w:rPr>
        <w:t>作用显著的现代绿色畜禽全产业链，建设由新型职业农民、</w:t>
      </w:r>
      <w:r>
        <w:rPr>
          <w:rFonts w:ascii="仿宋" w:eastAsia="仿宋" w:hAnsi="仿宋" w:cs="仿宋"/>
          <w:spacing w:val="5"/>
          <w:sz w:val="31"/>
          <w:szCs w:val="31"/>
          <w:lang w:eastAsia="zh-CN"/>
        </w:rPr>
        <w:t xml:space="preserve">  </w:t>
      </w:r>
      <w:r>
        <w:rPr>
          <w:rFonts w:ascii="仿宋" w:eastAsia="仿宋" w:hAnsi="仿宋" w:cs="仿宋"/>
          <w:spacing w:val="8"/>
          <w:sz w:val="31"/>
          <w:szCs w:val="31"/>
          <w:lang w:eastAsia="zh-CN"/>
        </w:rPr>
        <w:t>代养基地、代管基地、农民专业合作社、农业龙头企业等多</w:t>
      </w:r>
      <w:r>
        <w:rPr>
          <w:rFonts w:ascii="仿宋" w:eastAsia="仿宋" w:hAnsi="仿宋" w:cs="仿宋"/>
          <w:spacing w:val="6"/>
          <w:sz w:val="31"/>
          <w:szCs w:val="31"/>
          <w:lang w:eastAsia="zh-CN"/>
        </w:rPr>
        <w:t xml:space="preserve">  种新型经营主体参与的多元产业业态，构建集现代绿色养殖、</w:t>
      </w:r>
      <w:r>
        <w:rPr>
          <w:rFonts w:ascii="仿宋" w:eastAsia="仿宋" w:hAnsi="仿宋" w:cs="仿宋"/>
          <w:spacing w:val="17"/>
          <w:sz w:val="31"/>
          <w:szCs w:val="31"/>
          <w:lang w:eastAsia="zh-CN"/>
        </w:rPr>
        <w:t xml:space="preserve"> </w:t>
      </w:r>
      <w:r>
        <w:rPr>
          <w:rFonts w:ascii="仿宋" w:eastAsia="仿宋" w:hAnsi="仿宋" w:cs="仿宋"/>
          <w:spacing w:val="8"/>
          <w:sz w:val="31"/>
          <w:szCs w:val="31"/>
          <w:lang w:eastAsia="zh-CN"/>
        </w:rPr>
        <w:t>饲料加工、屠宰、肉蛋制品精深加工、冷链运输、粪污资源</w:t>
      </w:r>
      <w:r>
        <w:rPr>
          <w:rFonts w:ascii="仿宋" w:eastAsia="仿宋" w:hAnsi="仿宋" w:cs="仿宋"/>
          <w:spacing w:val="7"/>
          <w:sz w:val="31"/>
          <w:szCs w:val="31"/>
          <w:lang w:eastAsia="zh-CN"/>
        </w:rPr>
        <w:t xml:space="preserve">  </w:t>
      </w:r>
      <w:r>
        <w:rPr>
          <w:rFonts w:ascii="仿宋" w:eastAsia="仿宋" w:hAnsi="仿宋" w:cs="仿宋"/>
          <w:spacing w:val="8"/>
          <w:sz w:val="31"/>
          <w:szCs w:val="31"/>
          <w:lang w:eastAsia="zh-CN"/>
        </w:rPr>
        <w:t>化利用为一体的全方位产业结构，充分带动周边村民，积极</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参与到产业链条中来，形成新型经营主体间紧密利益联结的</w:t>
      </w:r>
    </w:p>
    <w:p w14:paraId="096DB6DA" w14:textId="77777777" w:rsidR="00C17F84" w:rsidRDefault="00C17F84">
      <w:pPr>
        <w:spacing w:line="330" w:lineRule="auto"/>
        <w:rPr>
          <w:rFonts w:ascii="仿宋" w:eastAsia="仿宋" w:hAnsi="仿宋" w:cs="仿宋" w:hint="eastAsia"/>
          <w:sz w:val="31"/>
          <w:szCs w:val="31"/>
          <w:lang w:eastAsia="zh-CN"/>
        </w:rPr>
        <w:sectPr w:rsidR="00C17F84">
          <w:footerReference w:type="default" r:id="rId60"/>
          <w:pgSz w:w="11907" w:h="16839"/>
          <w:pgMar w:top="400" w:right="1535" w:bottom="1362" w:left="1785" w:header="0" w:footer="1201" w:gutter="0"/>
          <w:cols w:space="720"/>
        </w:sectPr>
      </w:pPr>
    </w:p>
    <w:p w14:paraId="510C752D" w14:textId="77777777" w:rsidR="00C17F84" w:rsidRDefault="00C17F84">
      <w:pPr>
        <w:pStyle w:val="a3"/>
        <w:spacing w:line="276" w:lineRule="auto"/>
        <w:rPr>
          <w:lang w:eastAsia="zh-CN"/>
        </w:rPr>
      </w:pPr>
    </w:p>
    <w:p w14:paraId="65F83116" w14:textId="77777777" w:rsidR="00C17F84" w:rsidRDefault="00C17F84">
      <w:pPr>
        <w:pStyle w:val="a3"/>
        <w:spacing w:line="277" w:lineRule="auto"/>
        <w:rPr>
          <w:lang w:eastAsia="zh-CN"/>
        </w:rPr>
      </w:pPr>
    </w:p>
    <w:p w14:paraId="7D800EDA" w14:textId="77777777" w:rsidR="00C17F84" w:rsidRDefault="00C17F84">
      <w:pPr>
        <w:pStyle w:val="a3"/>
        <w:spacing w:line="277" w:lineRule="auto"/>
        <w:rPr>
          <w:lang w:eastAsia="zh-CN"/>
        </w:rPr>
      </w:pPr>
    </w:p>
    <w:p w14:paraId="34C6B6AF" w14:textId="77777777" w:rsidR="00C17F84" w:rsidRDefault="00C17F84">
      <w:pPr>
        <w:pStyle w:val="a3"/>
        <w:spacing w:line="277" w:lineRule="auto"/>
        <w:rPr>
          <w:lang w:eastAsia="zh-CN"/>
        </w:rPr>
      </w:pPr>
    </w:p>
    <w:p w14:paraId="465B2A38" w14:textId="77777777" w:rsidR="00C17F84" w:rsidRDefault="00000000">
      <w:pPr>
        <w:spacing w:before="101" w:line="318" w:lineRule="auto"/>
        <w:ind w:left="36" w:right="103" w:hanging="1"/>
        <w:rPr>
          <w:rFonts w:ascii="仿宋" w:eastAsia="仿宋" w:hAnsi="仿宋" w:cs="仿宋" w:hint="eastAsia"/>
          <w:sz w:val="31"/>
          <w:szCs w:val="31"/>
          <w:lang w:eastAsia="zh-CN"/>
        </w:rPr>
      </w:pPr>
      <w:r>
        <w:rPr>
          <w:rFonts w:ascii="仿宋" w:eastAsia="仿宋" w:hAnsi="仿宋" w:cs="仿宋"/>
          <w:spacing w:val="8"/>
          <w:sz w:val="31"/>
          <w:szCs w:val="31"/>
          <w:lang w:eastAsia="zh-CN"/>
        </w:rPr>
        <w:t>优质畜禽产业集群，把玛纳斯县建成昌吉州一二三产融合发</w:t>
      </w:r>
      <w:r>
        <w:rPr>
          <w:rFonts w:ascii="仿宋" w:eastAsia="仿宋" w:hAnsi="仿宋" w:cs="仿宋"/>
          <w:spacing w:val="16"/>
          <w:sz w:val="31"/>
          <w:szCs w:val="31"/>
          <w:lang w:eastAsia="zh-CN"/>
        </w:rPr>
        <w:t xml:space="preserve"> </w:t>
      </w:r>
      <w:r>
        <w:rPr>
          <w:rFonts w:ascii="仿宋" w:eastAsia="仿宋" w:hAnsi="仿宋" w:cs="仿宋"/>
          <w:spacing w:val="6"/>
          <w:sz w:val="31"/>
          <w:szCs w:val="31"/>
          <w:lang w:eastAsia="zh-CN"/>
        </w:rPr>
        <w:t>展示范区、自治区绿色循环发展高地。</w:t>
      </w:r>
    </w:p>
    <w:p w14:paraId="326F8D99" w14:textId="77777777" w:rsidR="00C17F84" w:rsidRDefault="00000000">
      <w:pPr>
        <w:spacing w:before="207" w:line="224" w:lineRule="auto"/>
        <w:ind w:left="683"/>
        <w:rPr>
          <w:rFonts w:ascii="仿宋" w:eastAsia="仿宋" w:hAnsi="仿宋" w:cs="仿宋" w:hint="eastAsia"/>
          <w:sz w:val="31"/>
          <w:szCs w:val="31"/>
          <w:lang w:eastAsia="zh-CN"/>
        </w:rPr>
      </w:pPr>
      <w:r>
        <w:rPr>
          <w:rFonts w:ascii="仿宋" w:eastAsia="仿宋" w:hAnsi="仿宋" w:cs="仿宋"/>
          <w:b/>
          <w:bCs/>
          <w:spacing w:val="5"/>
          <w:sz w:val="31"/>
          <w:szCs w:val="31"/>
          <w:lang w:eastAsia="zh-CN"/>
        </w:rPr>
        <w:t>（五）打造天山北坡中高端农副产品加工创新高地</w:t>
      </w:r>
    </w:p>
    <w:p w14:paraId="7C97E598" w14:textId="77777777" w:rsidR="00C17F84" w:rsidRDefault="00C17F84">
      <w:pPr>
        <w:pStyle w:val="a3"/>
        <w:spacing w:line="242" w:lineRule="auto"/>
        <w:rPr>
          <w:lang w:eastAsia="zh-CN"/>
        </w:rPr>
      </w:pPr>
    </w:p>
    <w:p w14:paraId="6A4FEF34" w14:textId="77777777" w:rsidR="00C17F84" w:rsidRDefault="00000000">
      <w:pPr>
        <w:spacing w:before="101" w:line="331" w:lineRule="auto"/>
        <w:ind w:left="34" w:firstLine="642"/>
        <w:rPr>
          <w:rFonts w:ascii="仿宋" w:eastAsia="仿宋" w:hAnsi="仿宋" w:cs="仿宋" w:hint="eastAsia"/>
          <w:sz w:val="31"/>
          <w:szCs w:val="31"/>
          <w:lang w:eastAsia="zh-CN"/>
        </w:rPr>
      </w:pPr>
      <w:r>
        <w:rPr>
          <w:rFonts w:ascii="仿宋" w:eastAsia="仿宋" w:hAnsi="仿宋" w:cs="仿宋"/>
          <w:spacing w:val="8"/>
          <w:sz w:val="31"/>
          <w:szCs w:val="31"/>
          <w:lang w:eastAsia="zh-CN"/>
        </w:rPr>
        <w:t>顺应居民高品质消费和有效扩大内需需求，聚焦天山北</w:t>
      </w:r>
      <w:r>
        <w:rPr>
          <w:rFonts w:ascii="仿宋" w:eastAsia="仿宋" w:hAnsi="仿宋" w:cs="仿宋"/>
          <w:spacing w:val="11"/>
          <w:sz w:val="31"/>
          <w:szCs w:val="31"/>
          <w:lang w:eastAsia="zh-CN"/>
        </w:rPr>
        <w:t xml:space="preserve"> </w:t>
      </w:r>
      <w:r>
        <w:rPr>
          <w:rFonts w:ascii="仿宋" w:eastAsia="仿宋" w:hAnsi="仿宋" w:cs="仿宋"/>
          <w:spacing w:val="8"/>
          <w:sz w:val="31"/>
          <w:szCs w:val="31"/>
          <w:lang w:eastAsia="zh-CN"/>
        </w:rPr>
        <w:t>坡特色优势农产品生产，以推进农产品加工业高质量发展为</w:t>
      </w:r>
      <w:r>
        <w:rPr>
          <w:rFonts w:ascii="仿宋" w:eastAsia="仿宋" w:hAnsi="仿宋" w:cs="仿宋"/>
          <w:spacing w:val="15"/>
          <w:sz w:val="31"/>
          <w:szCs w:val="31"/>
          <w:lang w:eastAsia="zh-CN"/>
        </w:rPr>
        <w:t xml:space="preserve"> </w:t>
      </w:r>
      <w:r>
        <w:rPr>
          <w:rFonts w:ascii="仿宋" w:eastAsia="仿宋" w:hAnsi="仿宋" w:cs="仿宋"/>
          <w:spacing w:val="6"/>
          <w:sz w:val="31"/>
          <w:szCs w:val="31"/>
          <w:lang w:eastAsia="zh-CN"/>
        </w:rPr>
        <w:t>主题，</w:t>
      </w:r>
      <w:r>
        <w:rPr>
          <w:rFonts w:ascii="仿宋" w:eastAsia="仿宋" w:hAnsi="仿宋" w:cs="仿宋"/>
          <w:spacing w:val="-86"/>
          <w:sz w:val="31"/>
          <w:szCs w:val="31"/>
          <w:lang w:eastAsia="zh-CN"/>
        </w:rPr>
        <w:t xml:space="preserve"> </w:t>
      </w:r>
      <w:r>
        <w:rPr>
          <w:rFonts w:ascii="仿宋" w:eastAsia="仿宋" w:hAnsi="仿宋" w:cs="仿宋"/>
          <w:spacing w:val="6"/>
          <w:sz w:val="31"/>
          <w:szCs w:val="31"/>
          <w:lang w:eastAsia="zh-CN"/>
        </w:rPr>
        <w:t>以科技创新为引领，以转变发展方式为主线</w:t>
      </w:r>
      <w:r>
        <w:rPr>
          <w:rFonts w:ascii="仿宋" w:eastAsia="仿宋" w:hAnsi="仿宋" w:cs="仿宋"/>
          <w:spacing w:val="5"/>
          <w:sz w:val="31"/>
          <w:szCs w:val="31"/>
          <w:lang w:eastAsia="zh-CN"/>
        </w:rPr>
        <w:t>，以提高</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综合效益为核心，重点围绕中高端油脂加工、</w:t>
      </w:r>
      <w:r>
        <w:rPr>
          <w:rFonts w:ascii="仿宋" w:eastAsia="仿宋" w:hAnsi="仿宋" w:cs="仿宋"/>
          <w:spacing w:val="-32"/>
          <w:sz w:val="31"/>
          <w:szCs w:val="31"/>
          <w:lang w:eastAsia="zh-CN"/>
        </w:rPr>
        <w:t xml:space="preserve"> </w:t>
      </w:r>
      <w:r>
        <w:rPr>
          <w:rFonts w:ascii="仿宋" w:eastAsia="仿宋" w:hAnsi="仿宋" w:cs="仿宋"/>
          <w:spacing w:val="8"/>
          <w:sz w:val="31"/>
          <w:szCs w:val="31"/>
          <w:lang w:eastAsia="zh-CN"/>
        </w:rPr>
        <w:t>畜产品加</w:t>
      </w:r>
      <w:r>
        <w:rPr>
          <w:rFonts w:ascii="仿宋" w:eastAsia="仿宋" w:hAnsi="仿宋" w:cs="仿宋"/>
          <w:spacing w:val="7"/>
          <w:sz w:val="31"/>
          <w:szCs w:val="31"/>
          <w:lang w:eastAsia="zh-CN"/>
        </w:rPr>
        <w:t>工、</w:t>
      </w:r>
      <w:r>
        <w:rPr>
          <w:rFonts w:ascii="仿宋" w:eastAsia="仿宋" w:hAnsi="仿宋" w:cs="仿宋"/>
          <w:sz w:val="31"/>
          <w:szCs w:val="31"/>
          <w:lang w:eastAsia="zh-CN"/>
        </w:rPr>
        <w:t xml:space="preserve"> 特色农产品加工等主导产业，突出发展葵花籽油、番茄籽油、</w:t>
      </w:r>
      <w:r>
        <w:rPr>
          <w:rFonts w:ascii="仿宋" w:eastAsia="仿宋" w:hAnsi="仿宋" w:cs="仿宋"/>
          <w:spacing w:val="17"/>
          <w:sz w:val="31"/>
          <w:szCs w:val="31"/>
          <w:lang w:eastAsia="zh-CN"/>
        </w:rPr>
        <w:t xml:space="preserve"> </w:t>
      </w:r>
      <w:r>
        <w:rPr>
          <w:rFonts w:ascii="仿宋" w:eastAsia="仿宋" w:hAnsi="仿宋" w:cs="仿宋"/>
          <w:spacing w:val="8"/>
          <w:sz w:val="31"/>
          <w:szCs w:val="31"/>
          <w:lang w:eastAsia="zh-CN"/>
        </w:rPr>
        <w:t>玉米胚芽油等特色中高端油脂产品和绿色肉品加工，引导中</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粮屯河、利华油脂等龙头企业广泛引进现代加工技术、现代</w:t>
      </w:r>
      <w:r>
        <w:rPr>
          <w:rFonts w:ascii="仿宋" w:eastAsia="仿宋" w:hAnsi="仿宋" w:cs="仿宋"/>
          <w:spacing w:val="13"/>
          <w:sz w:val="31"/>
          <w:szCs w:val="31"/>
          <w:lang w:eastAsia="zh-CN"/>
        </w:rPr>
        <w:t xml:space="preserve"> </w:t>
      </w:r>
      <w:r>
        <w:rPr>
          <w:rFonts w:ascii="仿宋" w:eastAsia="仿宋" w:hAnsi="仿宋" w:cs="仿宋"/>
          <w:spacing w:val="6"/>
          <w:sz w:val="31"/>
          <w:szCs w:val="31"/>
          <w:lang w:eastAsia="zh-CN"/>
        </w:rPr>
        <w:t>加工设备和先进管理方法，</w:t>
      </w:r>
      <w:r>
        <w:rPr>
          <w:rFonts w:ascii="仿宋" w:eastAsia="仿宋" w:hAnsi="仿宋" w:cs="仿宋"/>
          <w:spacing w:val="-88"/>
          <w:sz w:val="31"/>
          <w:szCs w:val="31"/>
          <w:lang w:eastAsia="zh-CN"/>
        </w:rPr>
        <w:t xml:space="preserve"> </w:t>
      </w:r>
      <w:r>
        <w:rPr>
          <w:rFonts w:ascii="仿宋" w:eastAsia="仿宋" w:hAnsi="仿宋" w:cs="仿宋"/>
          <w:spacing w:val="6"/>
          <w:sz w:val="31"/>
          <w:szCs w:val="31"/>
          <w:lang w:eastAsia="zh-CN"/>
        </w:rPr>
        <w:t>向精深加工发展，促进农产</w:t>
      </w:r>
      <w:r>
        <w:rPr>
          <w:rFonts w:ascii="仿宋" w:eastAsia="仿宋" w:hAnsi="仿宋" w:cs="仿宋"/>
          <w:spacing w:val="5"/>
          <w:sz w:val="31"/>
          <w:szCs w:val="31"/>
          <w:lang w:eastAsia="zh-CN"/>
        </w:rPr>
        <w:t>品多</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次加工，实现多次增值，鼓励大型农业企业推进加工副产物</w:t>
      </w:r>
      <w:r>
        <w:rPr>
          <w:rFonts w:ascii="仿宋" w:eastAsia="仿宋" w:hAnsi="仿宋" w:cs="仿宋"/>
          <w:spacing w:val="13"/>
          <w:sz w:val="31"/>
          <w:szCs w:val="31"/>
          <w:lang w:eastAsia="zh-CN"/>
        </w:rPr>
        <w:t xml:space="preserve"> </w:t>
      </w:r>
      <w:r>
        <w:rPr>
          <w:rFonts w:ascii="仿宋" w:eastAsia="仿宋" w:hAnsi="仿宋" w:cs="仿宋"/>
          <w:spacing w:val="-4"/>
          <w:sz w:val="31"/>
          <w:szCs w:val="31"/>
          <w:lang w:eastAsia="zh-CN"/>
        </w:rPr>
        <w:t>循环利用、全值利用、梯次利用，实现变废为宝、化害为利，</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推动农产品加工业从数量增长向质量提升、要素驱动向创新</w:t>
      </w:r>
      <w:r>
        <w:rPr>
          <w:rFonts w:ascii="仿宋" w:eastAsia="仿宋" w:hAnsi="仿宋" w:cs="仿宋"/>
          <w:spacing w:val="15"/>
          <w:sz w:val="31"/>
          <w:szCs w:val="31"/>
          <w:lang w:eastAsia="zh-CN"/>
        </w:rPr>
        <w:t xml:space="preserve"> </w:t>
      </w:r>
      <w:r>
        <w:rPr>
          <w:rFonts w:ascii="仿宋" w:eastAsia="仿宋" w:hAnsi="仿宋" w:cs="仿宋"/>
          <w:spacing w:val="6"/>
          <w:sz w:val="31"/>
          <w:szCs w:val="31"/>
          <w:lang w:eastAsia="zh-CN"/>
        </w:rPr>
        <w:t>驱动、分散经营向集群发展转变，</w:t>
      </w:r>
      <w:r>
        <w:rPr>
          <w:rFonts w:ascii="仿宋" w:eastAsia="仿宋" w:hAnsi="仿宋" w:cs="仿宋"/>
          <w:spacing w:val="-90"/>
          <w:sz w:val="31"/>
          <w:szCs w:val="31"/>
          <w:lang w:eastAsia="zh-CN"/>
        </w:rPr>
        <w:t xml:space="preserve"> </w:t>
      </w:r>
      <w:r>
        <w:rPr>
          <w:rFonts w:ascii="仿宋" w:eastAsia="仿宋" w:hAnsi="仿宋" w:cs="仿宋"/>
          <w:spacing w:val="6"/>
          <w:sz w:val="31"/>
          <w:szCs w:val="31"/>
          <w:lang w:eastAsia="zh-CN"/>
        </w:rPr>
        <w:t>全力打造天山北坡中高端</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农副产品加工创新高地。</w:t>
      </w:r>
    </w:p>
    <w:p w14:paraId="179888D1" w14:textId="77777777" w:rsidR="00C17F84" w:rsidRDefault="00000000">
      <w:pPr>
        <w:spacing w:before="205" w:line="224" w:lineRule="auto"/>
        <w:ind w:left="683"/>
        <w:rPr>
          <w:rFonts w:ascii="仿宋" w:eastAsia="仿宋" w:hAnsi="仿宋" w:cs="仿宋" w:hint="eastAsia"/>
          <w:sz w:val="31"/>
          <w:szCs w:val="31"/>
          <w:lang w:eastAsia="zh-CN"/>
        </w:rPr>
      </w:pPr>
      <w:r>
        <w:rPr>
          <w:rFonts w:ascii="仿宋" w:eastAsia="仿宋" w:hAnsi="仿宋" w:cs="仿宋"/>
          <w:b/>
          <w:bCs/>
          <w:spacing w:val="4"/>
          <w:sz w:val="31"/>
          <w:szCs w:val="31"/>
          <w:lang w:eastAsia="zh-CN"/>
        </w:rPr>
        <w:t>（六）打造全疆数字农业发展高地</w:t>
      </w:r>
    </w:p>
    <w:p w14:paraId="51C5751E" w14:textId="77777777" w:rsidR="00C17F84" w:rsidRDefault="00C17F84">
      <w:pPr>
        <w:pStyle w:val="a3"/>
        <w:spacing w:line="241" w:lineRule="auto"/>
        <w:rPr>
          <w:lang w:eastAsia="zh-CN"/>
        </w:rPr>
      </w:pPr>
    </w:p>
    <w:p w14:paraId="1F2AECC6" w14:textId="77777777" w:rsidR="00C17F84" w:rsidRDefault="00000000">
      <w:pPr>
        <w:spacing w:before="101" w:line="328" w:lineRule="auto"/>
        <w:ind w:left="36" w:right="21" w:firstLine="672"/>
        <w:jc w:val="both"/>
        <w:rPr>
          <w:rFonts w:ascii="仿宋" w:eastAsia="仿宋" w:hAnsi="仿宋" w:cs="仿宋" w:hint="eastAsia"/>
          <w:sz w:val="31"/>
          <w:szCs w:val="31"/>
          <w:lang w:eastAsia="zh-CN"/>
        </w:rPr>
      </w:pPr>
      <w:r>
        <w:rPr>
          <w:rFonts w:ascii="仿宋" w:eastAsia="仿宋" w:hAnsi="仿宋" w:cs="仿宋"/>
          <w:spacing w:val="21"/>
          <w:sz w:val="31"/>
          <w:szCs w:val="31"/>
          <w:lang w:eastAsia="zh-CN"/>
        </w:rPr>
        <w:t>以玛纳斯县数字农业智能装备产业园和新疆</w:t>
      </w:r>
      <w:r>
        <w:rPr>
          <w:rFonts w:ascii="仿宋" w:eastAsia="仿宋" w:hAnsi="仿宋" w:cs="仿宋"/>
          <w:spacing w:val="20"/>
          <w:sz w:val="31"/>
          <w:szCs w:val="31"/>
          <w:lang w:eastAsia="zh-CN"/>
        </w:rPr>
        <w:t>玛纳斯县</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国家数字种植业创新应用基地建设为契机，以“农字号”领</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军企业为龙头，加快以棉花、制种玉米、酿酒葡萄、加工番</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茄、蛋鸡生产为主的全产业链数字化改造，以产业链关键产</w:t>
      </w:r>
      <w:r>
        <w:rPr>
          <w:rFonts w:ascii="仿宋" w:eastAsia="仿宋" w:hAnsi="仿宋" w:cs="仿宋"/>
          <w:spacing w:val="11"/>
          <w:sz w:val="31"/>
          <w:szCs w:val="31"/>
          <w:lang w:eastAsia="zh-CN"/>
        </w:rPr>
        <w:t xml:space="preserve"> </w:t>
      </w:r>
      <w:r>
        <w:rPr>
          <w:rFonts w:ascii="仿宋" w:eastAsia="仿宋" w:hAnsi="仿宋" w:cs="仿宋"/>
          <w:spacing w:val="12"/>
          <w:sz w:val="31"/>
          <w:szCs w:val="31"/>
          <w:lang w:eastAsia="zh-CN"/>
        </w:rPr>
        <w:t>品、创新链关键核心技术为支撑，打造一批</w:t>
      </w:r>
      <w:r>
        <w:rPr>
          <w:rFonts w:ascii="仿宋" w:eastAsia="仿宋" w:hAnsi="仿宋" w:cs="仿宋"/>
          <w:spacing w:val="11"/>
          <w:sz w:val="31"/>
          <w:szCs w:val="31"/>
          <w:lang w:eastAsia="zh-CN"/>
        </w:rPr>
        <w:t>高新技术产业，</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大力推广应用卫星遥感、水肥一体化、智能滴灌、智慧</w:t>
      </w:r>
      <w:r>
        <w:rPr>
          <w:rFonts w:ascii="仿宋" w:eastAsia="仿宋" w:hAnsi="仿宋" w:cs="仿宋"/>
          <w:spacing w:val="-6"/>
          <w:sz w:val="31"/>
          <w:szCs w:val="31"/>
          <w:lang w:eastAsia="zh-CN"/>
        </w:rPr>
        <w:t>农场、</w:t>
      </w:r>
    </w:p>
    <w:p w14:paraId="4CCA187C" w14:textId="77777777" w:rsidR="00C17F84" w:rsidRDefault="00C17F84">
      <w:pPr>
        <w:spacing w:line="328" w:lineRule="auto"/>
        <w:rPr>
          <w:rFonts w:ascii="仿宋" w:eastAsia="仿宋" w:hAnsi="仿宋" w:cs="仿宋" w:hint="eastAsia"/>
          <w:sz w:val="31"/>
          <w:szCs w:val="31"/>
          <w:lang w:eastAsia="zh-CN"/>
        </w:rPr>
        <w:sectPr w:rsidR="00C17F84">
          <w:footerReference w:type="default" r:id="rId61"/>
          <w:pgSz w:w="11907" w:h="16839"/>
          <w:pgMar w:top="400" w:right="1695" w:bottom="1362" w:left="1785" w:header="0" w:footer="1201" w:gutter="0"/>
          <w:cols w:space="720"/>
        </w:sectPr>
      </w:pPr>
    </w:p>
    <w:p w14:paraId="001A1B80" w14:textId="77777777" w:rsidR="00C17F84" w:rsidRDefault="00C17F84">
      <w:pPr>
        <w:pStyle w:val="a3"/>
        <w:spacing w:line="278" w:lineRule="auto"/>
        <w:rPr>
          <w:lang w:eastAsia="zh-CN"/>
        </w:rPr>
      </w:pPr>
    </w:p>
    <w:p w14:paraId="049DB7CC" w14:textId="77777777" w:rsidR="00C17F84" w:rsidRDefault="00C17F84">
      <w:pPr>
        <w:pStyle w:val="a3"/>
        <w:spacing w:line="278" w:lineRule="auto"/>
        <w:rPr>
          <w:lang w:eastAsia="zh-CN"/>
        </w:rPr>
      </w:pPr>
    </w:p>
    <w:p w14:paraId="31A0CCBA" w14:textId="77777777" w:rsidR="00C17F84" w:rsidRDefault="00C17F84">
      <w:pPr>
        <w:pStyle w:val="a3"/>
        <w:spacing w:line="278" w:lineRule="auto"/>
        <w:rPr>
          <w:lang w:eastAsia="zh-CN"/>
        </w:rPr>
      </w:pPr>
    </w:p>
    <w:p w14:paraId="00DAC597" w14:textId="77777777" w:rsidR="00C17F84" w:rsidRDefault="00C17F84">
      <w:pPr>
        <w:pStyle w:val="a3"/>
        <w:spacing w:line="278" w:lineRule="auto"/>
        <w:rPr>
          <w:lang w:eastAsia="zh-CN"/>
        </w:rPr>
      </w:pPr>
    </w:p>
    <w:p w14:paraId="63DAE01F" w14:textId="77777777" w:rsidR="00C17F84" w:rsidRDefault="00000000">
      <w:pPr>
        <w:spacing w:before="101" w:line="330" w:lineRule="auto"/>
        <w:ind w:left="34"/>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智能决策等数字农业新技术，建设全疆第一个集数字农业大</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数据采集、数字农业新技术研发、数字智能设备生产、数字</w:t>
      </w:r>
      <w:r>
        <w:rPr>
          <w:rFonts w:ascii="仿宋" w:eastAsia="仿宋" w:hAnsi="仿宋" w:cs="仿宋"/>
          <w:spacing w:val="13"/>
          <w:sz w:val="31"/>
          <w:szCs w:val="31"/>
          <w:lang w:eastAsia="zh-CN"/>
        </w:rPr>
        <w:t xml:space="preserve"> </w:t>
      </w:r>
      <w:r>
        <w:rPr>
          <w:rFonts w:ascii="仿宋" w:eastAsia="仿宋" w:hAnsi="仿宋" w:cs="仿宋"/>
          <w:spacing w:val="21"/>
          <w:sz w:val="31"/>
          <w:szCs w:val="31"/>
          <w:lang w:eastAsia="zh-CN"/>
        </w:rPr>
        <w:t>农业培训基地等功能于一体的新疆数字农业智能装备产业</w:t>
      </w:r>
      <w:r>
        <w:rPr>
          <w:rFonts w:ascii="仿宋" w:eastAsia="仿宋" w:hAnsi="仿宋" w:cs="仿宋"/>
          <w:spacing w:val="5"/>
          <w:sz w:val="31"/>
          <w:szCs w:val="31"/>
          <w:lang w:eastAsia="zh-CN"/>
        </w:rPr>
        <w:t xml:space="preserve"> </w:t>
      </w:r>
      <w:r>
        <w:rPr>
          <w:rFonts w:ascii="仿宋" w:eastAsia="仿宋" w:hAnsi="仿宋" w:cs="仿宋"/>
          <w:spacing w:val="8"/>
          <w:sz w:val="31"/>
          <w:szCs w:val="31"/>
          <w:lang w:eastAsia="zh-CN"/>
        </w:rPr>
        <w:t>园，创建全疆数字农业示范县。建设新疆玛纳斯县国家数字</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种植业创新应用基地，进一步完善智慧农业大数据中心、玛</w:t>
      </w:r>
      <w:r>
        <w:rPr>
          <w:rFonts w:ascii="仿宋" w:eastAsia="仿宋" w:hAnsi="仿宋" w:cs="仿宋"/>
          <w:spacing w:val="15"/>
          <w:sz w:val="31"/>
          <w:szCs w:val="31"/>
          <w:lang w:eastAsia="zh-CN"/>
        </w:rPr>
        <w:t xml:space="preserve"> </w:t>
      </w:r>
      <w:r>
        <w:rPr>
          <w:rFonts w:ascii="仿宋" w:eastAsia="仿宋" w:hAnsi="仿宋" w:cs="仿宋"/>
          <w:spacing w:val="12"/>
          <w:sz w:val="31"/>
          <w:szCs w:val="31"/>
          <w:lang w:eastAsia="zh-CN"/>
        </w:rPr>
        <w:t>纳斯国家级玉米制种基地云平台，建设智慧农场管理系统，</w:t>
      </w:r>
      <w:r>
        <w:rPr>
          <w:rFonts w:ascii="仿宋" w:eastAsia="仿宋" w:hAnsi="仿宋" w:cs="仿宋"/>
          <w:spacing w:val="10"/>
          <w:sz w:val="31"/>
          <w:szCs w:val="31"/>
          <w:lang w:eastAsia="zh-CN"/>
        </w:rPr>
        <w:t xml:space="preserve"> </w:t>
      </w:r>
      <w:r>
        <w:rPr>
          <w:rFonts w:ascii="仿宋" w:eastAsia="仿宋" w:hAnsi="仿宋" w:cs="仿宋"/>
          <w:spacing w:val="21"/>
          <w:sz w:val="31"/>
          <w:szCs w:val="31"/>
          <w:lang w:eastAsia="zh-CN"/>
        </w:rPr>
        <w:t>建设作物生长环境和作物本体实时观测体系和智能农机精</w:t>
      </w:r>
      <w:r>
        <w:rPr>
          <w:rFonts w:ascii="仿宋" w:eastAsia="仿宋" w:hAnsi="仿宋" w:cs="仿宋"/>
          <w:spacing w:val="5"/>
          <w:sz w:val="31"/>
          <w:szCs w:val="31"/>
          <w:lang w:eastAsia="zh-CN"/>
        </w:rPr>
        <w:t xml:space="preserve"> </w:t>
      </w:r>
      <w:r>
        <w:rPr>
          <w:rFonts w:ascii="仿宋" w:eastAsia="仿宋" w:hAnsi="仿宋" w:cs="仿宋"/>
          <w:spacing w:val="12"/>
          <w:sz w:val="31"/>
          <w:szCs w:val="31"/>
          <w:lang w:eastAsia="zh-CN"/>
        </w:rPr>
        <w:t>准作业体系，全面提升县域农业生产智能化、经营网格化、</w:t>
      </w:r>
      <w:r>
        <w:rPr>
          <w:rFonts w:ascii="仿宋" w:eastAsia="仿宋" w:hAnsi="仿宋" w:cs="仿宋"/>
          <w:spacing w:val="10"/>
          <w:sz w:val="31"/>
          <w:szCs w:val="31"/>
          <w:lang w:eastAsia="zh-CN"/>
        </w:rPr>
        <w:t xml:space="preserve"> </w:t>
      </w:r>
      <w:r>
        <w:rPr>
          <w:rFonts w:ascii="仿宋" w:eastAsia="仿宋" w:hAnsi="仿宋" w:cs="仿宋"/>
          <w:spacing w:val="8"/>
          <w:sz w:val="31"/>
          <w:szCs w:val="31"/>
          <w:lang w:eastAsia="zh-CN"/>
        </w:rPr>
        <w:t>管理高效化、服务便捷化水平，为全疆数字农业提供装备制</w:t>
      </w:r>
      <w:r>
        <w:rPr>
          <w:rFonts w:ascii="仿宋" w:eastAsia="仿宋" w:hAnsi="仿宋" w:cs="仿宋"/>
          <w:spacing w:val="13"/>
          <w:sz w:val="31"/>
          <w:szCs w:val="31"/>
          <w:lang w:eastAsia="zh-CN"/>
        </w:rPr>
        <w:t xml:space="preserve"> </w:t>
      </w:r>
      <w:r>
        <w:rPr>
          <w:rFonts w:ascii="仿宋" w:eastAsia="仿宋" w:hAnsi="仿宋" w:cs="仿宋"/>
          <w:spacing w:val="6"/>
          <w:sz w:val="31"/>
          <w:szCs w:val="31"/>
          <w:lang w:eastAsia="zh-CN"/>
        </w:rPr>
        <w:t>造支持，示范带动全疆数字农业发展。</w:t>
      </w:r>
    </w:p>
    <w:p w14:paraId="5ED4F88A" w14:textId="77777777" w:rsidR="00C17F84" w:rsidRDefault="00000000">
      <w:pPr>
        <w:spacing w:before="292" w:line="224" w:lineRule="auto"/>
        <w:ind w:left="234"/>
        <w:outlineLvl w:val="1"/>
        <w:rPr>
          <w:rFonts w:ascii="黑体" w:eastAsia="黑体" w:hAnsi="黑体" w:cs="黑体" w:hint="eastAsia"/>
          <w:sz w:val="31"/>
          <w:szCs w:val="31"/>
          <w:lang w:eastAsia="zh-CN"/>
        </w:rPr>
      </w:pPr>
      <w:bookmarkStart w:id="38" w:name="bookmark40"/>
      <w:bookmarkStart w:id="39" w:name="bookmark39"/>
      <w:bookmarkEnd w:id="38"/>
      <w:bookmarkEnd w:id="39"/>
      <w:r>
        <w:rPr>
          <w:rFonts w:ascii="黑体" w:eastAsia="黑体" w:hAnsi="黑体" w:cs="黑体"/>
          <w:b/>
          <w:bCs/>
          <w:spacing w:val="4"/>
          <w:sz w:val="31"/>
          <w:szCs w:val="31"/>
          <w:lang w:eastAsia="zh-CN"/>
        </w:rPr>
        <w:t>五、发展目标</w:t>
      </w:r>
    </w:p>
    <w:p w14:paraId="2B4FA9B7" w14:textId="77777777" w:rsidR="00C17F84" w:rsidRDefault="00C17F84">
      <w:pPr>
        <w:pStyle w:val="a3"/>
        <w:spacing w:line="325" w:lineRule="auto"/>
        <w:rPr>
          <w:lang w:eastAsia="zh-CN"/>
        </w:rPr>
      </w:pPr>
    </w:p>
    <w:p w14:paraId="2A2E9451" w14:textId="77777777" w:rsidR="00C17F84" w:rsidRDefault="00000000">
      <w:pPr>
        <w:spacing w:before="101" w:line="329" w:lineRule="auto"/>
        <w:ind w:left="34" w:right="97" w:firstLine="651"/>
        <w:jc w:val="both"/>
        <w:rPr>
          <w:rFonts w:ascii="仿宋" w:eastAsia="仿宋" w:hAnsi="仿宋" w:cs="仿宋" w:hint="eastAsia"/>
          <w:sz w:val="31"/>
          <w:szCs w:val="31"/>
          <w:lang w:eastAsia="zh-CN"/>
        </w:rPr>
      </w:pPr>
      <w:r>
        <w:rPr>
          <w:rFonts w:ascii="仿宋" w:eastAsia="仿宋" w:hAnsi="仿宋" w:cs="仿宋"/>
          <w:spacing w:val="-1"/>
          <w:sz w:val="31"/>
          <w:szCs w:val="31"/>
          <w:lang w:eastAsia="zh-CN"/>
        </w:rPr>
        <w:t>到</w:t>
      </w:r>
      <w:r>
        <w:rPr>
          <w:rFonts w:ascii="仿宋" w:eastAsia="仿宋" w:hAnsi="仿宋" w:cs="仿宋"/>
          <w:spacing w:val="-42"/>
          <w:sz w:val="31"/>
          <w:szCs w:val="31"/>
          <w:lang w:eastAsia="zh-CN"/>
        </w:rPr>
        <w:t xml:space="preserve"> </w:t>
      </w:r>
      <w:r>
        <w:rPr>
          <w:rFonts w:ascii="仿宋" w:eastAsia="仿宋" w:hAnsi="仿宋" w:cs="仿宋"/>
          <w:spacing w:val="-1"/>
          <w:sz w:val="31"/>
          <w:szCs w:val="31"/>
          <w:lang w:eastAsia="zh-CN"/>
        </w:rPr>
        <w:t>2025</w:t>
      </w:r>
      <w:r>
        <w:rPr>
          <w:rFonts w:ascii="仿宋" w:eastAsia="仿宋" w:hAnsi="仿宋" w:cs="仿宋"/>
          <w:spacing w:val="-49"/>
          <w:sz w:val="31"/>
          <w:szCs w:val="31"/>
          <w:lang w:eastAsia="zh-CN"/>
        </w:rPr>
        <w:t xml:space="preserve"> </w:t>
      </w:r>
      <w:r>
        <w:rPr>
          <w:rFonts w:ascii="仿宋" w:eastAsia="仿宋" w:hAnsi="仿宋" w:cs="仿宋"/>
          <w:spacing w:val="-1"/>
          <w:sz w:val="31"/>
          <w:szCs w:val="31"/>
          <w:lang w:eastAsia="zh-CN"/>
        </w:rPr>
        <w:t>年，玛纳斯县主导产业特色鲜明，农业生产“三</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品一标”水平明显提升，农产品就地精深加工转化水平不断</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提高，农业工程和装备水平跨上新台阶，农村科技人才比例</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明显提高，农业综合产能全面提高，粮食和重要农产品供应</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保障更加有力，农业质量效益和竞争力明显提升，农村居民</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人均可支配收入增长速度不低于经济增速，农业科技现代化</w:t>
      </w:r>
      <w:r>
        <w:rPr>
          <w:rFonts w:ascii="仿宋" w:eastAsia="仿宋" w:hAnsi="仿宋" w:cs="仿宋"/>
          <w:spacing w:val="15"/>
          <w:sz w:val="31"/>
          <w:szCs w:val="31"/>
          <w:lang w:eastAsia="zh-CN"/>
        </w:rPr>
        <w:t xml:space="preserve"> </w:t>
      </w:r>
      <w:r>
        <w:rPr>
          <w:rFonts w:ascii="仿宋" w:eastAsia="仿宋" w:hAnsi="仿宋" w:cs="仿宋"/>
          <w:spacing w:val="6"/>
          <w:sz w:val="31"/>
          <w:szCs w:val="31"/>
          <w:lang w:eastAsia="zh-CN"/>
        </w:rPr>
        <w:t>水平位居全国前列。</w:t>
      </w:r>
    </w:p>
    <w:p w14:paraId="57FCC22A" w14:textId="77777777" w:rsidR="00C17F84" w:rsidRDefault="00000000">
      <w:pPr>
        <w:spacing w:before="56" w:line="326" w:lineRule="auto"/>
        <w:ind w:left="35" w:right="96" w:firstLine="792"/>
        <w:jc w:val="both"/>
        <w:rPr>
          <w:rFonts w:ascii="仿宋" w:eastAsia="仿宋" w:hAnsi="仿宋" w:cs="仿宋" w:hint="eastAsia"/>
          <w:sz w:val="31"/>
          <w:szCs w:val="31"/>
          <w:lang w:eastAsia="zh-CN"/>
        </w:rPr>
      </w:pPr>
      <w:r>
        <w:rPr>
          <w:rFonts w:ascii="仿宋" w:eastAsia="仿宋" w:hAnsi="仿宋" w:cs="仿宋"/>
          <w:b/>
          <w:bCs/>
          <w:spacing w:val="13"/>
          <w:sz w:val="31"/>
          <w:szCs w:val="31"/>
          <w:lang w:eastAsia="zh-CN"/>
        </w:rPr>
        <w:t>——农业产业科技化水平获得新提升。</w:t>
      </w:r>
      <w:r>
        <w:rPr>
          <w:rFonts w:ascii="仿宋" w:eastAsia="仿宋" w:hAnsi="仿宋" w:cs="仿宋"/>
          <w:spacing w:val="13"/>
          <w:sz w:val="31"/>
          <w:szCs w:val="31"/>
          <w:lang w:eastAsia="zh-CN"/>
        </w:rPr>
        <w:t>产学研深度融</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合，主导产业高质高效绿色发展的技术瓶颈、产品装备和工</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程技术取得新突破。公益性农技推广队伍和服务能力不断增</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强，专业化社会化科技服务组织不断壮大，农业科研院校面</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向一线的科技服务作用充分发挥。农业产业基础高级化、产</w:t>
      </w:r>
      <w:r>
        <w:rPr>
          <w:rFonts w:ascii="仿宋" w:eastAsia="仿宋" w:hAnsi="仿宋" w:cs="仿宋"/>
          <w:spacing w:val="12"/>
          <w:sz w:val="31"/>
          <w:szCs w:val="31"/>
          <w:lang w:eastAsia="zh-CN"/>
        </w:rPr>
        <w:t xml:space="preserve"> </w:t>
      </w:r>
      <w:r>
        <w:rPr>
          <w:rFonts w:ascii="仿宋" w:eastAsia="仿宋" w:hAnsi="仿宋" w:cs="仿宋"/>
          <w:spacing w:val="1"/>
          <w:sz w:val="31"/>
          <w:szCs w:val="31"/>
          <w:lang w:eastAsia="zh-CN"/>
        </w:rPr>
        <w:t>业链供应链现代化水平明显提高。到</w:t>
      </w:r>
      <w:r>
        <w:rPr>
          <w:rFonts w:ascii="仿宋" w:eastAsia="仿宋" w:hAnsi="仿宋" w:cs="仿宋"/>
          <w:spacing w:val="-59"/>
          <w:sz w:val="31"/>
          <w:szCs w:val="31"/>
          <w:lang w:eastAsia="zh-CN"/>
        </w:rPr>
        <w:t xml:space="preserve"> </w:t>
      </w:r>
      <w:r>
        <w:rPr>
          <w:rFonts w:ascii="仿宋" w:eastAsia="仿宋" w:hAnsi="仿宋" w:cs="仿宋"/>
          <w:spacing w:val="1"/>
          <w:sz w:val="31"/>
          <w:szCs w:val="31"/>
          <w:lang w:eastAsia="zh-CN"/>
        </w:rPr>
        <w:t>2025</w:t>
      </w:r>
      <w:r>
        <w:rPr>
          <w:rFonts w:ascii="仿宋" w:eastAsia="仿宋" w:hAnsi="仿宋" w:cs="仿宋"/>
          <w:spacing w:val="-50"/>
          <w:sz w:val="31"/>
          <w:szCs w:val="31"/>
          <w:lang w:eastAsia="zh-CN"/>
        </w:rPr>
        <w:t xml:space="preserve"> </w:t>
      </w:r>
      <w:r>
        <w:rPr>
          <w:rFonts w:ascii="仿宋" w:eastAsia="仿宋" w:hAnsi="仿宋" w:cs="仿宋"/>
          <w:spacing w:val="1"/>
          <w:sz w:val="31"/>
          <w:szCs w:val="31"/>
          <w:lang w:eastAsia="zh-CN"/>
        </w:rPr>
        <w:t>年，主</w:t>
      </w:r>
      <w:r>
        <w:rPr>
          <w:rFonts w:ascii="仿宋" w:eastAsia="仿宋" w:hAnsi="仿宋" w:cs="仿宋"/>
          <w:sz w:val="31"/>
          <w:szCs w:val="31"/>
          <w:lang w:eastAsia="zh-CN"/>
        </w:rPr>
        <w:t>要农作物全</w:t>
      </w:r>
    </w:p>
    <w:p w14:paraId="16B19DD3" w14:textId="77777777" w:rsidR="00C17F84" w:rsidRDefault="00C17F84">
      <w:pPr>
        <w:spacing w:line="326" w:lineRule="auto"/>
        <w:rPr>
          <w:rFonts w:ascii="仿宋" w:eastAsia="仿宋" w:hAnsi="仿宋" w:cs="仿宋" w:hint="eastAsia"/>
          <w:sz w:val="31"/>
          <w:szCs w:val="31"/>
          <w:lang w:eastAsia="zh-CN"/>
        </w:rPr>
        <w:sectPr w:rsidR="00C17F84">
          <w:footerReference w:type="default" r:id="rId62"/>
          <w:pgSz w:w="11907" w:h="16839"/>
          <w:pgMar w:top="400" w:right="1702" w:bottom="1362" w:left="1785" w:header="0" w:footer="1201" w:gutter="0"/>
          <w:cols w:space="720"/>
        </w:sectPr>
      </w:pPr>
    </w:p>
    <w:p w14:paraId="370075F4" w14:textId="77777777" w:rsidR="00C17F84" w:rsidRDefault="00C17F84">
      <w:pPr>
        <w:pStyle w:val="a3"/>
        <w:spacing w:line="276" w:lineRule="auto"/>
        <w:rPr>
          <w:lang w:eastAsia="zh-CN"/>
        </w:rPr>
      </w:pPr>
    </w:p>
    <w:p w14:paraId="27B9E45D" w14:textId="77777777" w:rsidR="00C17F84" w:rsidRDefault="00C17F84">
      <w:pPr>
        <w:pStyle w:val="a3"/>
        <w:spacing w:line="276" w:lineRule="auto"/>
        <w:rPr>
          <w:lang w:eastAsia="zh-CN"/>
        </w:rPr>
      </w:pPr>
    </w:p>
    <w:p w14:paraId="217A8BA5" w14:textId="77777777" w:rsidR="00C17F84" w:rsidRDefault="00C17F84">
      <w:pPr>
        <w:pStyle w:val="a3"/>
        <w:spacing w:line="276" w:lineRule="auto"/>
        <w:rPr>
          <w:lang w:eastAsia="zh-CN"/>
        </w:rPr>
      </w:pPr>
    </w:p>
    <w:p w14:paraId="754BF3D5" w14:textId="77777777" w:rsidR="00C17F84" w:rsidRDefault="00C17F84">
      <w:pPr>
        <w:pStyle w:val="a3"/>
        <w:spacing w:line="277" w:lineRule="auto"/>
        <w:rPr>
          <w:lang w:eastAsia="zh-CN"/>
        </w:rPr>
      </w:pPr>
    </w:p>
    <w:p w14:paraId="7DD629BC" w14:textId="77777777" w:rsidR="00C17F84" w:rsidRDefault="00000000">
      <w:pPr>
        <w:spacing w:before="100" w:line="324" w:lineRule="auto"/>
        <w:ind w:left="28" w:right="13" w:firstLine="9"/>
        <w:rPr>
          <w:rFonts w:ascii="仿宋" w:eastAsia="仿宋" w:hAnsi="仿宋" w:cs="仿宋" w:hint="eastAsia"/>
          <w:sz w:val="31"/>
          <w:szCs w:val="31"/>
          <w:lang w:eastAsia="zh-CN"/>
        </w:rPr>
      </w:pPr>
      <w:r>
        <w:rPr>
          <w:rFonts w:ascii="仿宋" w:eastAsia="仿宋" w:hAnsi="仿宋" w:cs="仿宋"/>
          <w:spacing w:val="7"/>
          <w:sz w:val="31"/>
          <w:szCs w:val="31"/>
          <w:lang w:eastAsia="zh-CN"/>
        </w:rPr>
        <w:t>程机械化水平达到 99.6%以上，农业灌溉用水有效系数达到</w:t>
      </w:r>
      <w:r>
        <w:rPr>
          <w:rFonts w:ascii="仿宋" w:eastAsia="仿宋" w:hAnsi="仿宋" w:cs="仿宋"/>
          <w:spacing w:val="18"/>
          <w:sz w:val="31"/>
          <w:szCs w:val="31"/>
          <w:lang w:eastAsia="zh-CN"/>
        </w:rPr>
        <w:t xml:space="preserve"> </w:t>
      </w:r>
      <w:r>
        <w:rPr>
          <w:rFonts w:ascii="仿宋" w:eastAsia="仿宋" w:hAnsi="仿宋" w:cs="仿宋"/>
          <w:spacing w:val="7"/>
          <w:sz w:val="31"/>
          <w:szCs w:val="31"/>
          <w:lang w:eastAsia="zh-CN"/>
        </w:rPr>
        <w:t>0.685，农产品加工业总产值与农业总产值比达到 2.4：1，</w:t>
      </w:r>
      <w:r>
        <w:rPr>
          <w:rFonts w:ascii="仿宋" w:eastAsia="仿宋" w:hAnsi="仿宋" w:cs="仿宋"/>
          <w:spacing w:val="14"/>
          <w:sz w:val="31"/>
          <w:szCs w:val="31"/>
          <w:lang w:eastAsia="zh-CN"/>
        </w:rPr>
        <w:t xml:space="preserve"> </w:t>
      </w:r>
      <w:r>
        <w:rPr>
          <w:rFonts w:ascii="仿宋" w:eastAsia="仿宋" w:hAnsi="仿宋" w:cs="仿宋"/>
          <w:spacing w:val="7"/>
          <w:sz w:val="31"/>
          <w:szCs w:val="31"/>
          <w:lang w:eastAsia="zh-CN"/>
        </w:rPr>
        <w:t>高效“智能水肥一体化”节水技术覆盖率达到</w:t>
      </w:r>
      <w:r>
        <w:rPr>
          <w:rFonts w:ascii="仿宋" w:eastAsia="仿宋" w:hAnsi="仿宋" w:cs="仿宋"/>
          <w:spacing w:val="-44"/>
          <w:sz w:val="31"/>
          <w:szCs w:val="31"/>
          <w:lang w:eastAsia="zh-CN"/>
        </w:rPr>
        <w:t xml:space="preserve"> </w:t>
      </w:r>
      <w:r>
        <w:rPr>
          <w:rFonts w:ascii="仿宋" w:eastAsia="仿宋" w:hAnsi="仿宋" w:cs="仿宋"/>
          <w:spacing w:val="7"/>
          <w:sz w:val="31"/>
          <w:szCs w:val="31"/>
          <w:lang w:eastAsia="zh-CN"/>
        </w:rPr>
        <w:t>90%。</w:t>
      </w:r>
    </w:p>
    <w:p w14:paraId="1C0C1F23" w14:textId="77777777" w:rsidR="00C17F84" w:rsidRDefault="00000000">
      <w:pPr>
        <w:spacing w:before="114" w:line="217" w:lineRule="auto"/>
        <w:ind w:left="990"/>
        <w:rPr>
          <w:rFonts w:ascii="仿宋" w:eastAsia="仿宋" w:hAnsi="仿宋" w:cs="仿宋" w:hint="eastAsia"/>
          <w:sz w:val="28"/>
          <w:szCs w:val="28"/>
          <w:lang w:eastAsia="zh-CN"/>
        </w:rPr>
      </w:pPr>
      <w:r>
        <w:rPr>
          <w:rFonts w:ascii="仿宋" w:eastAsia="仿宋" w:hAnsi="仿宋" w:cs="仿宋"/>
          <w:b/>
          <w:bCs/>
          <w:spacing w:val="-3"/>
          <w:sz w:val="28"/>
          <w:szCs w:val="28"/>
          <w:lang w:eastAsia="zh-CN"/>
        </w:rPr>
        <w:t>表</w:t>
      </w:r>
      <w:r>
        <w:rPr>
          <w:rFonts w:ascii="仿宋" w:eastAsia="仿宋" w:hAnsi="仿宋" w:cs="仿宋"/>
          <w:spacing w:val="-59"/>
          <w:sz w:val="28"/>
          <w:szCs w:val="28"/>
          <w:lang w:eastAsia="zh-CN"/>
        </w:rPr>
        <w:t xml:space="preserve"> </w:t>
      </w:r>
      <w:r>
        <w:rPr>
          <w:rFonts w:ascii="仿宋" w:eastAsia="仿宋" w:hAnsi="仿宋" w:cs="仿宋"/>
          <w:b/>
          <w:bCs/>
          <w:spacing w:val="-3"/>
          <w:sz w:val="28"/>
          <w:szCs w:val="28"/>
          <w:lang w:eastAsia="zh-CN"/>
        </w:rPr>
        <w:t>4-1</w:t>
      </w:r>
      <w:r>
        <w:rPr>
          <w:rFonts w:ascii="仿宋" w:eastAsia="仿宋" w:hAnsi="仿宋" w:cs="仿宋"/>
          <w:spacing w:val="-3"/>
          <w:sz w:val="28"/>
          <w:szCs w:val="28"/>
          <w:lang w:eastAsia="zh-CN"/>
        </w:rPr>
        <w:t xml:space="preserve">  </w:t>
      </w:r>
      <w:r>
        <w:rPr>
          <w:rFonts w:ascii="仿宋" w:eastAsia="仿宋" w:hAnsi="仿宋" w:cs="仿宋"/>
          <w:b/>
          <w:bCs/>
          <w:spacing w:val="-3"/>
          <w:sz w:val="28"/>
          <w:szCs w:val="28"/>
          <w:lang w:eastAsia="zh-CN"/>
        </w:rPr>
        <w:t>玛纳斯县农业科技现代化先行县建设指标表</w:t>
      </w:r>
    </w:p>
    <w:p w14:paraId="181355B6" w14:textId="77777777" w:rsidR="00C17F84" w:rsidRDefault="00C17F84">
      <w:pPr>
        <w:spacing w:line="31" w:lineRule="exact"/>
        <w:rPr>
          <w:lang w:eastAsia="zh-CN"/>
        </w:rPr>
      </w:pPr>
    </w:p>
    <w:tbl>
      <w:tblPr>
        <w:tblStyle w:val="TableNormal"/>
        <w:tblW w:w="8302" w:type="dxa"/>
        <w:tblInd w:w="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1"/>
        <w:gridCol w:w="564"/>
        <w:gridCol w:w="3973"/>
        <w:gridCol w:w="707"/>
        <w:gridCol w:w="706"/>
        <w:gridCol w:w="707"/>
        <w:gridCol w:w="794"/>
      </w:tblGrid>
      <w:tr w:rsidR="00C17F84" w14:paraId="336A95FF" w14:textId="77777777">
        <w:trPr>
          <w:trHeight w:val="410"/>
        </w:trPr>
        <w:tc>
          <w:tcPr>
            <w:tcW w:w="851" w:type="dxa"/>
          </w:tcPr>
          <w:p w14:paraId="38CBF259" w14:textId="77777777" w:rsidR="00C17F84" w:rsidRDefault="00000000">
            <w:pPr>
              <w:spacing w:before="144" w:line="221" w:lineRule="auto"/>
              <w:ind w:left="12"/>
              <w:rPr>
                <w:rFonts w:ascii="宋体" w:eastAsia="宋体" w:hAnsi="宋体" w:cs="宋体" w:hint="eastAsia"/>
              </w:rPr>
            </w:pPr>
            <w:r>
              <w:rPr>
                <w:rFonts w:ascii="宋体" w:eastAsia="宋体" w:hAnsi="宋体" w:cs="宋体"/>
                <w:spacing w:val="-2"/>
              </w:rPr>
              <w:t>类别</w:t>
            </w:r>
          </w:p>
        </w:tc>
        <w:tc>
          <w:tcPr>
            <w:tcW w:w="564" w:type="dxa"/>
          </w:tcPr>
          <w:p w14:paraId="031D01E6" w14:textId="77777777" w:rsidR="00C17F84" w:rsidRDefault="00000000">
            <w:pPr>
              <w:spacing w:before="144" w:line="222" w:lineRule="auto"/>
              <w:ind w:left="75"/>
              <w:rPr>
                <w:rFonts w:ascii="宋体" w:eastAsia="宋体" w:hAnsi="宋体" w:cs="宋体" w:hint="eastAsia"/>
              </w:rPr>
            </w:pPr>
            <w:r>
              <w:rPr>
                <w:rFonts w:ascii="宋体" w:eastAsia="宋体" w:hAnsi="宋体" w:cs="宋体"/>
                <w:spacing w:val="-2"/>
              </w:rPr>
              <w:t>序号</w:t>
            </w:r>
          </w:p>
        </w:tc>
        <w:tc>
          <w:tcPr>
            <w:tcW w:w="3973" w:type="dxa"/>
          </w:tcPr>
          <w:p w14:paraId="0ADE8590" w14:textId="77777777" w:rsidR="00C17F84" w:rsidRDefault="00000000">
            <w:pPr>
              <w:spacing w:before="145" w:line="221" w:lineRule="auto"/>
              <w:ind w:left="1787"/>
              <w:rPr>
                <w:rFonts w:ascii="宋体" w:eastAsia="宋体" w:hAnsi="宋体" w:cs="宋体" w:hint="eastAsia"/>
              </w:rPr>
            </w:pPr>
            <w:r>
              <w:rPr>
                <w:rFonts w:ascii="宋体" w:eastAsia="宋体" w:hAnsi="宋体" w:cs="宋体"/>
                <w:spacing w:val="-3"/>
              </w:rPr>
              <w:t>具体指标</w:t>
            </w:r>
          </w:p>
        </w:tc>
        <w:tc>
          <w:tcPr>
            <w:tcW w:w="707" w:type="dxa"/>
          </w:tcPr>
          <w:p w14:paraId="15B690DA" w14:textId="77777777" w:rsidR="00C17F84" w:rsidRDefault="00000000">
            <w:pPr>
              <w:spacing w:before="145" w:line="221" w:lineRule="auto"/>
              <w:ind w:left="149"/>
              <w:rPr>
                <w:rFonts w:ascii="宋体" w:eastAsia="宋体" w:hAnsi="宋体" w:cs="宋体" w:hint="eastAsia"/>
              </w:rPr>
            </w:pPr>
            <w:r>
              <w:rPr>
                <w:rFonts w:ascii="宋体" w:eastAsia="宋体" w:hAnsi="宋体" w:cs="宋体"/>
                <w:spacing w:val="-2"/>
              </w:rPr>
              <w:t>单位</w:t>
            </w:r>
          </w:p>
        </w:tc>
        <w:tc>
          <w:tcPr>
            <w:tcW w:w="706" w:type="dxa"/>
          </w:tcPr>
          <w:p w14:paraId="17DFB3C2" w14:textId="77777777" w:rsidR="00C17F84" w:rsidRDefault="00000000">
            <w:pPr>
              <w:pStyle w:val="TableText"/>
              <w:spacing w:before="144" w:line="221" w:lineRule="auto"/>
              <w:jc w:val="right"/>
              <w:rPr>
                <w:rFonts w:ascii="宋体" w:eastAsia="宋体" w:hAnsi="宋体" w:cs="宋体" w:hint="eastAsia"/>
                <w:sz w:val="21"/>
                <w:szCs w:val="21"/>
              </w:rPr>
            </w:pPr>
            <w:r>
              <w:rPr>
                <w:spacing w:val="-2"/>
                <w:sz w:val="21"/>
                <w:szCs w:val="21"/>
              </w:rPr>
              <w:t>2021</w:t>
            </w:r>
            <w:r>
              <w:rPr>
                <w:spacing w:val="7"/>
                <w:sz w:val="21"/>
                <w:szCs w:val="21"/>
              </w:rPr>
              <w:t xml:space="preserve"> </w:t>
            </w:r>
            <w:r>
              <w:rPr>
                <w:rFonts w:ascii="宋体" w:eastAsia="宋体" w:hAnsi="宋体" w:cs="宋体"/>
                <w:spacing w:val="-2"/>
                <w:sz w:val="21"/>
                <w:szCs w:val="21"/>
              </w:rPr>
              <w:t>年</w:t>
            </w:r>
          </w:p>
        </w:tc>
        <w:tc>
          <w:tcPr>
            <w:tcW w:w="707" w:type="dxa"/>
          </w:tcPr>
          <w:p w14:paraId="7BFFE962" w14:textId="77777777" w:rsidR="00C17F84" w:rsidRDefault="00000000">
            <w:pPr>
              <w:pStyle w:val="TableText"/>
              <w:spacing w:before="144" w:line="221" w:lineRule="auto"/>
              <w:jc w:val="right"/>
              <w:rPr>
                <w:rFonts w:ascii="宋体" w:eastAsia="宋体" w:hAnsi="宋体" w:cs="宋体" w:hint="eastAsia"/>
                <w:sz w:val="21"/>
                <w:szCs w:val="21"/>
              </w:rPr>
            </w:pPr>
            <w:r>
              <w:rPr>
                <w:spacing w:val="-2"/>
                <w:sz w:val="21"/>
                <w:szCs w:val="21"/>
              </w:rPr>
              <w:t>2025</w:t>
            </w:r>
            <w:r>
              <w:rPr>
                <w:spacing w:val="6"/>
                <w:sz w:val="21"/>
                <w:szCs w:val="21"/>
              </w:rPr>
              <w:t xml:space="preserve"> </w:t>
            </w:r>
            <w:r>
              <w:rPr>
                <w:rFonts w:ascii="宋体" w:eastAsia="宋体" w:hAnsi="宋体" w:cs="宋体"/>
                <w:spacing w:val="-2"/>
                <w:sz w:val="21"/>
                <w:szCs w:val="21"/>
              </w:rPr>
              <w:t>年</w:t>
            </w:r>
          </w:p>
        </w:tc>
        <w:tc>
          <w:tcPr>
            <w:tcW w:w="794" w:type="dxa"/>
          </w:tcPr>
          <w:p w14:paraId="23A95D3C" w14:textId="77777777" w:rsidR="00C17F84" w:rsidRDefault="00000000">
            <w:pPr>
              <w:pStyle w:val="TableText"/>
              <w:spacing w:before="144" w:line="221" w:lineRule="auto"/>
              <w:ind w:left="57"/>
              <w:rPr>
                <w:rFonts w:ascii="宋体" w:eastAsia="宋体" w:hAnsi="宋体" w:cs="宋体" w:hint="eastAsia"/>
                <w:sz w:val="21"/>
                <w:szCs w:val="21"/>
              </w:rPr>
            </w:pPr>
            <w:r>
              <w:rPr>
                <w:spacing w:val="-1"/>
                <w:sz w:val="21"/>
                <w:szCs w:val="21"/>
              </w:rPr>
              <w:t>2030</w:t>
            </w:r>
            <w:r>
              <w:rPr>
                <w:spacing w:val="8"/>
                <w:sz w:val="21"/>
                <w:szCs w:val="21"/>
              </w:rPr>
              <w:t xml:space="preserve"> </w:t>
            </w:r>
            <w:r>
              <w:rPr>
                <w:rFonts w:ascii="宋体" w:eastAsia="宋体" w:hAnsi="宋体" w:cs="宋体"/>
                <w:spacing w:val="-1"/>
                <w:sz w:val="21"/>
                <w:szCs w:val="21"/>
              </w:rPr>
              <w:t>年</w:t>
            </w:r>
          </w:p>
        </w:tc>
      </w:tr>
      <w:tr w:rsidR="00C17F84" w14:paraId="45AAB612" w14:textId="77777777">
        <w:trPr>
          <w:trHeight w:val="405"/>
        </w:trPr>
        <w:tc>
          <w:tcPr>
            <w:tcW w:w="851" w:type="dxa"/>
            <w:vMerge w:val="restart"/>
            <w:tcBorders>
              <w:bottom w:val="nil"/>
            </w:tcBorders>
          </w:tcPr>
          <w:p w14:paraId="1B093141" w14:textId="77777777" w:rsidR="00C17F84" w:rsidRDefault="00C17F84">
            <w:pPr>
              <w:spacing w:line="242" w:lineRule="auto"/>
            </w:pPr>
          </w:p>
          <w:p w14:paraId="4AB34761" w14:textId="77777777" w:rsidR="00C17F84" w:rsidRDefault="00C17F84">
            <w:pPr>
              <w:spacing w:line="242" w:lineRule="auto"/>
            </w:pPr>
          </w:p>
          <w:p w14:paraId="5AC639FD" w14:textId="77777777" w:rsidR="00C17F84" w:rsidRDefault="00000000">
            <w:pPr>
              <w:spacing w:before="68" w:line="338" w:lineRule="auto"/>
              <w:ind w:left="219" w:right="106" w:hanging="106"/>
              <w:rPr>
                <w:rFonts w:ascii="宋体" w:eastAsia="宋体" w:hAnsi="宋体" w:cs="宋体" w:hint="eastAsia"/>
              </w:rPr>
            </w:pPr>
            <w:r>
              <w:rPr>
                <w:rFonts w:ascii="宋体" w:eastAsia="宋体" w:hAnsi="宋体" w:cs="宋体"/>
                <w:spacing w:val="-2"/>
              </w:rPr>
              <w:t>产业科</w:t>
            </w:r>
            <w:r>
              <w:rPr>
                <w:rFonts w:ascii="宋体" w:eastAsia="宋体" w:hAnsi="宋体" w:cs="宋体"/>
              </w:rPr>
              <w:t xml:space="preserve"> </w:t>
            </w:r>
            <w:r>
              <w:rPr>
                <w:rFonts w:ascii="宋体" w:eastAsia="宋体" w:hAnsi="宋体" w:cs="宋体"/>
                <w:spacing w:val="-2"/>
              </w:rPr>
              <w:t>技化</w:t>
            </w:r>
          </w:p>
        </w:tc>
        <w:tc>
          <w:tcPr>
            <w:tcW w:w="564" w:type="dxa"/>
          </w:tcPr>
          <w:p w14:paraId="01AB9261" w14:textId="77777777" w:rsidR="00C17F84" w:rsidRDefault="00000000">
            <w:pPr>
              <w:pStyle w:val="TableText"/>
              <w:spacing w:before="178" w:line="187" w:lineRule="auto"/>
              <w:ind w:left="251"/>
              <w:rPr>
                <w:sz w:val="21"/>
                <w:szCs w:val="21"/>
              </w:rPr>
            </w:pPr>
            <w:r>
              <w:rPr>
                <w:sz w:val="21"/>
                <w:szCs w:val="21"/>
              </w:rPr>
              <w:t>1</w:t>
            </w:r>
          </w:p>
        </w:tc>
        <w:tc>
          <w:tcPr>
            <w:tcW w:w="3973" w:type="dxa"/>
          </w:tcPr>
          <w:p w14:paraId="2E1B4332" w14:textId="77777777" w:rsidR="00C17F84" w:rsidRDefault="00000000">
            <w:pPr>
              <w:spacing w:before="140" w:line="220" w:lineRule="auto"/>
              <w:ind w:left="13"/>
              <w:rPr>
                <w:rFonts w:ascii="宋体" w:eastAsia="宋体" w:hAnsi="宋体" w:cs="宋体" w:hint="eastAsia"/>
                <w:lang w:eastAsia="zh-CN"/>
              </w:rPr>
            </w:pPr>
            <w:r>
              <w:rPr>
                <w:rFonts w:ascii="宋体" w:eastAsia="宋体" w:hAnsi="宋体" w:cs="宋体"/>
                <w:spacing w:val="-1"/>
                <w:lang w:eastAsia="zh-CN"/>
              </w:rPr>
              <w:t>主要农作物全程机械化水平</w:t>
            </w:r>
          </w:p>
        </w:tc>
        <w:tc>
          <w:tcPr>
            <w:tcW w:w="707" w:type="dxa"/>
          </w:tcPr>
          <w:p w14:paraId="66ED923B" w14:textId="77777777" w:rsidR="00C17F84" w:rsidRDefault="00000000">
            <w:pPr>
              <w:pStyle w:val="TableText"/>
              <w:spacing w:before="175" w:line="218" w:lineRule="auto"/>
              <w:ind w:left="269"/>
              <w:rPr>
                <w:sz w:val="21"/>
                <w:szCs w:val="21"/>
              </w:rPr>
            </w:pPr>
            <w:r>
              <w:rPr>
                <w:sz w:val="21"/>
                <w:szCs w:val="21"/>
              </w:rPr>
              <w:t>%</w:t>
            </w:r>
          </w:p>
        </w:tc>
        <w:tc>
          <w:tcPr>
            <w:tcW w:w="706" w:type="dxa"/>
          </w:tcPr>
          <w:p w14:paraId="430FD3B3" w14:textId="77777777" w:rsidR="00C17F84" w:rsidRDefault="00000000">
            <w:pPr>
              <w:pStyle w:val="TableText"/>
              <w:spacing w:before="178" w:line="187" w:lineRule="auto"/>
              <w:ind w:left="254"/>
              <w:rPr>
                <w:sz w:val="21"/>
                <w:szCs w:val="21"/>
              </w:rPr>
            </w:pPr>
            <w:r>
              <w:rPr>
                <w:spacing w:val="-2"/>
                <w:sz w:val="21"/>
                <w:szCs w:val="21"/>
              </w:rPr>
              <w:t>99</w:t>
            </w:r>
          </w:p>
        </w:tc>
        <w:tc>
          <w:tcPr>
            <w:tcW w:w="707" w:type="dxa"/>
          </w:tcPr>
          <w:p w14:paraId="513953F1" w14:textId="77777777" w:rsidR="00C17F84" w:rsidRDefault="00000000">
            <w:pPr>
              <w:pStyle w:val="TableText"/>
              <w:spacing w:before="140" w:line="224" w:lineRule="auto"/>
              <w:ind w:left="93"/>
              <w:rPr>
                <w:sz w:val="21"/>
                <w:szCs w:val="21"/>
              </w:rPr>
            </w:pPr>
            <w:r>
              <w:rPr>
                <w:rFonts w:ascii="宋体" w:eastAsia="宋体" w:hAnsi="宋体" w:cs="宋体"/>
                <w:spacing w:val="16"/>
                <w:sz w:val="21"/>
                <w:szCs w:val="21"/>
              </w:rPr>
              <w:t>&gt;</w:t>
            </w:r>
            <w:r>
              <w:rPr>
                <w:spacing w:val="16"/>
                <w:sz w:val="21"/>
                <w:szCs w:val="21"/>
              </w:rPr>
              <w:t>99.6</w:t>
            </w:r>
          </w:p>
        </w:tc>
        <w:tc>
          <w:tcPr>
            <w:tcW w:w="794" w:type="dxa"/>
          </w:tcPr>
          <w:p w14:paraId="1F561D31" w14:textId="77777777" w:rsidR="00C17F84" w:rsidRDefault="00000000">
            <w:pPr>
              <w:pStyle w:val="TableText"/>
              <w:spacing w:before="178" w:line="187" w:lineRule="auto"/>
              <w:ind w:left="217"/>
              <w:rPr>
                <w:sz w:val="21"/>
                <w:szCs w:val="21"/>
              </w:rPr>
            </w:pPr>
            <w:r>
              <w:rPr>
                <w:spacing w:val="-2"/>
                <w:sz w:val="21"/>
                <w:szCs w:val="21"/>
              </w:rPr>
              <w:t>99.8</w:t>
            </w:r>
          </w:p>
        </w:tc>
      </w:tr>
      <w:tr w:rsidR="00C17F84" w14:paraId="3CC5C3E6" w14:textId="77777777">
        <w:trPr>
          <w:trHeight w:val="405"/>
        </w:trPr>
        <w:tc>
          <w:tcPr>
            <w:tcW w:w="851" w:type="dxa"/>
            <w:vMerge/>
            <w:tcBorders>
              <w:top w:val="nil"/>
              <w:bottom w:val="nil"/>
            </w:tcBorders>
          </w:tcPr>
          <w:p w14:paraId="41179F24" w14:textId="77777777" w:rsidR="00C17F84" w:rsidRDefault="00C17F84"/>
        </w:tc>
        <w:tc>
          <w:tcPr>
            <w:tcW w:w="564" w:type="dxa"/>
          </w:tcPr>
          <w:p w14:paraId="4240F04F" w14:textId="77777777" w:rsidR="00C17F84" w:rsidRDefault="00000000">
            <w:pPr>
              <w:pStyle w:val="TableText"/>
              <w:spacing w:before="179" w:line="187" w:lineRule="auto"/>
              <w:ind w:left="230"/>
              <w:rPr>
                <w:sz w:val="21"/>
                <w:szCs w:val="21"/>
              </w:rPr>
            </w:pPr>
            <w:r>
              <w:rPr>
                <w:sz w:val="21"/>
                <w:szCs w:val="21"/>
              </w:rPr>
              <w:t>2</w:t>
            </w:r>
          </w:p>
        </w:tc>
        <w:tc>
          <w:tcPr>
            <w:tcW w:w="3973" w:type="dxa"/>
          </w:tcPr>
          <w:p w14:paraId="504FE46F" w14:textId="77777777" w:rsidR="00C17F84" w:rsidRDefault="00000000">
            <w:pPr>
              <w:spacing w:before="140" w:line="221" w:lineRule="auto"/>
              <w:ind w:left="11"/>
              <w:rPr>
                <w:rFonts w:ascii="宋体" w:eastAsia="宋体" w:hAnsi="宋体" w:cs="宋体" w:hint="eastAsia"/>
                <w:lang w:eastAsia="zh-CN"/>
              </w:rPr>
            </w:pPr>
            <w:r>
              <w:rPr>
                <w:rFonts w:ascii="宋体" w:eastAsia="宋体" w:hAnsi="宋体" w:cs="宋体"/>
                <w:spacing w:val="-1"/>
                <w:lang w:eastAsia="zh-CN"/>
              </w:rPr>
              <w:t>农业灌溉用水有效系数</w:t>
            </w:r>
          </w:p>
        </w:tc>
        <w:tc>
          <w:tcPr>
            <w:tcW w:w="707" w:type="dxa"/>
          </w:tcPr>
          <w:p w14:paraId="23FB5915" w14:textId="77777777" w:rsidR="00C17F84" w:rsidRDefault="00000000">
            <w:pPr>
              <w:pStyle w:val="TableText"/>
              <w:spacing w:before="175" w:line="218" w:lineRule="auto"/>
              <w:ind w:left="269"/>
              <w:rPr>
                <w:sz w:val="21"/>
                <w:szCs w:val="21"/>
              </w:rPr>
            </w:pPr>
            <w:r>
              <w:rPr>
                <w:sz w:val="21"/>
                <w:szCs w:val="21"/>
              </w:rPr>
              <w:t>%</w:t>
            </w:r>
          </w:p>
        </w:tc>
        <w:tc>
          <w:tcPr>
            <w:tcW w:w="706" w:type="dxa"/>
          </w:tcPr>
          <w:p w14:paraId="7C953D89" w14:textId="77777777" w:rsidR="00C17F84" w:rsidRDefault="00000000">
            <w:pPr>
              <w:pStyle w:val="TableText"/>
              <w:spacing w:before="179" w:line="187" w:lineRule="auto"/>
              <w:ind w:left="174"/>
              <w:rPr>
                <w:sz w:val="21"/>
                <w:szCs w:val="21"/>
              </w:rPr>
            </w:pPr>
            <w:r>
              <w:rPr>
                <w:spacing w:val="-1"/>
                <w:sz w:val="21"/>
                <w:szCs w:val="21"/>
              </w:rPr>
              <w:t>0.68</w:t>
            </w:r>
          </w:p>
        </w:tc>
        <w:tc>
          <w:tcPr>
            <w:tcW w:w="707" w:type="dxa"/>
          </w:tcPr>
          <w:p w14:paraId="0466B8D8" w14:textId="77777777" w:rsidR="00C17F84" w:rsidRDefault="00000000">
            <w:pPr>
              <w:pStyle w:val="TableText"/>
              <w:spacing w:before="179" w:line="187" w:lineRule="auto"/>
              <w:ind w:left="127"/>
              <w:rPr>
                <w:sz w:val="21"/>
                <w:szCs w:val="21"/>
              </w:rPr>
            </w:pPr>
            <w:r>
              <w:rPr>
                <w:spacing w:val="-1"/>
                <w:sz w:val="21"/>
                <w:szCs w:val="21"/>
              </w:rPr>
              <w:t>0.685</w:t>
            </w:r>
          </w:p>
        </w:tc>
        <w:tc>
          <w:tcPr>
            <w:tcW w:w="794" w:type="dxa"/>
          </w:tcPr>
          <w:p w14:paraId="73CDE48C" w14:textId="77777777" w:rsidR="00C17F84" w:rsidRDefault="00000000">
            <w:pPr>
              <w:pStyle w:val="TableText"/>
              <w:spacing w:before="179" w:line="187" w:lineRule="auto"/>
              <w:ind w:left="269"/>
              <w:rPr>
                <w:sz w:val="21"/>
                <w:szCs w:val="21"/>
              </w:rPr>
            </w:pPr>
            <w:r>
              <w:rPr>
                <w:spacing w:val="-2"/>
                <w:sz w:val="21"/>
                <w:szCs w:val="21"/>
              </w:rPr>
              <w:t>0.7</w:t>
            </w:r>
          </w:p>
        </w:tc>
      </w:tr>
      <w:tr w:rsidR="00C17F84" w14:paraId="61C51774" w14:textId="77777777">
        <w:trPr>
          <w:trHeight w:val="403"/>
        </w:trPr>
        <w:tc>
          <w:tcPr>
            <w:tcW w:w="851" w:type="dxa"/>
            <w:vMerge/>
            <w:tcBorders>
              <w:top w:val="nil"/>
              <w:bottom w:val="nil"/>
            </w:tcBorders>
          </w:tcPr>
          <w:p w14:paraId="09F91DE8" w14:textId="77777777" w:rsidR="00C17F84" w:rsidRDefault="00C17F84"/>
        </w:tc>
        <w:tc>
          <w:tcPr>
            <w:tcW w:w="564" w:type="dxa"/>
          </w:tcPr>
          <w:p w14:paraId="34FD0E78" w14:textId="77777777" w:rsidR="00C17F84" w:rsidRDefault="00000000">
            <w:pPr>
              <w:pStyle w:val="TableText"/>
              <w:spacing w:before="177" w:line="187" w:lineRule="auto"/>
              <w:ind w:left="234"/>
              <w:rPr>
                <w:sz w:val="21"/>
                <w:szCs w:val="21"/>
              </w:rPr>
            </w:pPr>
            <w:r>
              <w:rPr>
                <w:sz w:val="21"/>
                <w:szCs w:val="21"/>
              </w:rPr>
              <w:t>3</w:t>
            </w:r>
          </w:p>
        </w:tc>
        <w:tc>
          <w:tcPr>
            <w:tcW w:w="3973" w:type="dxa"/>
          </w:tcPr>
          <w:p w14:paraId="6B20EC7B" w14:textId="77777777" w:rsidR="00C17F84" w:rsidRDefault="00000000">
            <w:pPr>
              <w:spacing w:before="138" w:line="221" w:lineRule="auto"/>
              <w:ind w:left="11"/>
              <w:rPr>
                <w:rFonts w:ascii="宋体" w:eastAsia="宋体" w:hAnsi="宋体" w:cs="宋体" w:hint="eastAsia"/>
                <w:lang w:eastAsia="zh-CN"/>
              </w:rPr>
            </w:pPr>
            <w:r>
              <w:rPr>
                <w:rFonts w:ascii="宋体" w:eastAsia="宋体" w:hAnsi="宋体" w:cs="宋体"/>
                <w:spacing w:val="-1"/>
                <w:lang w:eastAsia="zh-CN"/>
              </w:rPr>
              <w:t>农产品加工业总产值与农业总产值比</w:t>
            </w:r>
          </w:p>
        </w:tc>
        <w:tc>
          <w:tcPr>
            <w:tcW w:w="707" w:type="dxa"/>
          </w:tcPr>
          <w:p w14:paraId="691D112F" w14:textId="77777777" w:rsidR="00C17F84" w:rsidRDefault="00C17F84">
            <w:pPr>
              <w:rPr>
                <w:lang w:eastAsia="zh-CN"/>
              </w:rPr>
            </w:pPr>
          </w:p>
        </w:tc>
        <w:tc>
          <w:tcPr>
            <w:tcW w:w="706" w:type="dxa"/>
          </w:tcPr>
          <w:p w14:paraId="1B29247F" w14:textId="77777777" w:rsidR="00C17F84" w:rsidRDefault="00000000">
            <w:pPr>
              <w:pStyle w:val="TableText"/>
              <w:spacing w:before="177" w:line="187" w:lineRule="auto"/>
              <w:ind w:left="224"/>
              <w:rPr>
                <w:sz w:val="21"/>
                <w:szCs w:val="21"/>
              </w:rPr>
            </w:pPr>
            <w:r>
              <w:rPr>
                <w:spacing w:val="-1"/>
                <w:sz w:val="21"/>
                <w:szCs w:val="21"/>
              </w:rPr>
              <w:t>2.2</w:t>
            </w:r>
          </w:p>
        </w:tc>
        <w:tc>
          <w:tcPr>
            <w:tcW w:w="707" w:type="dxa"/>
          </w:tcPr>
          <w:p w14:paraId="1469EF9C" w14:textId="77777777" w:rsidR="00C17F84" w:rsidRDefault="00000000">
            <w:pPr>
              <w:pStyle w:val="TableText"/>
              <w:spacing w:before="177" w:line="187" w:lineRule="auto"/>
              <w:ind w:left="229"/>
              <w:rPr>
                <w:sz w:val="21"/>
                <w:szCs w:val="21"/>
              </w:rPr>
            </w:pPr>
            <w:r>
              <w:rPr>
                <w:spacing w:val="-1"/>
                <w:sz w:val="21"/>
                <w:szCs w:val="21"/>
              </w:rPr>
              <w:t>2.4</w:t>
            </w:r>
          </w:p>
        </w:tc>
        <w:tc>
          <w:tcPr>
            <w:tcW w:w="794" w:type="dxa"/>
          </w:tcPr>
          <w:p w14:paraId="3F19F47C" w14:textId="77777777" w:rsidR="00C17F84" w:rsidRDefault="00000000">
            <w:pPr>
              <w:pStyle w:val="TableText"/>
              <w:spacing w:before="177" w:line="187" w:lineRule="auto"/>
              <w:ind w:left="349"/>
              <w:rPr>
                <w:sz w:val="21"/>
                <w:szCs w:val="21"/>
              </w:rPr>
            </w:pPr>
            <w:r>
              <w:rPr>
                <w:sz w:val="21"/>
                <w:szCs w:val="21"/>
              </w:rPr>
              <w:t>3</w:t>
            </w:r>
          </w:p>
        </w:tc>
      </w:tr>
      <w:tr w:rsidR="00C17F84" w14:paraId="0EF8EEDB" w14:textId="77777777">
        <w:trPr>
          <w:trHeight w:val="405"/>
        </w:trPr>
        <w:tc>
          <w:tcPr>
            <w:tcW w:w="851" w:type="dxa"/>
            <w:vMerge/>
            <w:tcBorders>
              <w:top w:val="nil"/>
            </w:tcBorders>
          </w:tcPr>
          <w:p w14:paraId="6121B83F" w14:textId="77777777" w:rsidR="00C17F84" w:rsidRDefault="00C17F84"/>
        </w:tc>
        <w:tc>
          <w:tcPr>
            <w:tcW w:w="564" w:type="dxa"/>
          </w:tcPr>
          <w:p w14:paraId="65A6336F" w14:textId="77777777" w:rsidR="00C17F84" w:rsidRDefault="00000000">
            <w:pPr>
              <w:pStyle w:val="TableText"/>
              <w:spacing w:before="180" w:line="187" w:lineRule="auto"/>
              <w:ind w:left="229"/>
              <w:rPr>
                <w:sz w:val="21"/>
                <w:szCs w:val="21"/>
              </w:rPr>
            </w:pPr>
            <w:r>
              <w:rPr>
                <w:sz w:val="21"/>
                <w:szCs w:val="21"/>
              </w:rPr>
              <w:t>4</w:t>
            </w:r>
          </w:p>
        </w:tc>
        <w:tc>
          <w:tcPr>
            <w:tcW w:w="3973" w:type="dxa"/>
          </w:tcPr>
          <w:p w14:paraId="34100E67" w14:textId="77777777" w:rsidR="00C17F84" w:rsidRDefault="00000000">
            <w:pPr>
              <w:spacing w:before="141" w:line="220" w:lineRule="auto"/>
              <w:ind w:left="17"/>
              <w:rPr>
                <w:rFonts w:ascii="宋体" w:eastAsia="宋体" w:hAnsi="宋体" w:cs="宋体" w:hint="eastAsia"/>
                <w:lang w:eastAsia="zh-CN"/>
              </w:rPr>
            </w:pPr>
            <w:r>
              <w:rPr>
                <w:rFonts w:ascii="宋体" w:eastAsia="宋体" w:hAnsi="宋体" w:cs="宋体"/>
                <w:spacing w:val="-1"/>
                <w:lang w:eastAsia="zh-CN"/>
              </w:rPr>
              <w:t>高效智能水肥一体化节水技术覆盖率</w:t>
            </w:r>
          </w:p>
        </w:tc>
        <w:tc>
          <w:tcPr>
            <w:tcW w:w="707" w:type="dxa"/>
          </w:tcPr>
          <w:p w14:paraId="67056087" w14:textId="77777777" w:rsidR="00C17F84" w:rsidRDefault="00000000">
            <w:pPr>
              <w:pStyle w:val="TableText"/>
              <w:spacing w:before="176" w:line="217" w:lineRule="auto"/>
              <w:ind w:left="269"/>
              <w:rPr>
                <w:sz w:val="21"/>
                <w:szCs w:val="21"/>
              </w:rPr>
            </w:pPr>
            <w:r>
              <w:rPr>
                <w:sz w:val="21"/>
                <w:szCs w:val="21"/>
              </w:rPr>
              <w:t>%</w:t>
            </w:r>
          </w:p>
        </w:tc>
        <w:tc>
          <w:tcPr>
            <w:tcW w:w="706" w:type="dxa"/>
          </w:tcPr>
          <w:p w14:paraId="54551673" w14:textId="77777777" w:rsidR="00C17F84" w:rsidRDefault="00000000">
            <w:pPr>
              <w:pStyle w:val="TableText"/>
              <w:spacing w:before="180" w:line="187" w:lineRule="auto"/>
              <w:ind w:left="259"/>
              <w:rPr>
                <w:sz w:val="21"/>
                <w:szCs w:val="21"/>
              </w:rPr>
            </w:pPr>
            <w:r>
              <w:rPr>
                <w:spacing w:val="-3"/>
                <w:sz w:val="21"/>
                <w:szCs w:val="21"/>
              </w:rPr>
              <w:t>80</w:t>
            </w:r>
          </w:p>
        </w:tc>
        <w:tc>
          <w:tcPr>
            <w:tcW w:w="707" w:type="dxa"/>
          </w:tcPr>
          <w:p w14:paraId="5F4B19D5" w14:textId="77777777" w:rsidR="00C17F84" w:rsidRDefault="00000000">
            <w:pPr>
              <w:pStyle w:val="TableText"/>
              <w:spacing w:before="180" w:line="187" w:lineRule="auto"/>
              <w:ind w:left="257"/>
              <w:rPr>
                <w:sz w:val="21"/>
                <w:szCs w:val="21"/>
              </w:rPr>
            </w:pPr>
            <w:r>
              <w:rPr>
                <w:spacing w:val="-2"/>
                <w:sz w:val="21"/>
                <w:szCs w:val="21"/>
              </w:rPr>
              <w:t>90</w:t>
            </w:r>
          </w:p>
        </w:tc>
        <w:tc>
          <w:tcPr>
            <w:tcW w:w="794" w:type="dxa"/>
          </w:tcPr>
          <w:p w14:paraId="5F2AFB56" w14:textId="77777777" w:rsidR="00C17F84" w:rsidRDefault="00000000">
            <w:pPr>
              <w:pStyle w:val="TableText"/>
              <w:spacing w:before="180" w:line="187" w:lineRule="auto"/>
              <w:ind w:left="232"/>
              <w:rPr>
                <w:sz w:val="21"/>
                <w:szCs w:val="21"/>
              </w:rPr>
            </w:pPr>
            <w:r>
              <w:rPr>
                <w:spacing w:val="-1"/>
                <w:sz w:val="21"/>
                <w:szCs w:val="21"/>
              </w:rPr>
              <w:t>&gt;95</w:t>
            </w:r>
          </w:p>
        </w:tc>
      </w:tr>
      <w:tr w:rsidR="00C17F84" w14:paraId="017C22F7" w14:textId="77777777">
        <w:trPr>
          <w:trHeight w:val="806"/>
        </w:trPr>
        <w:tc>
          <w:tcPr>
            <w:tcW w:w="851" w:type="dxa"/>
            <w:vMerge w:val="restart"/>
            <w:tcBorders>
              <w:bottom w:val="nil"/>
            </w:tcBorders>
          </w:tcPr>
          <w:p w14:paraId="7EF00E83" w14:textId="77777777" w:rsidR="00C17F84" w:rsidRDefault="00C17F84">
            <w:pPr>
              <w:spacing w:line="341" w:lineRule="auto"/>
            </w:pPr>
          </w:p>
          <w:p w14:paraId="5A69B851" w14:textId="77777777" w:rsidR="00C17F84" w:rsidRDefault="00C17F84">
            <w:pPr>
              <w:spacing w:line="341" w:lineRule="auto"/>
            </w:pPr>
          </w:p>
          <w:p w14:paraId="24D0D7AA" w14:textId="77777777" w:rsidR="00C17F84" w:rsidRDefault="00000000">
            <w:pPr>
              <w:spacing w:before="69" w:line="340" w:lineRule="auto"/>
              <w:ind w:left="217" w:right="106" w:hanging="102"/>
              <w:rPr>
                <w:rFonts w:ascii="宋体" w:eastAsia="宋体" w:hAnsi="宋体" w:cs="宋体" w:hint="eastAsia"/>
              </w:rPr>
            </w:pPr>
            <w:r>
              <w:rPr>
                <w:rFonts w:ascii="宋体" w:eastAsia="宋体" w:hAnsi="宋体" w:cs="宋体"/>
                <w:spacing w:val="-3"/>
              </w:rPr>
              <w:t>人才专</w:t>
            </w:r>
            <w:r>
              <w:rPr>
                <w:rFonts w:ascii="宋体" w:eastAsia="宋体" w:hAnsi="宋体" w:cs="宋体"/>
                <w:spacing w:val="1"/>
              </w:rPr>
              <w:t xml:space="preserve"> </w:t>
            </w:r>
            <w:r>
              <w:rPr>
                <w:rFonts w:ascii="宋体" w:eastAsia="宋体" w:hAnsi="宋体" w:cs="宋体"/>
                <w:spacing w:val="-2"/>
              </w:rPr>
              <w:t>业化</w:t>
            </w:r>
          </w:p>
        </w:tc>
        <w:tc>
          <w:tcPr>
            <w:tcW w:w="564" w:type="dxa"/>
          </w:tcPr>
          <w:p w14:paraId="7AEE5F3C" w14:textId="77777777" w:rsidR="00C17F84" w:rsidRDefault="00C17F84">
            <w:pPr>
              <w:spacing w:line="320" w:lineRule="auto"/>
            </w:pPr>
          </w:p>
          <w:p w14:paraId="25C86FC5" w14:textId="77777777" w:rsidR="00C17F84" w:rsidRDefault="00000000">
            <w:pPr>
              <w:pStyle w:val="TableText"/>
              <w:spacing w:before="60" w:line="184" w:lineRule="auto"/>
              <w:ind w:left="236"/>
              <w:rPr>
                <w:sz w:val="21"/>
                <w:szCs w:val="21"/>
              </w:rPr>
            </w:pPr>
            <w:r>
              <w:rPr>
                <w:sz w:val="21"/>
                <w:szCs w:val="21"/>
              </w:rPr>
              <w:t>5</w:t>
            </w:r>
          </w:p>
        </w:tc>
        <w:tc>
          <w:tcPr>
            <w:tcW w:w="3973" w:type="dxa"/>
          </w:tcPr>
          <w:p w14:paraId="15748C7F" w14:textId="77777777" w:rsidR="00C17F84" w:rsidRDefault="00000000">
            <w:pPr>
              <w:pStyle w:val="TableText"/>
              <w:spacing w:before="143" w:line="287" w:lineRule="auto"/>
              <w:ind w:left="13" w:right="160" w:firstLine="3"/>
              <w:rPr>
                <w:rFonts w:ascii="宋体" w:eastAsia="宋体" w:hAnsi="宋体" w:cs="宋体" w:hint="eastAsia"/>
                <w:sz w:val="21"/>
                <w:szCs w:val="21"/>
                <w:lang w:eastAsia="zh-CN"/>
              </w:rPr>
            </w:pPr>
            <w:r>
              <w:rPr>
                <w:rFonts w:ascii="宋体" w:eastAsia="宋体" w:hAnsi="宋体" w:cs="宋体"/>
                <w:spacing w:val="-2"/>
                <w:sz w:val="21"/>
                <w:szCs w:val="21"/>
                <w:lang w:eastAsia="zh-CN"/>
              </w:rPr>
              <w:t>万名就业人员中研究与试验发展（</w:t>
            </w:r>
            <w:r>
              <w:rPr>
                <w:spacing w:val="-2"/>
                <w:sz w:val="21"/>
                <w:szCs w:val="21"/>
                <w:lang w:eastAsia="zh-CN"/>
              </w:rPr>
              <w:t>R&amp;D</w:t>
            </w:r>
            <w:r>
              <w:rPr>
                <w:rFonts w:ascii="宋体" w:eastAsia="宋体" w:hAnsi="宋体" w:cs="宋体"/>
                <w:spacing w:val="-2"/>
                <w:sz w:val="21"/>
                <w:szCs w:val="21"/>
                <w:lang w:eastAsia="zh-CN"/>
              </w:rPr>
              <w:t>）</w:t>
            </w:r>
            <w:r>
              <w:rPr>
                <w:rFonts w:ascii="宋体" w:eastAsia="宋体" w:hAnsi="宋体" w:cs="宋体"/>
                <w:spacing w:val="13"/>
                <w:sz w:val="21"/>
                <w:szCs w:val="21"/>
                <w:lang w:eastAsia="zh-CN"/>
              </w:rPr>
              <w:t xml:space="preserve"> </w:t>
            </w:r>
            <w:r>
              <w:rPr>
                <w:rFonts w:ascii="宋体" w:eastAsia="宋体" w:hAnsi="宋体" w:cs="宋体"/>
                <w:spacing w:val="-2"/>
                <w:sz w:val="21"/>
                <w:szCs w:val="21"/>
                <w:lang w:eastAsia="zh-CN"/>
              </w:rPr>
              <w:t>人员数</w:t>
            </w:r>
          </w:p>
        </w:tc>
        <w:tc>
          <w:tcPr>
            <w:tcW w:w="707" w:type="dxa"/>
          </w:tcPr>
          <w:p w14:paraId="333E92E5" w14:textId="77777777" w:rsidR="00C17F84" w:rsidRDefault="00C17F84">
            <w:pPr>
              <w:spacing w:line="271" w:lineRule="auto"/>
              <w:rPr>
                <w:lang w:eastAsia="zh-CN"/>
              </w:rPr>
            </w:pPr>
          </w:p>
          <w:p w14:paraId="02961BDC" w14:textId="77777777" w:rsidR="00C17F84" w:rsidRDefault="00000000">
            <w:pPr>
              <w:spacing w:before="69" w:line="223" w:lineRule="auto"/>
              <w:ind w:left="255"/>
              <w:rPr>
                <w:rFonts w:ascii="宋体" w:eastAsia="宋体" w:hAnsi="宋体" w:cs="宋体" w:hint="eastAsia"/>
              </w:rPr>
            </w:pPr>
            <w:r>
              <w:rPr>
                <w:rFonts w:ascii="宋体" w:eastAsia="宋体" w:hAnsi="宋体" w:cs="宋体"/>
              </w:rPr>
              <w:t>人</w:t>
            </w:r>
          </w:p>
        </w:tc>
        <w:tc>
          <w:tcPr>
            <w:tcW w:w="706" w:type="dxa"/>
          </w:tcPr>
          <w:p w14:paraId="53B77108" w14:textId="77777777" w:rsidR="00C17F84" w:rsidRDefault="00C17F84">
            <w:pPr>
              <w:spacing w:line="317" w:lineRule="auto"/>
            </w:pPr>
          </w:p>
          <w:p w14:paraId="3F781CE5" w14:textId="77777777" w:rsidR="00C17F84" w:rsidRDefault="00000000">
            <w:pPr>
              <w:pStyle w:val="TableText"/>
              <w:spacing w:before="60" w:line="187" w:lineRule="auto"/>
              <w:ind w:left="250"/>
              <w:rPr>
                <w:sz w:val="21"/>
                <w:szCs w:val="21"/>
              </w:rPr>
            </w:pPr>
            <w:r>
              <w:rPr>
                <w:spacing w:val="-2"/>
                <w:sz w:val="21"/>
                <w:szCs w:val="21"/>
              </w:rPr>
              <w:t>26</w:t>
            </w:r>
          </w:p>
        </w:tc>
        <w:tc>
          <w:tcPr>
            <w:tcW w:w="707" w:type="dxa"/>
          </w:tcPr>
          <w:p w14:paraId="7DF957A0" w14:textId="77777777" w:rsidR="00C17F84" w:rsidRDefault="00C17F84">
            <w:pPr>
              <w:spacing w:line="317" w:lineRule="auto"/>
            </w:pPr>
          </w:p>
          <w:p w14:paraId="61A39E8B" w14:textId="77777777" w:rsidR="00C17F84" w:rsidRDefault="00000000">
            <w:pPr>
              <w:pStyle w:val="TableText"/>
              <w:spacing w:before="60" w:line="187" w:lineRule="auto"/>
              <w:ind w:left="257"/>
              <w:rPr>
                <w:sz w:val="21"/>
                <w:szCs w:val="21"/>
              </w:rPr>
            </w:pPr>
            <w:r>
              <w:rPr>
                <w:spacing w:val="-2"/>
                <w:sz w:val="21"/>
                <w:szCs w:val="21"/>
              </w:rPr>
              <w:t>33</w:t>
            </w:r>
          </w:p>
        </w:tc>
        <w:tc>
          <w:tcPr>
            <w:tcW w:w="794" w:type="dxa"/>
          </w:tcPr>
          <w:p w14:paraId="5D06196E" w14:textId="77777777" w:rsidR="00C17F84" w:rsidRDefault="00C17F84">
            <w:pPr>
              <w:spacing w:line="271" w:lineRule="auto"/>
            </w:pPr>
          </w:p>
          <w:p w14:paraId="4E0A701F" w14:textId="77777777" w:rsidR="00C17F84" w:rsidRDefault="00000000">
            <w:pPr>
              <w:pStyle w:val="TableText"/>
              <w:spacing w:before="68" w:line="237" w:lineRule="auto"/>
              <w:ind w:left="210"/>
              <w:rPr>
                <w:sz w:val="21"/>
                <w:szCs w:val="21"/>
              </w:rPr>
            </w:pPr>
            <w:r>
              <w:rPr>
                <w:rFonts w:ascii="宋体" w:eastAsia="宋体" w:hAnsi="宋体" w:cs="宋体"/>
                <w:spacing w:val="16"/>
                <w:w w:val="110"/>
                <w:sz w:val="21"/>
                <w:szCs w:val="21"/>
              </w:rPr>
              <w:t>&gt;</w:t>
            </w:r>
            <w:r>
              <w:rPr>
                <w:spacing w:val="16"/>
                <w:w w:val="110"/>
                <w:sz w:val="21"/>
                <w:szCs w:val="21"/>
              </w:rPr>
              <w:t>40</w:t>
            </w:r>
          </w:p>
        </w:tc>
      </w:tr>
      <w:tr w:rsidR="00C17F84" w14:paraId="47A7028C" w14:textId="77777777">
        <w:trPr>
          <w:trHeight w:val="405"/>
        </w:trPr>
        <w:tc>
          <w:tcPr>
            <w:tcW w:w="851" w:type="dxa"/>
            <w:vMerge/>
            <w:tcBorders>
              <w:top w:val="nil"/>
              <w:bottom w:val="nil"/>
            </w:tcBorders>
          </w:tcPr>
          <w:p w14:paraId="12561F12" w14:textId="77777777" w:rsidR="00C17F84" w:rsidRDefault="00C17F84"/>
        </w:tc>
        <w:tc>
          <w:tcPr>
            <w:tcW w:w="564" w:type="dxa"/>
          </w:tcPr>
          <w:p w14:paraId="0CF2B801" w14:textId="77777777" w:rsidR="00C17F84" w:rsidRDefault="00000000">
            <w:pPr>
              <w:pStyle w:val="TableText"/>
              <w:spacing w:before="180" w:line="187" w:lineRule="auto"/>
              <w:ind w:left="235"/>
              <w:rPr>
                <w:sz w:val="21"/>
                <w:szCs w:val="21"/>
              </w:rPr>
            </w:pPr>
            <w:r>
              <w:rPr>
                <w:sz w:val="21"/>
                <w:szCs w:val="21"/>
              </w:rPr>
              <w:t>6</w:t>
            </w:r>
          </w:p>
        </w:tc>
        <w:tc>
          <w:tcPr>
            <w:tcW w:w="3973" w:type="dxa"/>
          </w:tcPr>
          <w:p w14:paraId="5689C1C3" w14:textId="77777777" w:rsidR="00C17F84" w:rsidRDefault="00000000">
            <w:pPr>
              <w:spacing w:before="141" w:line="221" w:lineRule="auto"/>
              <w:ind w:left="12"/>
              <w:rPr>
                <w:rFonts w:ascii="宋体" w:eastAsia="宋体" w:hAnsi="宋体" w:cs="宋体" w:hint="eastAsia"/>
              </w:rPr>
            </w:pPr>
            <w:r>
              <w:rPr>
                <w:rFonts w:ascii="宋体" w:eastAsia="宋体" w:hAnsi="宋体" w:cs="宋体"/>
                <w:spacing w:val="-1"/>
              </w:rPr>
              <w:t>培育高素质农牧民</w:t>
            </w:r>
          </w:p>
        </w:tc>
        <w:tc>
          <w:tcPr>
            <w:tcW w:w="707" w:type="dxa"/>
          </w:tcPr>
          <w:p w14:paraId="7DDB2B4B" w14:textId="77777777" w:rsidR="00C17F84" w:rsidRDefault="00000000">
            <w:pPr>
              <w:spacing w:before="142" w:line="222" w:lineRule="auto"/>
              <w:ind w:left="255"/>
              <w:rPr>
                <w:rFonts w:ascii="宋体" w:eastAsia="宋体" w:hAnsi="宋体" w:cs="宋体" w:hint="eastAsia"/>
              </w:rPr>
            </w:pPr>
            <w:r>
              <w:rPr>
                <w:rFonts w:ascii="宋体" w:eastAsia="宋体" w:hAnsi="宋体" w:cs="宋体"/>
              </w:rPr>
              <w:t>人</w:t>
            </w:r>
          </w:p>
        </w:tc>
        <w:tc>
          <w:tcPr>
            <w:tcW w:w="706" w:type="dxa"/>
          </w:tcPr>
          <w:p w14:paraId="5C18CF7C" w14:textId="77777777" w:rsidR="00C17F84" w:rsidRDefault="00000000">
            <w:pPr>
              <w:spacing w:before="241" w:line="143" w:lineRule="exact"/>
              <w:ind w:left="253"/>
              <w:rPr>
                <w:rFonts w:ascii="宋体" w:eastAsia="宋体" w:hAnsi="宋体" w:cs="宋体" w:hint="eastAsia"/>
              </w:rPr>
            </w:pPr>
            <w:r>
              <w:rPr>
                <w:rFonts w:ascii="宋体" w:eastAsia="宋体" w:hAnsi="宋体" w:cs="宋体"/>
                <w:position w:val="-3"/>
              </w:rPr>
              <w:t>—</w:t>
            </w:r>
          </w:p>
        </w:tc>
        <w:tc>
          <w:tcPr>
            <w:tcW w:w="707" w:type="dxa"/>
          </w:tcPr>
          <w:p w14:paraId="3EDCAFF9" w14:textId="77777777" w:rsidR="00C17F84" w:rsidRDefault="00000000">
            <w:pPr>
              <w:pStyle w:val="TableText"/>
              <w:spacing w:before="180" w:line="187" w:lineRule="auto"/>
              <w:ind w:left="208"/>
              <w:rPr>
                <w:sz w:val="21"/>
                <w:szCs w:val="21"/>
              </w:rPr>
            </w:pPr>
            <w:r>
              <w:rPr>
                <w:spacing w:val="-2"/>
                <w:sz w:val="21"/>
                <w:szCs w:val="21"/>
              </w:rPr>
              <w:t>500</w:t>
            </w:r>
          </w:p>
        </w:tc>
        <w:tc>
          <w:tcPr>
            <w:tcW w:w="794" w:type="dxa"/>
          </w:tcPr>
          <w:p w14:paraId="3357BAD3" w14:textId="77777777" w:rsidR="00C17F84" w:rsidRDefault="00000000">
            <w:pPr>
              <w:pStyle w:val="TableText"/>
              <w:spacing w:before="180" w:line="187" w:lineRule="auto"/>
              <w:ind w:left="248"/>
              <w:rPr>
                <w:sz w:val="21"/>
                <w:szCs w:val="21"/>
              </w:rPr>
            </w:pPr>
            <w:r>
              <w:rPr>
                <w:spacing w:val="-3"/>
                <w:sz w:val="21"/>
                <w:szCs w:val="21"/>
              </w:rPr>
              <w:t>800</w:t>
            </w:r>
          </w:p>
        </w:tc>
      </w:tr>
      <w:tr w:rsidR="00C17F84" w14:paraId="7D91B42B" w14:textId="77777777">
        <w:trPr>
          <w:trHeight w:val="403"/>
        </w:trPr>
        <w:tc>
          <w:tcPr>
            <w:tcW w:w="851" w:type="dxa"/>
            <w:vMerge/>
            <w:tcBorders>
              <w:top w:val="nil"/>
              <w:bottom w:val="nil"/>
            </w:tcBorders>
          </w:tcPr>
          <w:p w14:paraId="6D19A327" w14:textId="77777777" w:rsidR="00C17F84" w:rsidRDefault="00C17F84"/>
        </w:tc>
        <w:tc>
          <w:tcPr>
            <w:tcW w:w="564" w:type="dxa"/>
          </w:tcPr>
          <w:p w14:paraId="0B94F766" w14:textId="77777777" w:rsidR="00C17F84" w:rsidRDefault="00000000">
            <w:pPr>
              <w:pStyle w:val="TableText"/>
              <w:spacing w:before="181" w:line="184" w:lineRule="auto"/>
              <w:ind w:left="234"/>
              <w:rPr>
                <w:sz w:val="21"/>
                <w:szCs w:val="21"/>
              </w:rPr>
            </w:pPr>
            <w:r>
              <w:rPr>
                <w:sz w:val="21"/>
                <w:szCs w:val="21"/>
              </w:rPr>
              <w:t>7</w:t>
            </w:r>
          </w:p>
        </w:tc>
        <w:tc>
          <w:tcPr>
            <w:tcW w:w="3973" w:type="dxa"/>
          </w:tcPr>
          <w:p w14:paraId="6CE3AAA4" w14:textId="77777777" w:rsidR="00C17F84" w:rsidRDefault="00000000">
            <w:pPr>
              <w:spacing w:before="140" w:line="220" w:lineRule="auto"/>
              <w:ind w:left="12"/>
              <w:rPr>
                <w:rFonts w:ascii="宋体" w:eastAsia="宋体" w:hAnsi="宋体" w:cs="宋体" w:hint="eastAsia"/>
              </w:rPr>
            </w:pPr>
            <w:r>
              <w:rPr>
                <w:rFonts w:ascii="宋体" w:eastAsia="宋体" w:hAnsi="宋体" w:cs="宋体"/>
                <w:spacing w:val="-1"/>
              </w:rPr>
              <w:t>培养乡土技能人才</w:t>
            </w:r>
          </w:p>
        </w:tc>
        <w:tc>
          <w:tcPr>
            <w:tcW w:w="707" w:type="dxa"/>
          </w:tcPr>
          <w:p w14:paraId="75164452" w14:textId="77777777" w:rsidR="00C17F84" w:rsidRDefault="00000000">
            <w:pPr>
              <w:spacing w:before="140" w:line="222" w:lineRule="auto"/>
              <w:ind w:left="256"/>
              <w:rPr>
                <w:rFonts w:ascii="宋体" w:eastAsia="宋体" w:hAnsi="宋体" w:cs="宋体" w:hint="eastAsia"/>
              </w:rPr>
            </w:pPr>
            <w:r>
              <w:rPr>
                <w:rFonts w:ascii="宋体" w:eastAsia="宋体" w:hAnsi="宋体" w:cs="宋体"/>
              </w:rPr>
              <w:t>名</w:t>
            </w:r>
          </w:p>
        </w:tc>
        <w:tc>
          <w:tcPr>
            <w:tcW w:w="706" w:type="dxa"/>
          </w:tcPr>
          <w:p w14:paraId="7247E99C" w14:textId="77777777" w:rsidR="00C17F84" w:rsidRDefault="00000000">
            <w:pPr>
              <w:tabs>
                <w:tab w:val="left" w:pos="457"/>
              </w:tabs>
              <w:spacing w:before="47"/>
              <w:ind w:left="253"/>
            </w:pPr>
            <w:r>
              <w:rPr>
                <w:u w:val="single"/>
              </w:rPr>
              <w:tab/>
            </w:r>
          </w:p>
        </w:tc>
        <w:tc>
          <w:tcPr>
            <w:tcW w:w="707" w:type="dxa"/>
          </w:tcPr>
          <w:p w14:paraId="4BD9EE32" w14:textId="77777777" w:rsidR="00C17F84" w:rsidRDefault="00000000">
            <w:pPr>
              <w:pStyle w:val="TableText"/>
              <w:spacing w:before="178" w:line="187" w:lineRule="auto"/>
              <w:ind w:left="208"/>
              <w:rPr>
                <w:sz w:val="21"/>
                <w:szCs w:val="21"/>
              </w:rPr>
            </w:pPr>
            <w:r>
              <w:rPr>
                <w:spacing w:val="-2"/>
                <w:sz w:val="21"/>
                <w:szCs w:val="21"/>
              </w:rPr>
              <w:t>500</w:t>
            </w:r>
          </w:p>
        </w:tc>
        <w:tc>
          <w:tcPr>
            <w:tcW w:w="794" w:type="dxa"/>
          </w:tcPr>
          <w:p w14:paraId="0293DCFE" w14:textId="77777777" w:rsidR="00C17F84" w:rsidRDefault="00000000">
            <w:pPr>
              <w:pStyle w:val="TableText"/>
              <w:spacing w:before="178" w:line="187" w:lineRule="auto"/>
              <w:ind w:left="248"/>
              <w:rPr>
                <w:sz w:val="21"/>
                <w:szCs w:val="21"/>
              </w:rPr>
            </w:pPr>
            <w:r>
              <w:rPr>
                <w:spacing w:val="-3"/>
                <w:sz w:val="21"/>
                <w:szCs w:val="21"/>
              </w:rPr>
              <w:t>800</w:t>
            </w:r>
          </w:p>
        </w:tc>
      </w:tr>
      <w:tr w:rsidR="00C17F84" w14:paraId="6402919C" w14:textId="77777777">
        <w:trPr>
          <w:trHeight w:val="405"/>
        </w:trPr>
        <w:tc>
          <w:tcPr>
            <w:tcW w:w="851" w:type="dxa"/>
            <w:vMerge/>
            <w:tcBorders>
              <w:top w:val="nil"/>
            </w:tcBorders>
          </w:tcPr>
          <w:p w14:paraId="59B9C2CB" w14:textId="77777777" w:rsidR="00C17F84" w:rsidRDefault="00C17F84"/>
        </w:tc>
        <w:tc>
          <w:tcPr>
            <w:tcW w:w="564" w:type="dxa"/>
          </w:tcPr>
          <w:p w14:paraId="4672C92D" w14:textId="77777777" w:rsidR="00C17F84" w:rsidRDefault="00000000">
            <w:pPr>
              <w:pStyle w:val="TableText"/>
              <w:spacing w:before="181" w:line="187" w:lineRule="auto"/>
              <w:ind w:left="239"/>
              <w:rPr>
                <w:sz w:val="21"/>
                <w:szCs w:val="21"/>
              </w:rPr>
            </w:pPr>
            <w:r>
              <w:rPr>
                <w:sz w:val="21"/>
                <w:szCs w:val="21"/>
              </w:rPr>
              <w:t>8</w:t>
            </w:r>
          </w:p>
        </w:tc>
        <w:tc>
          <w:tcPr>
            <w:tcW w:w="3973" w:type="dxa"/>
          </w:tcPr>
          <w:p w14:paraId="3C9C9E9C" w14:textId="77777777" w:rsidR="00C17F84" w:rsidRDefault="00000000">
            <w:pPr>
              <w:spacing w:before="142" w:line="220" w:lineRule="auto"/>
              <w:ind w:left="13"/>
              <w:rPr>
                <w:rFonts w:ascii="宋体" w:eastAsia="宋体" w:hAnsi="宋体" w:cs="宋体" w:hint="eastAsia"/>
                <w:lang w:eastAsia="zh-CN"/>
              </w:rPr>
            </w:pPr>
            <w:r>
              <w:rPr>
                <w:rFonts w:ascii="宋体" w:eastAsia="宋体" w:hAnsi="宋体" w:cs="宋体"/>
                <w:spacing w:val="-2"/>
                <w:lang w:eastAsia="zh-CN"/>
              </w:rPr>
              <w:t>乡镇科技特派员覆盖率</w:t>
            </w:r>
          </w:p>
        </w:tc>
        <w:tc>
          <w:tcPr>
            <w:tcW w:w="707" w:type="dxa"/>
          </w:tcPr>
          <w:p w14:paraId="5F7DA9A7" w14:textId="77777777" w:rsidR="00C17F84" w:rsidRDefault="00000000">
            <w:pPr>
              <w:pStyle w:val="TableText"/>
              <w:spacing w:before="177" w:line="216" w:lineRule="auto"/>
              <w:ind w:left="269"/>
              <w:rPr>
                <w:sz w:val="21"/>
                <w:szCs w:val="21"/>
              </w:rPr>
            </w:pPr>
            <w:r>
              <w:rPr>
                <w:sz w:val="21"/>
                <w:szCs w:val="21"/>
              </w:rPr>
              <w:t>%</w:t>
            </w:r>
          </w:p>
        </w:tc>
        <w:tc>
          <w:tcPr>
            <w:tcW w:w="706" w:type="dxa"/>
          </w:tcPr>
          <w:p w14:paraId="72E2437B" w14:textId="77777777" w:rsidR="00C17F84" w:rsidRDefault="00000000">
            <w:pPr>
              <w:spacing w:before="242" w:line="142" w:lineRule="exact"/>
              <w:ind w:left="253"/>
              <w:rPr>
                <w:rFonts w:ascii="宋体" w:eastAsia="宋体" w:hAnsi="宋体" w:cs="宋体" w:hint="eastAsia"/>
              </w:rPr>
            </w:pPr>
            <w:r>
              <w:rPr>
                <w:rFonts w:ascii="宋体" w:eastAsia="宋体" w:hAnsi="宋体" w:cs="宋体"/>
                <w:position w:val="-3"/>
              </w:rPr>
              <w:t>—</w:t>
            </w:r>
          </w:p>
        </w:tc>
        <w:tc>
          <w:tcPr>
            <w:tcW w:w="707" w:type="dxa"/>
          </w:tcPr>
          <w:p w14:paraId="6D43C163" w14:textId="77777777" w:rsidR="00C17F84" w:rsidRDefault="00000000">
            <w:pPr>
              <w:pStyle w:val="TableText"/>
              <w:spacing w:before="181" w:line="187" w:lineRule="auto"/>
              <w:ind w:left="216"/>
              <w:rPr>
                <w:sz w:val="21"/>
                <w:szCs w:val="21"/>
              </w:rPr>
            </w:pPr>
            <w:r>
              <w:rPr>
                <w:spacing w:val="-6"/>
                <w:sz w:val="21"/>
                <w:szCs w:val="21"/>
              </w:rPr>
              <w:t>100</w:t>
            </w:r>
          </w:p>
        </w:tc>
        <w:tc>
          <w:tcPr>
            <w:tcW w:w="794" w:type="dxa"/>
          </w:tcPr>
          <w:p w14:paraId="5B5EEEF8" w14:textId="77777777" w:rsidR="00C17F84" w:rsidRDefault="00000000">
            <w:pPr>
              <w:pStyle w:val="TableText"/>
              <w:spacing w:before="181" w:line="187" w:lineRule="auto"/>
              <w:ind w:left="260"/>
              <w:rPr>
                <w:sz w:val="21"/>
                <w:szCs w:val="21"/>
              </w:rPr>
            </w:pPr>
            <w:r>
              <w:rPr>
                <w:spacing w:val="-6"/>
                <w:sz w:val="21"/>
                <w:szCs w:val="21"/>
              </w:rPr>
              <w:t>100</w:t>
            </w:r>
          </w:p>
        </w:tc>
      </w:tr>
      <w:tr w:rsidR="00C17F84" w14:paraId="26154BB7" w14:textId="77777777">
        <w:trPr>
          <w:trHeight w:val="405"/>
        </w:trPr>
        <w:tc>
          <w:tcPr>
            <w:tcW w:w="851" w:type="dxa"/>
            <w:vMerge w:val="restart"/>
            <w:tcBorders>
              <w:bottom w:val="nil"/>
            </w:tcBorders>
          </w:tcPr>
          <w:p w14:paraId="5198EEA1" w14:textId="77777777" w:rsidR="00C17F84" w:rsidRDefault="00C17F84">
            <w:pPr>
              <w:spacing w:line="243" w:lineRule="auto"/>
            </w:pPr>
          </w:p>
          <w:p w14:paraId="730771F9" w14:textId="77777777" w:rsidR="00C17F84" w:rsidRDefault="00C17F84">
            <w:pPr>
              <w:spacing w:line="243" w:lineRule="auto"/>
            </w:pPr>
          </w:p>
          <w:p w14:paraId="7FAC5557" w14:textId="77777777" w:rsidR="00C17F84" w:rsidRDefault="00000000">
            <w:pPr>
              <w:spacing w:before="68" w:line="340" w:lineRule="auto"/>
              <w:ind w:left="221" w:right="106" w:hanging="106"/>
              <w:rPr>
                <w:rFonts w:ascii="宋体" w:eastAsia="宋体" w:hAnsi="宋体" w:cs="宋体" w:hint="eastAsia"/>
              </w:rPr>
            </w:pPr>
            <w:r>
              <w:rPr>
                <w:rFonts w:ascii="宋体" w:eastAsia="宋体" w:hAnsi="宋体" w:cs="宋体"/>
                <w:spacing w:val="-3"/>
              </w:rPr>
              <w:t>生态绿</w:t>
            </w:r>
            <w:r>
              <w:rPr>
                <w:rFonts w:ascii="宋体" w:eastAsia="宋体" w:hAnsi="宋体" w:cs="宋体"/>
                <w:spacing w:val="1"/>
              </w:rPr>
              <w:t xml:space="preserve"> </w:t>
            </w:r>
            <w:r>
              <w:rPr>
                <w:rFonts w:ascii="宋体" w:eastAsia="宋体" w:hAnsi="宋体" w:cs="宋体"/>
                <w:spacing w:val="-3"/>
              </w:rPr>
              <w:t>色化</w:t>
            </w:r>
          </w:p>
        </w:tc>
        <w:tc>
          <w:tcPr>
            <w:tcW w:w="564" w:type="dxa"/>
          </w:tcPr>
          <w:p w14:paraId="1152DC6D" w14:textId="77777777" w:rsidR="00C17F84" w:rsidRDefault="00000000">
            <w:pPr>
              <w:pStyle w:val="TableText"/>
              <w:spacing w:before="181" w:line="187" w:lineRule="auto"/>
              <w:ind w:left="234"/>
              <w:rPr>
                <w:sz w:val="21"/>
                <w:szCs w:val="21"/>
              </w:rPr>
            </w:pPr>
            <w:r>
              <w:rPr>
                <w:sz w:val="21"/>
                <w:szCs w:val="21"/>
              </w:rPr>
              <w:t>9</w:t>
            </w:r>
          </w:p>
        </w:tc>
        <w:tc>
          <w:tcPr>
            <w:tcW w:w="3973" w:type="dxa"/>
          </w:tcPr>
          <w:p w14:paraId="32DEF1C7" w14:textId="77777777" w:rsidR="00C17F84" w:rsidRDefault="00000000">
            <w:pPr>
              <w:spacing w:before="142" w:line="221" w:lineRule="auto"/>
              <w:ind w:left="11"/>
              <w:rPr>
                <w:rFonts w:ascii="宋体" w:eastAsia="宋体" w:hAnsi="宋体" w:cs="宋体" w:hint="eastAsia"/>
              </w:rPr>
            </w:pPr>
            <w:r>
              <w:rPr>
                <w:rFonts w:ascii="宋体" w:eastAsia="宋体" w:hAnsi="宋体" w:cs="宋体"/>
                <w:spacing w:val="-1"/>
              </w:rPr>
              <w:t>秸秆综合利用率</w:t>
            </w:r>
          </w:p>
        </w:tc>
        <w:tc>
          <w:tcPr>
            <w:tcW w:w="707" w:type="dxa"/>
          </w:tcPr>
          <w:p w14:paraId="2DEE3144" w14:textId="77777777" w:rsidR="00C17F84" w:rsidRDefault="00000000">
            <w:pPr>
              <w:pStyle w:val="TableText"/>
              <w:spacing w:before="177" w:line="216" w:lineRule="auto"/>
              <w:ind w:left="269"/>
              <w:rPr>
                <w:sz w:val="21"/>
                <w:szCs w:val="21"/>
              </w:rPr>
            </w:pPr>
            <w:r>
              <w:rPr>
                <w:sz w:val="21"/>
                <w:szCs w:val="21"/>
              </w:rPr>
              <w:t>%</w:t>
            </w:r>
          </w:p>
        </w:tc>
        <w:tc>
          <w:tcPr>
            <w:tcW w:w="706" w:type="dxa"/>
          </w:tcPr>
          <w:p w14:paraId="25E4CC9B" w14:textId="77777777" w:rsidR="00C17F84" w:rsidRDefault="00000000">
            <w:pPr>
              <w:pStyle w:val="TableText"/>
              <w:spacing w:before="181" w:line="187" w:lineRule="auto"/>
              <w:ind w:left="122"/>
              <w:rPr>
                <w:sz w:val="21"/>
                <w:szCs w:val="21"/>
              </w:rPr>
            </w:pPr>
            <w:r>
              <w:rPr>
                <w:spacing w:val="-1"/>
                <w:sz w:val="21"/>
                <w:szCs w:val="21"/>
              </w:rPr>
              <w:t>95.05</w:t>
            </w:r>
          </w:p>
        </w:tc>
        <w:tc>
          <w:tcPr>
            <w:tcW w:w="707" w:type="dxa"/>
          </w:tcPr>
          <w:p w14:paraId="558A140C" w14:textId="77777777" w:rsidR="00C17F84" w:rsidRDefault="00000000">
            <w:pPr>
              <w:pStyle w:val="TableText"/>
              <w:spacing w:before="142" w:line="222" w:lineRule="auto"/>
              <w:ind w:left="173"/>
              <w:rPr>
                <w:sz w:val="21"/>
                <w:szCs w:val="21"/>
              </w:rPr>
            </w:pPr>
            <w:r>
              <w:rPr>
                <w:rFonts w:ascii="宋体" w:eastAsia="宋体" w:hAnsi="宋体" w:cs="宋体"/>
                <w:spacing w:val="22"/>
                <w:w w:val="104"/>
                <w:sz w:val="21"/>
                <w:szCs w:val="21"/>
              </w:rPr>
              <w:t>&gt;</w:t>
            </w:r>
            <w:r>
              <w:rPr>
                <w:spacing w:val="22"/>
                <w:w w:val="104"/>
                <w:sz w:val="21"/>
                <w:szCs w:val="21"/>
              </w:rPr>
              <w:t>98</w:t>
            </w:r>
          </w:p>
        </w:tc>
        <w:tc>
          <w:tcPr>
            <w:tcW w:w="794" w:type="dxa"/>
          </w:tcPr>
          <w:p w14:paraId="2D3003FA" w14:textId="77777777" w:rsidR="00C17F84" w:rsidRDefault="00000000">
            <w:pPr>
              <w:pStyle w:val="TableText"/>
              <w:spacing w:before="142" w:line="222" w:lineRule="auto"/>
              <w:ind w:left="210"/>
              <w:rPr>
                <w:sz w:val="21"/>
                <w:szCs w:val="21"/>
              </w:rPr>
            </w:pPr>
            <w:r>
              <w:rPr>
                <w:rFonts w:ascii="宋体" w:eastAsia="宋体" w:hAnsi="宋体" w:cs="宋体"/>
                <w:spacing w:val="20"/>
                <w:w w:val="106"/>
                <w:sz w:val="21"/>
                <w:szCs w:val="21"/>
              </w:rPr>
              <w:t>&gt;</w:t>
            </w:r>
            <w:r>
              <w:rPr>
                <w:spacing w:val="20"/>
                <w:w w:val="106"/>
                <w:sz w:val="21"/>
                <w:szCs w:val="21"/>
              </w:rPr>
              <w:t>99</w:t>
            </w:r>
          </w:p>
        </w:tc>
      </w:tr>
      <w:tr w:rsidR="00C17F84" w14:paraId="6AF9AA24" w14:textId="77777777">
        <w:trPr>
          <w:trHeight w:val="406"/>
        </w:trPr>
        <w:tc>
          <w:tcPr>
            <w:tcW w:w="851" w:type="dxa"/>
            <w:vMerge/>
            <w:tcBorders>
              <w:top w:val="nil"/>
              <w:bottom w:val="nil"/>
            </w:tcBorders>
          </w:tcPr>
          <w:p w14:paraId="1A06604F" w14:textId="77777777" w:rsidR="00C17F84" w:rsidRDefault="00C17F84"/>
        </w:tc>
        <w:tc>
          <w:tcPr>
            <w:tcW w:w="564" w:type="dxa"/>
          </w:tcPr>
          <w:p w14:paraId="01A96C5A" w14:textId="77777777" w:rsidR="00C17F84" w:rsidRDefault="00000000">
            <w:pPr>
              <w:pStyle w:val="TableText"/>
              <w:spacing w:before="182" w:line="187" w:lineRule="auto"/>
              <w:ind w:left="198"/>
              <w:rPr>
                <w:sz w:val="21"/>
                <w:szCs w:val="21"/>
              </w:rPr>
            </w:pPr>
            <w:r>
              <w:rPr>
                <w:spacing w:val="-6"/>
                <w:sz w:val="21"/>
                <w:szCs w:val="21"/>
              </w:rPr>
              <w:t>10</w:t>
            </w:r>
          </w:p>
        </w:tc>
        <w:tc>
          <w:tcPr>
            <w:tcW w:w="3973" w:type="dxa"/>
          </w:tcPr>
          <w:p w14:paraId="5BAE6E45" w14:textId="77777777" w:rsidR="00C17F84" w:rsidRDefault="00000000">
            <w:pPr>
              <w:spacing w:before="143" w:line="221" w:lineRule="auto"/>
              <w:ind w:left="10"/>
              <w:rPr>
                <w:rFonts w:ascii="宋体" w:eastAsia="宋体" w:hAnsi="宋体" w:cs="宋体" w:hint="eastAsia"/>
              </w:rPr>
            </w:pPr>
            <w:r>
              <w:rPr>
                <w:rFonts w:ascii="宋体" w:eastAsia="宋体" w:hAnsi="宋体" w:cs="宋体"/>
                <w:spacing w:val="-1"/>
              </w:rPr>
              <w:t>废弃农膜回收率</w:t>
            </w:r>
          </w:p>
        </w:tc>
        <w:tc>
          <w:tcPr>
            <w:tcW w:w="707" w:type="dxa"/>
          </w:tcPr>
          <w:p w14:paraId="4DC92209" w14:textId="77777777" w:rsidR="00C17F84" w:rsidRDefault="00000000">
            <w:pPr>
              <w:pStyle w:val="TableText"/>
              <w:spacing w:before="178" w:line="216" w:lineRule="auto"/>
              <w:ind w:left="269"/>
              <w:rPr>
                <w:sz w:val="21"/>
                <w:szCs w:val="21"/>
              </w:rPr>
            </w:pPr>
            <w:r>
              <w:rPr>
                <w:sz w:val="21"/>
                <w:szCs w:val="21"/>
              </w:rPr>
              <w:t>%</w:t>
            </w:r>
          </w:p>
        </w:tc>
        <w:tc>
          <w:tcPr>
            <w:tcW w:w="706" w:type="dxa"/>
          </w:tcPr>
          <w:p w14:paraId="382B97D3" w14:textId="77777777" w:rsidR="00C17F84" w:rsidRDefault="00000000">
            <w:pPr>
              <w:pStyle w:val="TableText"/>
              <w:spacing w:before="182" w:line="187" w:lineRule="auto"/>
              <w:ind w:left="259"/>
              <w:rPr>
                <w:sz w:val="21"/>
                <w:szCs w:val="21"/>
              </w:rPr>
            </w:pPr>
            <w:r>
              <w:rPr>
                <w:spacing w:val="-3"/>
                <w:sz w:val="21"/>
                <w:szCs w:val="21"/>
              </w:rPr>
              <w:t>82</w:t>
            </w:r>
          </w:p>
        </w:tc>
        <w:tc>
          <w:tcPr>
            <w:tcW w:w="707" w:type="dxa"/>
          </w:tcPr>
          <w:p w14:paraId="7B6C4A59" w14:textId="77777777" w:rsidR="00C17F84" w:rsidRDefault="00000000">
            <w:pPr>
              <w:pStyle w:val="TableText"/>
              <w:spacing w:before="143" w:line="222" w:lineRule="auto"/>
              <w:ind w:left="173"/>
              <w:rPr>
                <w:sz w:val="21"/>
                <w:szCs w:val="21"/>
              </w:rPr>
            </w:pPr>
            <w:r>
              <w:rPr>
                <w:rFonts w:ascii="宋体" w:eastAsia="宋体" w:hAnsi="宋体" w:cs="宋体"/>
                <w:spacing w:val="23"/>
                <w:w w:val="103"/>
                <w:sz w:val="21"/>
                <w:szCs w:val="21"/>
              </w:rPr>
              <w:t>&gt;</w:t>
            </w:r>
            <w:r>
              <w:rPr>
                <w:spacing w:val="23"/>
                <w:w w:val="103"/>
                <w:sz w:val="21"/>
                <w:szCs w:val="21"/>
              </w:rPr>
              <w:t>85</w:t>
            </w:r>
          </w:p>
        </w:tc>
        <w:tc>
          <w:tcPr>
            <w:tcW w:w="794" w:type="dxa"/>
          </w:tcPr>
          <w:p w14:paraId="046D2A3A" w14:textId="77777777" w:rsidR="00C17F84" w:rsidRDefault="00000000">
            <w:pPr>
              <w:pStyle w:val="TableText"/>
              <w:spacing w:before="143" w:line="222" w:lineRule="auto"/>
              <w:ind w:left="210"/>
              <w:rPr>
                <w:sz w:val="21"/>
                <w:szCs w:val="21"/>
              </w:rPr>
            </w:pPr>
            <w:r>
              <w:rPr>
                <w:rFonts w:ascii="宋体" w:eastAsia="宋体" w:hAnsi="宋体" w:cs="宋体"/>
                <w:spacing w:val="19"/>
                <w:w w:val="107"/>
                <w:sz w:val="21"/>
                <w:szCs w:val="21"/>
              </w:rPr>
              <w:t>&gt;</w:t>
            </w:r>
            <w:r>
              <w:rPr>
                <w:spacing w:val="19"/>
                <w:w w:val="107"/>
                <w:sz w:val="21"/>
                <w:szCs w:val="21"/>
              </w:rPr>
              <w:t>90</w:t>
            </w:r>
          </w:p>
        </w:tc>
      </w:tr>
      <w:tr w:rsidR="00C17F84" w14:paraId="3F1F8947" w14:textId="77777777">
        <w:trPr>
          <w:trHeight w:val="405"/>
        </w:trPr>
        <w:tc>
          <w:tcPr>
            <w:tcW w:w="851" w:type="dxa"/>
            <w:vMerge/>
            <w:tcBorders>
              <w:top w:val="nil"/>
              <w:bottom w:val="nil"/>
            </w:tcBorders>
          </w:tcPr>
          <w:p w14:paraId="07011454" w14:textId="77777777" w:rsidR="00C17F84" w:rsidRDefault="00C17F84"/>
        </w:tc>
        <w:tc>
          <w:tcPr>
            <w:tcW w:w="564" w:type="dxa"/>
          </w:tcPr>
          <w:p w14:paraId="4F7587B2" w14:textId="77777777" w:rsidR="00C17F84" w:rsidRDefault="00000000">
            <w:pPr>
              <w:pStyle w:val="TableText"/>
              <w:spacing w:before="181" w:line="187" w:lineRule="auto"/>
              <w:ind w:left="198"/>
              <w:rPr>
                <w:sz w:val="21"/>
                <w:szCs w:val="21"/>
              </w:rPr>
            </w:pPr>
            <w:r>
              <w:rPr>
                <w:spacing w:val="-6"/>
                <w:sz w:val="21"/>
                <w:szCs w:val="21"/>
              </w:rPr>
              <w:t>11</w:t>
            </w:r>
          </w:p>
        </w:tc>
        <w:tc>
          <w:tcPr>
            <w:tcW w:w="3973" w:type="dxa"/>
          </w:tcPr>
          <w:p w14:paraId="6AE3A5CE" w14:textId="77777777" w:rsidR="00C17F84" w:rsidRDefault="00000000">
            <w:pPr>
              <w:spacing w:before="142" w:line="221" w:lineRule="auto"/>
              <w:ind w:left="24"/>
              <w:rPr>
                <w:rFonts w:ascii="宋体" w:eastAsia="宋体" w:hAnsi="宋体" w:cs="宋体" w:hint="eastAsia"/>
                <w:lang w:eastAsia="zh-CN"/>
              </w:rPr>
            </w:pPr>
            <w:r>
              <w:rPr>
                <w:rFonts w:ascii="宋体" w:eastAsia="宋体" w:hAnsi="宋体" w:cs="宋体"/>
                <w:spacing w:val="-2"/>
                <w:lang w:eastAsia="zh-CN"/>
              </w:rPr>
              <w:t>畜禽粪污资源化利用率</w:t>
            </w:r>
          </w:p>
        </w:tc>
        <w:tc>
          <w:tcPr>
            <w:tcW w:w="707" w:type="dxa"/>
          </w:tcPr>
          <w:p w14:paraId="3A5CD07D" w14:textId="77777777" w:rsidR="00C17F84" w:rsidRDefault="00000000">
            <w:pPr>
              <w:pStyle w:val="TableText"/>
              <w:spacing w:before="178" w:line="215" w:lineRule="auto"/>
              <w:ind w:left="269"/>
              <w:rPr>
                <w:sz w:val="21"/>
                <w:szCs w:val="21"/>
              </w:rPr>
            </w:pPr>
            <w:r>
              <w:rPr>
                <w:sz w:val="21"/>
                <w:szCs w:val="21"/>
              </w:rPr>
              <w:t>%</w:t>
            </w:r>
          </w:p>
        </w:tc>
        <w:tc>
          <w:tcPr>
            <w:tcW w:w="706" w:type="dxa"/>
          </w:tcPr>
          <w:p w14:paraId="15B7209B" w14:textId="77777777" w:rsidR="00C17F84" w:rsidRDefault="00000000">
            <w:pPr>
              <w:pStyle w:val="TableText"/>
              <w:spacing w:before="184" w:line="184" w:lineRule="auto"/>
              <w:ind w:left="254"/>
              <w:rPr>
                <w:sz w:val="21"/>
                <w:szCs w:val="21"/>
              </w:rPr>
            </w:pPr>
            <w:r>
              <w:rPr>
                <w:spacing w:val="-2"/>
                <w:sz w:val="21"/>
                <w:szCs w:val="21"/>
              </w:rPr>
              <w:t>75</w:t>
            </w:r>
          </w:p>
        </w:tc>
        <w:tc>
          <w:tcPr>
            <w:tcW w:w="707" w:type="dxa"/>
          </w:tcPr>
          <w:p w14:paraId="2D6AA1F1" w14:textId="77777777" w:rsidR="00C17F84" w:rsidRDefault="00000000">
            <w:pPr>
              <w:pStyle w:val="TableText"/>
              <w:spacing w:before="181" w:line="187" w:lineRule="auto"/>
              <w:ind w:left="262"/>
              <w:rPr>
                <w:sz w:val="21"/>
                <w:szCs w:val="21"/>
              </w:rPr>
            </w:pPr>
            <w:r>
              <w:rPr>
                <w:spacing w:val="-3"/>
                <w:sz w:val="21"/>
                <w:szCs w:val="21"/>
              </w:rPr>
              <w:t>85</w:t>
            </w:r>
          </w:p>
        </w:tc>
        <w:tc>
          <w:tcPr>
            <w:tcW w:w="794" w:type="dxa"/>
          </w:tcPr>
          <w:p w14:paraId="6ED366E6" w14:textId="77777777" w:rsidR="00C17F84" w:rsidRDefault="00000000">
            <w:pPr>
              <w:pStyle w:val="TableText"/>
              <w:spacing w:before="143" w:line="221" w:lineRule="auto"/>
              <w:ind w:left="210"/>
              <w:rPr>
                <w:sz w:val="21"/>
                <w:szCs w:val="21"/>
              </w:rPr>
            </w:pPr>
            <w:r>
              <w:rPr>
                <w:rFonts w:ascii="宋体" w:eastAsia="宋体" w:hAnsi="宋体" w:cs="宋体"/>
                <w:spacing w:val="19"/>
                <w:w w:val="107"/>
                <w:sz w:val="21"/>
                <w:szCs w:val="21"/>
              </w:rPr>
              <w:t>&gt;</w:t>
            </w:r>
            <w:r>
              <w:rPr>
                <w:spacing w:val="19"/>
                <w:w w:val="107"/>
                <w:sz w:val="21"/>
                <w:szCs w:val="21"/>
              </w:rPr>
              <w:t>90</w:t>
            </w:r>
          </w:p>
        </w:tc>
      </w:tr>
      <w:tr w:rsidR="00C17F84" w14:paraId="67F70C70" w14:textId="77777777">
        <w:trPr>
          <w:trHeight w:val="405"/>
        </w:trPr>
        <w:tc>
          <w:tcPr>
            <w:tcW w:w="851" w:type="dxa"/>
            <w:vMerge/>
            <w:tcBorders>
              <w:top w:val="nil"/>
            </w:tcBorders>
          </w:tcPr>
          <w:p w14:paraId="37E24F39" w14:textId="77777777" w:rsidR="00C17F84" w:rsidRDefault="00C17F84"/>
        </w:tc>
        <w:tc>
          <w:tcPr>
            <w:tcW w:w="564" w:type="dxa"/>
          </w:tcPr>
          <w:p w14:paraId="0005FCCD" w14:textId="77777777" w:rsidR="00C17F84" w:rsidRDefault="00000000">
            <w:pPr>
              <w:pStyle w:val="TableText"/>
              <w:spacing w:before="182" w:line="187" w:lineRule="auto"/>
              <w:ind w:left="198"/>
              <w:rPr>
                <w:sz w:val="21"/>
                <w:szCs w:val="21"/>
              </w:rPr>
            </w:pPr>
            <w:r>
              <w:rPr>
                <w:spacing w:val="-6"/>
                <w:sz w:val="21"/>
                <w:szCs w:val="21"/>
              </w:rPr>
              <w:t>12</w:t>
            </w:r>
          </w:p>
        </w:tc>
        <w:tc>
          <w:tcPr>
            <w:tcW w:w="3973" w:type="dxa"/>
          </w:tcPr>
          <w:p w14:paraId="00BFF5B4" w14:textId="77777777" w:rsidR="00C17F84" w:rsidRDefault="00000000">
            <w:pPr>
              <w:spacing w:before="143" w:line="221" w:lineRule="auto"/>
              <w:ind w:left="13"/>
              <w:rPr>
                <w:rFonts w:ascii="宋体" w:eastAsia="宋体" w:hAnsi="宋体" w:cs="宋体" w:hint="eastAsia"/>
              </w:rPr>
            </w:pPr>
            <w:r>
              <w:rPr>
                <w:rFonts w:ascii="宋体" w:eastAsia="宋体" w:hAnsi="宋体" w:cs="宋体"/>
                <w:spacing w:val="-1"/>
              </w:rPr>
              <w:t>绿色农产品面积占比</w:t>
            </w:r>
          </w:p>
        </w:tc>
        <w:tc>
          <w:tcPr>
            <w:tcW w:w="707" w:type="dxa"/>
          </w:tcPr>
          <w:p w14:paraId="5F41BAD4" w14:textId="77777777" w:rsidR="00C17F84" w:rsidRDefault="00000000">
            <w:pPr>
              <w:pStyle w:val="TableText"/>
              <w:spacing w:before="178" w:line="215" w:lineRule="auto"/>
              <w:ind w:left="269"/>
              <w:rPr>
                <w:sz w:val="21"/>
                <w:szCs w:val="21"/>
              </w:rPr>
            </w:pPr>
            <w:r>
              <w:rPr>
                <w:sz w:val="21"/>
                <w:szCs w:val="21"/>
              </w:rPr>
              <w:t>%</w:t>
            </w:r>
          </w:p>
        </w:tc>
        <w:tc>
          <w:tcPr>
            <w:tcW w:w="706" w:type="dxa"/>
          </w:tcPr>
          <w:p w14:paraId="77A94699" w14:textId="77777777" w:rsidR="00C17F84" w:rsidRDefault="00000000">
            <w:pPr>
              <w:pStyle w:val="TableText"/>
              <w:spacing w:before="182" w:line="187" w:lineRule="auto"/>
              <w:ind w:left="271"/>
              <w:rPr>
                <w:sz w:val="21"/>
                <w:szCs w:val="21"/>
              </w:rPr>
            </w:pPr>
            <w:r>
              <w:rPr>
                <w:spacing w:val="-6"/>
                <w:sz w:val="21"/>
                <w:szCs w:val="21"/>
              </w:rPr>
              <w:t>16</w:t>
            </w:r>
          </w:p>
        </w:tc>
        <w:tc>
          <w:tcPr>
            <w:tcW w:w="707" w:type="dxa"/>
          </w:tcPr>
          <w:p w14:paraId="34065FFB" w14:textId="77777777" w:rsidR="00C17F84" w:rsidRDefault="00000000">
            <w:pPr>
              <w:pStyle w:val="TableText"/>
              <w:spacing w:before="143" w:line="221" w:lineRule="auto"/>
              <w:ind w:left="173"/>
              <w:rPr>
                <w:sz w:val="21"/>
                <w:szCs w:val="21"/>
              </w:rPr>
            </w:pPr>
            <w:r>
              <w:rPr>
                <w:rFonts w:ascii="宋体" w:eastAsia="宋体" w:hAnsi="宋体" w:cs="宋体"/>
                <w:spacing w:val="21"/>
                <w:w w:val="105"/>
                <w:sz w:val="21"/>
                <w:szCs w:val="21"/>
              </w:rPr>
              <w:t>&gt;</w:t>
            </w:r>
            <w:r>
              <w:rPr>
                <w:spacing w:val="21"/>
                <w:w w:val="105"/>
                <w:sz w:val="21"/>
                <w:szCs w:val="21"/>
              </w:rPr>
              <w:t>35</w:t>
            </w:r>
          </w:p>
        </w:tc>
        <w:tc>
          <w:tcPr>
            <w:tcW w:w="794" w:type="dxa"/>
          </w:tcPr>
          <w:p w14:paraId="739CF885" w14:textId="77777777" w:rsidR="00C17F84" w:rsidRDefault="00000000">
            <w:pPr>
              <w:pStyle w:val="TableText"/>
              <w:spacing w:before="143" w:line="221" w:lineRule="auto"/>
              <w:ind w:left="210"/>
              <w:rPr>
                <w:sz w:val="21"/>
                <w:szCs w:val="21"/>
              </w:rPr>
            </w:pPr>
            <w:r>
              <w:rPr>
                <w:rFonts w:ascii="宋体" w:eastAsia="宋体" w:hAnsi="宋体" w:cs="宋体"/>
                <w:spacing w:val="20"/>
                <w:w w:val="106"/>
                <w:sz w:val="21"/>
                <w:szCs w:val="21"/>
              </w:rPr>
              <w:t>&gt;</w:t>
            </w:r>
            <w:r>
              <w:rPr>
                <w:spacing w:val="20"/>
                <w:w w:val="106"/>
                <w:sz w:val="21"/>
                <w:szCs w:val="21"/>
              </w:rPr>
              <w:t>50</w:t>
            </w:r>
          </w:p>
        </w:tc>
      </w:tr>
      <w:tr w:rsidR="00C17F84" w14:paraId="43317513" w14:textId="77777777">
        <w:trPr>
          <w:trHeight w:val="403"/>
        </w:trPr>
        <w:tc>
          <w:tcPr>
            <w:tcW w:w="851" w:type="dxa"/>
            <w:vMerge w:val="restart"/>
            <w:tcBorders>
              <w:bottom w:val="nil"/>
            </w:tcBorders>
          </w:tcPr>
          <w:p w14:paraId="0BA503ED" w14:textId="77777777" w:rsidR="00C17F84" w:rsidRDefault="00C17F84">
            <w:pPr>
              <w:spacing w:line="242" w:lineRule="auto"/>
            </w:pPr>
          </w:p>
          <w:p w14:paraId="54944967" w14:textId="77777777" w:rsidR="00C17F84" w:rsidRDefault="00C17F84">
            <w:pPr>
              <w:spacing w:line="243" w:lineRule="auto"/>
            </w:pPr>
          </w:p>
          <w:p w14:paraId="57D0D7FF" w14:textId="77777777" w:rsidR="00C17F84" w:rsidRDefault="00000000">
            <w:pPr>
              <w:spacing w:before="68" w:line="339" w:lineRule="auto"/>
              <w:ind w:left="217" w:right="106" w:hanging="104"/>
              <w:rPr>
                <w:rFonts w:ascii="宋体" w:eastAsia="宋体" w:hAnsi="宋体" w:cs="宋体" w:hint="eastAsia"/>
              </w:rPr>
            </w:pPr>
            <w:r>
              <w:rPr>
                <w:rFonts w:ascii="宋体" w:eastAsia="宋体" w:hAnsi="宋体" w:cs="宋体"/>
                <w:spacing w:val="-2"/>
              </w:rPr>
              <w:t>科技现</w:t>
            </w:r>
            <w:r>
              <w:rPr>
                <w:rFonts w:ascii="宋体" w:eastAsia="宋体" w:hAnsi="宋体" w:cs="宋体"/>
              </w:rPr>
              <w:t xml:space="preserve"> </w:t>
            </w:r>
            <w:r>
              <w:rPr>
                <w:rFonts w:ascii="宋体" w:eastAsia="宋体" w:hAnsi="宋体" w:cs="宋体"/>
                <w:spacing w:val="-2"/>
              </w:rPr>
              <w:t>代化</w:t>
            </w:r>
          </w:p>
        </w:tc>
        <w:tc>
          <w:tcPr>
            <w:tcW w:w="564" w:type="dxa"/>
          </w:tcPr>
          <w:p w14:paraId="01FB3AD7" w14:textId="77777777" w:rsidR="00C17F84" w:rsidRDefault="00000000">
            <w:pPr>
              <w:pStyle w:val="TableText"/>
              <w:spacing w:before="180" w:line="187" w:lineRule="auto"/>
              <w:ind w:left="198"/>
              <w:rPr>
                <w:sz w:val="21"/>
                <w:szCs w:val="21"/>
              </w:rPr>
            </w:pPr>
            <w:r>
              <w:rPr>
                <w:spacing w:val="-6"/>
                <w:sz w:val="21"/>
                <w:szCs w:val="21"/>
              </w:rPr>
              <w:t>13</w:t>
            </w:r>
          </w:p>
        </w:tc>
        <w:tc>
          <w:tcPr>
            <w:tcW w:w="3973" w:type="dxa"/>
          </w:tcPr>
          <w:p w14:paraId="1E0CFE7C" w14:textId="77777777" w:rsidR="00C17F84" w:rsidRDefault="00000000">
            <w:pPr>
              <w:spacing w:before="141" w:line="220" w:lineRule="auto"/>
              <w:ind w:left="11"/>
              <w:rPr>
                <w:rFonts w:ascii="宋体" w:eastAsia="宋体" w:hAnsi="宋体" w:cs="宋体" w:hint="eastAsia"/>
              </w:rPr>
            </w:pPr>
            <w:r>
              <w:rPr>
                <w:rFonts w:ascii="宋体" w:eastAsia="宋体" w:hAnsi="宋体" w:cs="宋体"/>
                <w:spacing w:val="-1"/>
              </w:rPr>
              <w:t>农业科技进步贡献率</w:t>
            </w:r>
          </w:p>
        </w:tc>
        <w:tc>
          <w:tcPr>
            <w:tcW w:w="707" w:type="dxa"/>
          </w:tcPr>
          <w:p w14:paraId="738B8D40" w14:textId="77777777" w:rsidR="00C17F84" w:rsidRDefault="00000000">
            <w:pPr>
              <w:pStyle w:val="TableText"/>
              <w:spacing w:before="176" w:line="215" w:lineRule="auto"/>
              <w:ind w:left="269"/>
              <w:rPr>
                <w:sz w:val="21"/>
                <w:szCs w:val="21"/>
              </w:rPr>
            </w:pPr>
            <w:r>
              <w:rPr>
                <w:sz w:val="21"/>
                <w:szCs w:val="21"/>
              </w:rPr>
              <w:t>%</w:t>
            </w:r>
          </w:p>
        </w:tc>
        <w:tc>
          <w:tcPr>
            <w:tcW w:w="706" w:type="dxa"/>
          </w:tcPr>
          <w:p w14:paraId="4BB6B58D" w14:textId="77777777" w:rsidR="00C17F84" w:rsidRDefault="00000000">
            <w:pPr>
              <w:pStyle w:val="TableText"/>
              <w:spacing w:before="180" w:line="187" w:lineRule="auto"/>
              <w:ind w:left="255"/>
              <w:rPr>
                <w:sz w:val="21"/>
                <w:szCs w:val="21"/>
              </w:rPr>
            </w:pPr>
            <w:r>
              <w:rPr>
                <w:spacing w:val="-2"/>
                <w:sz w:val="21"/>
                <w:szCs w:val="21"/>
              </w:rPr>
              <w:t>65</w:t>
            </w:r>
          </w:p>
        </w:tc>
        <w:tc>
          <w:tcPr>
            <w:tcW w:w="707" w:type="dxa"/>
          </w:tcPr>
          <w:p w14:paraId="3B5FD23E" w14:textId="77777777" w:rsidR="00C17F84" w:rsidRDefault="00000000">
            <w:pPr>
              <w:pStyle w:val="TableText"/>
              <w:spacing w:before="180" w:line="187" w:lineRule="auto"/>
              <w:ind w:left="256"/>
              <w:rPr>
                <w:sz w:val="21"/>
                <w:szCs w:val="21"/>
              </w:rPr>
            </w:pPr>
            <w:r>
              <w:rPr>
                <w:spacing w:val="-2"/>
                <w:sz w:val="21"/>
                <w:szCs w:val="21"/>
              </w:rPr>
              <w:t>70</w:t>
            </w:r>
          </w:p>
        </w:tc>
        <w:tc>
          <w:tcPr>
            <w:tcW w:w="794" w:type="dxa"/>
          </w:tcPr>
          <w:p w14:paraId="66115D34" w14:textId="77777777" w:rsidR="00C17F84" w:rsidRDefault="00000000">
            <w:pPr>
              <w:pStyle w:val="TableText"/>
              <w:spacing w:before="180" w:line="187" w:lineRule="auto"/>
              <w:ind w:left="301"/>
              <w:rPr>
                <w:sz w:val="21"/>
                <w:szCs w:val="21"/>
              </w:rPr>
            </w:pPr>
            <w:r>
              <w:rPr>
                <w:spacing w:val="-3"/>
                <w:sz w:val="21"/>
                <w:szCs w:val="21"/>
              </w:rPr>
              <w:t>80</w:t>
            </w:r>
          </w:p>
        </w:tc>
      </w:tr>
      <w:tr w:rsidR="00C17F84" w14:paraId="03498739" w14:textId="77777777">
        <w:trPr>
          <w:trHeight w:val="405"/>
        </w:trPr>
        <w:tc>
          <w:tcPr>
            <w:tcW w:w="851" w:type="dxa"/>
            <w:vMerge/>
            <w:tcBorders>
              <w:top w:val="nil"/>
              <w:bottom w:val="nil"/>
            </w:tcBorders>
          </w:tcPr>
          <w:p w14:paraId="5B6523EE" w14:textId="77777777" w:rsidR="00C17F84" w:rsidRDefault="00C17F84"/>
        </w:tc>
        <w:tc>
          <w:tcPr>
            <w:tcW w:w="564" w:type="dxa"/>
          </w:tcPr>
          <w:p w14:paraId="52204CFB" w14:textId="77777777" w:rsidR="00C17F84" w:rsidRDefault="00000000">
            <w:pPr>
              <w:pStyle w:val="TableText"/>
              <w:spacing w:before="182" w:line="187" w:lineRule="auto"/>
              <w:ind w:left="198"/>
              <w:rPr>
                <w:sz w:val="21"/>
                <w:szCs w:val="21"/>
              </w:rPr>
            </w:pPr>
            <w:r>
              <w:rPr>
                <w:spacing w:val="-6"/>
                <w:sz w:val="21"/>
                <w:szCs w:val="21"/>
              </w:rPr>
              <w:t>14</w:t>
            </w:r>
          </w:p>
        </w:tc>
        <w:tc>
          <w:tcPr>
            <w:tcW w:w="3973" w:type="dxa"/>
          </w:tcPr>
          <w:p w14:paraId="3C362C20" w14:textId="77777777" w:rsidR="00C17F84" w:rsidRDefault="00000000">
            <w:pPr>
              <w:spacing w:before="143" w:line="221" w:lineRule="auto"/>
              <w:ind w:left="11"/>
              <w:rPr>
                <w:rFonts w:ascii="宋体" w:eastAsia="宋体" w:hAnsi="宋体" w:cs="宋体" w:hint="eastAsia"/>
              </w:rPr>
            </w:pPr>
            <w:r>
              <w:rPr>
                <w:rFonts w:ascii="宋体" w:eastAsia="宋体" w:hAnsi="宋体" w:cs="宋体"/>
                <w:spacing w:val="-1"/>
              </w:rPr>
              <w:t>农业劳动生产率</w:t>
            </w:r>
          </w:p>
        </w:tc>
        <w:tc>
          <w:tcPr>
            <w:tcW w:w="707" w:type="dxa"/>
          </w:tcPr>
          <w:p w14:paraId="05479388" w14:textId="77777777" w:rsidR="00C17F84" w:rsidRDefault="00000000">
            <w:pPr>
              <w:pStyle w:val="TableText"/>
              <w:spacing w:before="143" w:line="221" w:lineRule="auto"/>
              <w:ind w:left="18"/>
              <w:rPr>
                <w:rFonts w:ascii="宋体" w:eastAsia="宋体" w:hAnsi="宋体" w:cs="宋体" w:hint="eastAsia"/>
                <w:sz w:val="21"/>
                <w:szCs w:val="21"/>
              </w:rPr>
            </w:pPr>
            <w:r>
              <w:rPr>
                <w:rFonts w:ascii="宋体" w:eastAsia="宋体" w:hAnsi="宋体" w:cs="宋体"/>
                <w:spacing w:val="-3"/>
                <w:sz w:val="21"/>
                <w:szCs w:val="21"/>
              </w:rPr>
              <w:t>万元</w:t>
            </w:r>
            <w:r>
              <w:rPr>
                <w:spacing w:val="-3"/>
                <w:sz w:val="21"/>
                <w:szCs w:val="21"/>
              </w:rPr>
              <w:t>/</w:t>
            </w:r>
            <w:r>
              <w:rPr>
                <w:rFonts w:ascii="宋体" w:eastAsia="宋体" w:hAnsi="宋体" w:cs="宋体"/>
                <w:spacing w:val="-3"/>
                <w:sz w:val="21"/>
                <w:szCs w:val="21"/>
              </w:rPr>
              <w:t>人</w:t>
            </w:r>
          </w:p>
        </w:tc>
        <w:tc>
          <w:tcPr>
            <w:tcW w:w="706" w:type="dxa"/>
          </w:tcPr>
          <w:p w14:paraId="25F37BF5" w14:textId="77777777" w:rsidR="00C17F84" w:rsidRDefault="00000000">
            <w:pPr>
              <w:pStyle w:val="TableText"/>
              <w:spacing w:before="182" w:line="187" w:lineRule="auto"/>
              <w:ind w:left="171"/>
              <w:rPr>
                <w:sz w:val="21"/>
                <w:szCs w:val="21"/>
              </w:rPr>
            </w:pPr>
            <w:r>
              <w:rPr>
                <w:spacing w:val="-1"/>
                <w:sz w:val="21"/>
                <w:szCs w:val="21"/>
              </w:rPr>
              <w:t>20.5</w:t>
            </w:r>
          </w:p>
        </w:tc>
        <w:tc>
          <w:tcPr>
            <w:tcW w:w="707" w:type="dxa"/>
          </w:tcPr>
          <w:p w14:paraId="08E73EA6" w14:textId="77777777" w:rsidR="00C17F84" w:rsidRDefault="00000000">
            <w:pPr>
              <w:pStyle w:val="TableText"/>
              <w:spacing w:before="182" w:line="187" w:lineRule="auto"/>
              <w:ind w:left="253"/>
              <w:rPr>
                <w:sz w:val="21"/>
                <w:szCs w:val="21"/>
              </w:rPr>
            </w:pPr>
            <w:r>
              <w:rPr>
                <w:spacing w:val="-2"/>
                <w:sz w:val="21"/>
                <w:szCs w:val="21"/>
              </w:rPr>
              <w:t>21</w:t>
            </w:r>
          </w:p>
        </w:tc>
        <w:tc>
          <w:tcPr>
            <w:tcW w:w="794" w:type="dxa"/>
          </w:tcPr>
          <w:p w14:paraId="2A5B1536" w14:textId="77777777" w:rsidR="00C17F84" w:rsidRDefault="00000000">
            <w:pPr>
              <w:pStyle w:val="TableText"/>
              <w:spacing w:before="143" w:line="221" w:lineRule="auto"/>
              <w:ind w:left="210"/>
              <w:rPr>
                <w:sz w:val="21"/>
                <w:szCs w:val="21"/>
              </w:rPr>
            </w:pPr>
            <w:r>
              <w:rPr>
                <w:rFonts w:ascii="宋体" w:eastAsia="宋体" w:hAnsi="宋体" w:cs="宋体"/>
                <w:spacing w:val="20"/>
                <w:w w:val="106"/>
                <w:sz w:val="21"/>
                <w:szCs w:val="21"/>
              </w:rPr>
              <w:t>&gt;</w:t>
            </w:r>
            <w:r>
              <w:rPr>
                <w:spacing w:val="20"/>
                <w:w w:val="106"/>
                <w:sz w:val="21"/>
                <w:szCs w:val="21"/>
              </w:rPr>
              <w:t>75</w:t>
            </w:r>
          </w:p>
        </w:tc>
      </w:tr>
      <w:tr w:rsidR="00C17F84" w14:paraId="34C3459D" w14:textId="77777777">
        <w:trPr>
          <w:trHeight w:val="405"/>
        </w:trPr>
        <w:tc>
          <w:tcPr>
            <w:tcW w:w="851" w:type="dxa"/>
            <w:vMerge/>
            <w:tcBorders>
              <w:top w:val="nil"/>
              <w:bottom w:val="nil"/>
            </w:tcBorders>
          </w:tcPr>
          <w:p w14:paraId="36D53793" w14:textId="77777777" w:rsidR="00C17F84" w:rsidRDefault="00C17F84"/>
        </w:tc>
        <w:tc>
          <w:tcPr>
            <w:tcW w:w="564" w:type="dxa"/>
          </w:tcPr>
          <w:p w14:paraId="2CC1E024" w14:textId="77777777" w:rsidR="00C17F84" w:rsidRDefault="00000000">
            <w:pPr>
              <w:pStyle w:val="TableText"/>
              <w:spacing w:before="182" w:line="187" w:lineRule="auto"/>
              <w:ind w:left="198"/>
              <w:rPr>
                <w:sz w:val="21"/>
                <w:szCs w:val="21"/>
              </w:rPr>
            </w:pPr>
            <w:r>
              <w:rPr>
                <w:spacing w:val="-6"/>
                <w:sz w:val="21"/>
                <w:szCs w:val="21"/>
              </w:rPr>
              <w:t>15</w:t>
            </w:r>
          </w:p>
        </w:tc>
        <w:tc>
          <w:tcPr>
            <w:tcW w:w="3973" w:type="dxa"/>
          </w:tcPr>
          <w:p w14:paraId="24C0987A" w14:textId="77777777" w:rsidR="00C17F84" w:rsidRDefault="00000000">
            <w:pPr>
              <w:spacing w:before="144" w:line="220" w:lineRule="auto"/>
              <w:ind w:left="11"/>
              <w:rPr>
                <w:rFonts w:ascii="宋体" w:eastAsia="宋体" w:hAnsi="宋体" w:cs="宋体" w:hint="eastAsia"/>
              </w:rPr>
            </w:pPr>
            <w:r>
              <w:rPr>
                <w:rFonts w:ascii="宋体" w:eastAsia="宋体" w:hAnsi="宋体" w:cs="宋体"/>
                <w:spacing w:val="-1"/>
              </w:rPr>
              <w:t>农业土地产出率</w:t>
            </w:r>
          </w:p>
        </w:tc>
        <w:tc>
          <w:tcPr>
            <w:tcW w:w="707" w:type="dxa"/>
          </w:tcPr>
          <w:p w14:paraId="0BA63A2B" w14:textId="77777777" w:rsidR="00C17F84" w:rsidRDefault="00000000">
            <w:pPr>
              <w:pStyle w:val="TableText"/>
              <w:spacing w:before="144" w:line="220" w:lineRule="auto"/>
              <w:ind w:left="121"/>
              <w:rPr>
                <w:rFonts w:ascii="宋体" w:eastAsia="宋体" w:hAnsi="宋体" w:cs="宋体" w:hint="eastAsia"/>
                <w:sz w:val="21"/>
                <w:szCs w:val="21"/>
              </w:rPr>
            </w:pPr>
            <w:r>
              <w:rPr>
                <w:rFonts w:ascii="宋体" w:eastAsia="宋体" w:hAnsi="宋体" w:cs="宋体"/>
                <w:spacing w:val="-3"/>
                <w:sz w:val="21"/>
                <w:szCs w:val="21"/>
              </w:rPr>
              <w:t>元</w:t>
            </w:r>
            <w:r>
              <w:rPr>
                <w:spacing w:val="-3"/>
                <w:sz w:val="21"/>
                <w:szCs w:val="21"/>
              </w:rPr>
              <w:t>/</w:t>
            </w:r>
            <w:r>
              <w:rPr>
                <w:rFonts w:ascii="宋体" w:eastAsia="宋体" w:hAnsi="宋体" w:cs="宋体"/>
                <w:spacing w:val="-3"/>
                <w:sz w:val="21"/>
                <w:szCs w:val="21"/>
              </w:rPr>
              <w:t>亩</w:t>
            </w:r>
          </w:p>
        </w:tc>
        <w:tc>
          <w:tcPr>
            <w:tcW w:w="706" w:type="dxa"/>
          </w:tcPr>
          <w:p w14:paraId="03123FCB" w14:textId="77777777" w:rsidR="00C17F84" w:rsidRDefault="00000000">
            <w:pPr>
              <w:pStyle w:val="TableText"/>
              <w:spacing w:before="182" w:line="187" w:lineRule="auto"/>
              <w:ind w:left="144"/>
              <w:rPr>
                <w:sz w:val="21"/>
                <w:szCs w:val="21"/>
              </w:rPr>
            </w:pPr>
            <w:r>
              <w:rPr>
                <w:spacing w:val="-1"/>
                <w:sz w:val="21"/>
                <w:szCs w:val="21"/>
              </w:rPr>
              <w:t>4503</w:t>
            </w:r>
          </w:p>
        </w:tc>
        <w:tc>
          <w:tcPr>
            <w:tcW w:w="707" w:type="dxa"/>
          </w:tcPr>
          <w:p w14:paraId="6E25FCC0" w14:textId="77777777" w:rsidR="00C17F84" w:rsidRDefault="00000000">
            <w:pPr>
              <w:pStyle w:val="TableText"/>
              <w:spacing w:before="182" w:line="187" w:lineRule="auto"/>
              <w:ind w:left="155"/>
              <w:rPr>
                <w:sz w:val="21"/>
                <w:szCs w:val="21"/>
              </w:rPr>
            </w:pPr>
            <w:r>
              <w:rPr>
                <w:spacing w:val="-2"/>
                <w:sz w:val="21"/>
                <w:szCs w:val="21"/>
              </w:rPr>
              <w:t>6000</w:t>
            </w:r>
          </w:p>
        </w:tc>
        <w:tc>
          <w:tcPr>
            <w:tcW w:w="794" w:type="dxa"/>
          </w:tcPr>
          <w:p w14:paraId="425E3FD2" w14:textId="77777777" w:rsidR="00C17F84" w:rsidRDefault="00000000">
            <w:pPr>
              <w:pStyle w:val="TableText"/>
              <w:spacing w:before="144" w:line="220" w:lineRule="auto"/>
              <w:ind w:left="104"/>
              <w:rPr>
                <w:sz w:val="21"/>
                <w:szCs w:val="21"/>
              </w:rPr>
            </w:pPr>
            <w:r>
              <w:rPr>
                <w:rFonts w:ascii="宋体" w:eastAsia="宋体" w:hAnsi="宋体" w:cs="宋体"/>
                <w:spacing w:val="16"/>
                <w:sz w:val="21"/>
                <w:szCs w:val="21"/>
              </w:rPr>
              <w:t>&gt;</w:t>
            </w:r>
            <w:r>
              <w:rPr>
                <w:spacing w:val="16"/>
                <w:sz w:val="21"/>
                <w:szCs w:val="21"/>
              </w:rPr>
              <w:t>6700</w:t>
            </w:r>
          </w:p>
        </w:tc>
      </w:tr>
      <w:tr w:rsidR="00C17F84" w14:paraId="38F181B4" w14:textId="77777777">
        <w:trPr>
          <w:trHeight w:val="410"/>
        </w:trPr>
        <w:tc>
          <w:tcPr>
            <w:tcW w:w="851" w:type="dxa"/>
            <w:vMerge/>
            <w:tcBorders>
              <w:top w:val="nil"/>
            </w:tcBorders>
          </w:tcPr>
          <w:p w14:paraId="42526835" w14:textId="77777777" w:rsidR="00C17F84" w:rsidRDefault="00C17F84"/>
        </w:tc>
        <w:tc>
          <w:tcPr>
            <w:tcW w:w="564" w:type="dxa"/>
          </w:tcPr>
          <w:p w14:paraId="6E74A0BA" w14:textId="77777777" w:rsidR="00C17F84" w:rsidRDefault="00000000">
            <w:pPr>
              <w:pStyle w:val="TableText"/>
              <w:spacing w:before="183" w:line="187" w:lineRule="auto"/>
              <w:ind w:left="198"/>
              <w:rPr>
                <w:sz w:val="21"/>
                <w:szCs w:val="21"/>
              </w:rPr>
            </w:pPr>
            <w:r>
              <w:rPr>
                <w:spacing w:val="-6"/>
                <w:sz w:val="21"/>
                <w:szCs w:val="21"/>
              </w:rPr>
              <w:t>16</w:t>
            </w:r>
          </w:p>
        </w:tc>
        <w:tc>
          <w:tcPr>
            <w:tcW w:w="3973" w:type="dxa"/>
          </w:tcPr>
          <w:p w14:paraId="0B46F9DB" w14:textId="77777777" w:rsidR="00C17F84" w:rsidRDefault="00000000">
            <w:pPr>
              <w:spacing w:before="144" w:line="220" w:lineRule="auto"/>
              <w:ind w:left="11"/>
              <w:rPr>
                <w:rFonts w:ascii="宋体" w:eastAsia="宋体" w:hAnsi="宋体" w:cs="宋体" w:hint="eastAsia"/>
                <w:lang w:eastAsia="zh-CN"/>
              </w:rPr>
            </w:pPr>
            <w:r>
              <w:rPr>
                <w:rFonts w:ascii="宋体" w:eastAsia="宋体" w:hAnsi="宋体" w:cs="宋体"/>
                <w:spacing w:val="-1"/>
                <w:lang w:eastAsia="zh-CN"/>
              </w:rPr>
              <w:t>农村居民人均可支配收入年均增长率</w:t>
            </w:r>
          </w:p>
        </w:tc>
        <w:tc>
          <w:tcPr>
            <w:tcW w:w="707" w:type="dxa"/>
          </w:tcPr>
          <w:p w14:paraId="3CEC0AD2" w14:textId="77777777" w:rsidR="00C17F84" w:rsidRDefault="00000000">
            <w:pPr>
              <w:pStyle w:val="TableText"/>
              <w:spacing w:before="179" w:line="219" w:lineRule="auto"/>
              <w:ind w:left="269"/>
              <w:rPr>
                <w:sz w:val="21"/>
                <w:szCs w:val="21"/>
              </w:rPr>
            </w:pPr>
            <w:r>
              <w:rPr>
                <w:sz w:val="21"/>
                <w:szCs w:val="21"/>
              </w:rPr>
              <w:t>%</w:t>
            </w:r>
          </w:p>
        </w:tc>
        <w:tc>
          <w:tcPr>
            <w:tcW w:w="706" w:type="dxa"/>
          </w:tcPr>
          <w:p w14:paraId="4667DFF9" w14:textId="77777777" w:rsidR="00C17F84" w:rsidRDefault="00000000">
            <w:pPr>
              <w:spacing w:before="244" w:line="142" w:lineRule="exact"/>
              <w:ind w:left="253"/>
              <w:rPr>
                <w:rFonts w:ascii="宋体" w:eastAsia="宋体" w:hAnsi="宋体" w:cs="宋体" w:hint="eastAsia"/>
              </w:rPr>
            </w:pPr>
            <w:r>
              <w:rPr>
                <w:rFonts w:ascii="宋体" w:eastAsia="宋体" w:hAnsi="宋体" w:cs="宋体"/>
                <w:position w:val="-3"/>
              </w:rPr>
              <w:t>—</w:t>
            </w:r>
          </w:p>
        </w:tc>
        <w:tc>
          <w:tcPr>
            <w:tcW w:w="707" w:type="dxa"/>
          </w:tcPr>
          <w:p w14:paraId="1A082A74" w14:textId="77777777" w:rsidR="00C17F84" w:rsidRDefault="00000000">
            <w:pPr>
              <w:pStyle w:val="TableText"/>
              <w:spacing w:before="183" w:line="187" w:lineRule="auto"/>
              <w:ind w:left="234"/>
              <w:rPr>
                <w:sz w:val="21"/>
                <w:szCs w:val="21"/>
              </w:rPr>
            </w:pPr>
            <w:r>
              <w:rPr>
                <w:spacing w:val="-2"/>
                <w:sz w:val="21"/>
                <w:szCs w:val="21"/>
              </w:rPr>
              <w:t>6.5</w:t>
            </w:r>
          </w:p>
        </w:tc>
        <w:tc>
          <w:tcPr>
            <w:tcW w:w="794" w:type="dxa"/>
          </w:tcPr>
          <w:p w14:paraId="46515332" w14:textId="77777777" w:rsidR="00C17F84" w:rsidRDefault="00000000">
            <w:pPr>
              <w:pStyle w:val="TableText"/>
              <w:spacing w:before="183" w:line="187" w:lineRule="auto"/>
              <w:ind w:left="271"/>
              <w:rPr>
                <w:sz w:val="21"/>
                <w:szCs w:val="21"/>
              </w:rPr>
            </w:pPr>
            <w:r>
              <w:rPr>
                <w:spacing w:val="-2"/>
                <w:sz w:val="21"/>
                <w:szCs w:val="21"/>
              </w:rPr>
              <w:t>6.5</w:t>
            </w:r>
          </w:p>
        </w:tc>
      </w:tr>
    </w:tbl>
    <w:p w14:paraId="24099662" w14:textId="77777777" w:rsidR="00C17F84" w:rsidRDefault="00C17F84">
      <w:pPr>
        <w:pStyle w:val="a3"/>
        <w:spacing w:line="301" w:lineRule="auto"/>
      </w:pPr>
    </w:p>
    <w:p w14:paraId="1EDAE5BA" w14:textId="77777777" w:rsidR="00C17F84" w:rsidRDefault="00C17F84">
      <w:pPr>
        <w:pStyle w:val="a3"/>
        <w:spacing w:line="302" w:lineRule="auto"/>
      </w:pPr>
    </w:p>
    <w:p w14:paraId="4EABC5EB" w14:textId="77777777" w:rsidR="00C17F84" w:rsidRDefault="00000000">
      <w:pPr>
        <w:spacing w:before="101" w:line="305" w:lineRule="auto"/>
        <w:ind w:left="35" w:right="13" w:firstLine="631"/>
        <w:jc w:val="both"/>
        <w:rPr>
          <w:rFonts w:ascii="仿宋" w:eastAsia="仿宋" w:hAnsi="仿宋" w:cs="仿宋" w:hint="eastAsia"/>
          <w:sz w:val="31"/>
          <w:szCs w:val="31"/>
          <w:lang w:eastAsia="zh-CN"/>
        </w:rPr>
      </w:pPr>
      <w:r>
        <w:rPr>
          <w:rFonts w:ascii="仿宋" w:eastAsia="仿宋" w:hAnsi="仿宋" w:cs="仿宋"/>
          <w:b/>
          <w:bCs/>
          <w:spacing w:val="7"/>
          <w:sz w:val="31"/>
          <w:szCs w:val="31"/>
          <w:lang w:eastAsia="zh-CN"/>
        </w:rPr>
        <w:t>——人才专业化水平取得新突破。</w:t>
      </w:r>
      <w:r>
        <w:rPr>
          <w:rFonts w:ascii="仿宋" w:eastAsia="仿宋" w:hAnsi="仿宋" w:cs="仿宋"/>
          <w:spacing w:val="7"/>
          <w:sz w:val="31"/>
          <w:szCs w:val="31"/>
          <w:lang w:eastAsia="zh-CN"/>
        </w:rPr>
        <w:t>经营主体</w:t>
      </w:r>
      <w:r>
        <w:rPr>
          <w:rFonts w:ascii="仿宋" w:eastAsia="仿宋" w:hAnsi="仿宋" w:cs="仿宋"/>
          <w:spacing w:val="6"/>
          <w:sz w:val="31"/>
          <w:szCs w:val="31"/>
          <w:lang w:eastAsia="zh-CN"/>
        </w:rPr>
        <w:t>人才队伍持</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续壮大、支撑人才队伍充实做强、管理服务人才队伍更加优</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化，适应新产业新业态发展要求的各类人才不断涌现，支撑</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保障和示范引领的能力素质全面提升，在保障粮食和重要农</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产品有效供给、提高农业质量效益和竞争力、提升产业链供</w:t>
      </w:r>
      <w:r>
        <w:rPr>
          <w:rFonts w:ascii="仿宋" w:eastAsia="仿宋" w:hAnsi="仿宋" w:cs="仿宋"/>
          <w:spacing w:val="12"/>
          <w:sz w:val="31"/>
          <w:szCs w:val="31"/>
          <w:lang w:eastAsia="zh-CN"/>
        </w:rPr>
        <w:t xml:space="preserve"> </w:t>
      </w:r>
      <w:r>
        <w:rPr>
          <w:rFonts w:ascii="仿宋" w:eastAsia="仿宋" w:hAnsi="仿宋" w:cs="仿宋"/>
          <w:sz w:val="31"/>
          <w:szCs w:val="31"/>
          <w:lang w:eastAsia="zh-CN"/>
        </w:rPr>
        <w:t>应链现代化水平等方面技术支撑更加牢固。到</w:t>
      </w:r>
      <w:r>
        <w:rPr>
          <w:rFonts w:ascii="仿宋" w:eastAsia="仿宋" w:hAnsi="仿宋" w:cs="仿宋"/>
          <w:spacing w:val="-41"/>
          <w:sz w:val="31"/>
          <w:szCs w:val="31"/>
          <w:lang w:eastAsia="zh-CN"/>
        </w:rPr>
        <w:t xml:space="preserve"> </w:t>
      </w:r>
      <w:r>
        <w:rPr>
          <w:rFonts w:ascii="仿宋" w:eastAsia="仿宋" w:hAnsi="仿宋" w:cs="仿宋"/>
          <w:sz w:val="31"/>
          <w:szCs w:val="31"/>
          <w:lang w:eastAsia="zh-CN"/>
        </w:rPr>
        <w:t>2025</w:t>
      </w:r>
      <w:r>
        <w:rPr>
          <w:rFonts w:ascii="仿宋" w:eastAsia="仿宋" w:hAnsi="仿宋" w:cs="仿宋"/>
          <w:spacing w:val="-46"/>
          <w:sz w:val="31"/>
          <w:szCs w:val="31"/>
          <w:lang w:eastAsia="zh-CN"/>
        </w:rPr>
        <w:t xml:space="preserve"> </w:t>
      </w:r>
      <w:r>
        <w:rPr>
          <w:rFonts w:ascii="仿宋" w:eastAsia="仿宋" w:hAnsi="仿宋" w:cs="仿宋"/>
          <w:sz w:val="31"/>
          <w:szCs w:val="31"/>
          <w:lang w:eastAsia="zh-CN"/>
        </w:rPr>
        <w:t xml:space="preserve">年，万名 </w:t>
      </w:r>
      <w:r>
        <w:rPr>
          <w:rFonts w:ascii="仿宋" w:eastAsia="仿宋" w:hAnsi="仿宋" w:cs="仿宋"/>
          <w:spacing w:val="6"/>
          <w:sz w:val="31"/>
          <w:szCs w:val="31"/>
          <w:lang w:eastAsia="zh-CN"/>
        </w:rPr>
        <w:t>就业人员中研究与试验发展（R&amp;D）人员数达到</w:t>
      </w:r>
      <w:r>
        <w:rPr>
          <w:rFonts w:ascii="仿宋" w:eastAsia="仿宋" w:hAnsi="仿宋" w:cs="仿宋"/>
          <w:spacing w:val="-49"/>
          <w:sz w:val="31"/>
          <w:szCs w:val="31"/>
          <w:lang w:eastAsia="zh-CN"/>
        </w:rPr>
        <w:t xml:space="preserve"> </w:t>
      </w:r>
      <w:r>
        <w:rPr>
          <w:rFonts w:ascii="仿宋" w:eastAsia="仿宋" w:hAnsi="仿宋" w:cs="仿宋"/>
          <w:spacing w:val="6"/>
          <w:sz w:val="31"/>
          <w:szCs w:val="31"/>
          <w:lang w:eastAsia="zh-CN"/>
        </w:rPr>
        <w:t>33</w:t>
      </w:r>
      <w:r>
        <w:rPr>
          <w:rFonts w:ascii="仿宋" w:eastAsia="仿宋" w:hAnsi="仿宋" w:cs="仿宋"/>
          <w:spacing w:val="-51"/>
          <w:sz w:val="31"/>
          <w:szCs w:val="31"/>
          <w:lang w:eastAsia="zh-CN"/>
        </w:rPr>
        <w:t xml:space="preserve"> </w:t>
      </w:r>
      <w:r>
        <w:rPr>
          <w:rFonts w:ascii="仿宋" w:eastAsia="仿宋" w:hAnsi="仿宋" w:cs="仿宋"/>
          <w:spacing w:val="6"/>
          <w:sz w:val="31"/>
          <w:szCs w:val="31"/>
          <w:lang w:eastAsia="zh-CN"/>
        </w:rPr>
        <w:t>人，培育</w:t>
      </w:r>
    </w:p>
    <w:p w14:paraId="2ED4AECD" w14:textId="77777777" w:rsidR="00C17F84" w:rsidRDefault="00C17F84">
      <w:pPr>
        <w:spacing w:line="305" w:lineRule="auto"/>
        <w:rPr>
          <w:rFonts w:ascii="仿宋" w:eastAsia="仿宋" w:hAnsi="仿宋" w:cs="仿宋" w:hint="eastAsia"/>
          <w:sz w:val="31"/>
          <w:szCs w:val="31"/>
          <w:lang w:eastAsia="zh-CN"/>
        </w:rPr>
        <w:sectPr w:rsidR="00C17F84">
          <w:footerReference w:type="default" r:id="rId63"/>
          <w:pgSz w:w="11907" w:h="16839"/>
          <w:pgMar w:top="400" w:right="1785" w:bottom="1362" w:left="1785" w:header="0" w:footer="1201" w:gutter="0"/>
          <w:cols w:space="720"/>
        </w:sectPr>
      </w:pPr>
    </w:p>
    <w:p w14:paraId="3042AD90" w14:textId="77777777" w:rsidR="00C17F84" w:rsidRDefault="00C17F84">
      <w:pPr>
        <w:pStyle w:val="a3"/>
        <w:spacing w:line="268" w:lineRule="auto"/>
        <w:rPr>
          <w:lang w:eastAsia="zh-CN"/>
        </w:rPr>
      </w:pPr>
    </w:p>
    <w:p w14:paraId="090944E8" w14:textId="77777777" w:rsidR="00C17F84" w:rsidRDefault="00C17F84">
      <w:pPr>
        <w:pStyle w:val="a3"/>
        <w:spacing w:line="269" w:lineRule="auto"/>
        <w:rPr>
          <w:lang w:eastAsia="zh-CN"/>
        </w:rPr>
      </w:pPr>
    </w:p>
    <w:p w14:paraId="43A538B8" w14:textId="77777777" w:rsidR="00C17F84" w:rsidRDefault="00C17F84">
      <w:pPr>
        <w:pStyle w:val="a3"/>
        <w:spacing w:line="269" w:lineRule="auto"/>
        <w:rPr>
          <w:lang w:eastAsia="zh-CN"/>
        </w:rPr>
      </w:pPr>
    </w:p>
    <w:p w14:paraId="347DCCC7" w14:textId="77777777" w:rsidR="00C17F84" w:rsidRDefault="00C17F84">
      <w:pPr>
        <w:pStyle w:val="a3"/>
        <w:spacing w:line="269" w:lineRule="auto"/>
        <w:rPr>
          <w:lang w:eastAsia="zh-CN"/>
        </w:rPr>
      </w:pPr>
    </w:p>
    <w:p w14:paraId="5925B147" w14:textId="77777777" w:rsidR="00C17F84" w:rsidRDefault="00000000">
      <w:pPr>
        <w:spacing w:before="101" w:line="304" w:lineRule="auto"/>
        <w:ind w:left="36" w:right="250" w:firstLine="8"/>
        <w:jc w:val="both"/>
        <w:rPr>
          <w:rFonts w:ascii="仿宋" w:eastAsia="仿宋" w:hAnsi="仿宋" w:cs="仿宋" w:hint="eastAsia"/>
          <w:sz w:val="31"/>
          <w:szCs w:val="31"/>
          <w:lang w:eastAsia="zh-CN"/>
        </w:rPr>
      </w:pPr>
      <w:r>
        <w:rPr>
          <w:rFonts w:ascii="仿宋" w:eastAsia="仿宋" w:hAnsi="仿宋" w:cs="仿宋"/>
          <w:spacing w:val="4"/>
          <w:sz w:val="31"/>
          <w:szCs w:val="31"/>
          <w:lang w:eastAsia="zh-CN"/>
        </w:rPr>
        <w:t>高素质农牧民</w:t>
      </w:r>
      <w:r>
        <w:rPr>
          <w:rFonts w:ascii="仿宋" w:eastAsia="仿宋" w:hAnsi="仿宋" w:cs="仿宋"/>
          <w:spacing w:val="-52"/>
          <w:sz w:val="31"/>
          <w:szCs w:val="31"/>
          <w:lang w:eastAsia="zh-CN"/>
        </w:rPr>
        <w:t xml:space="preserve"> </w:t>
      </w:r>
      <w:r>
        <w:rPr>
          <w:rFonts w:ascii="仿宋" w:eastAsia="仿宋" w:hAnsi="仿宋" w:cs="仿宋"/>
          <w:spacing w:val="4"/>
          <w:sz w:val="31"/>
          <w:szCs w:val="31"/>
          <w:lang w:eastAsia="zh-CN"/>
        </w:rPr>
        <w:t>500</w:t>
      </w:r>
      <w:r>
        <w:rPr>
          <w:rFonts w:ascii="仿宋" w:eastAsia="仿宋" w:hAnsi="仿宋" w:cs="仿宋"/>
          <w:spacing w:val="-48"/>
          <w:sz w:val="31"/>
          <w:szCs w:val="31"/>
          <w:lang w:eastAsia="zh-CN"/>
        </w:rPr>
        <w:t xml:space="preserve"> </w:t>
      </w:r>
      <w:r>
        <w:rPr>
          <w:rFonts w:ascii="仿宋" w:eastAsia="仿宋" w:hAnsi="仿宋" w:cs="仿宋"/>
          <w:spacing w:val="4"/>
          <w:sz w:val="31"/>
          <w:szCs w:val="31"/>
          <w:lang w:eastAsia="zh-CN"/>
        </w:rPr>
        <w:t>人，培养乡土技能人才</w:t>
      </w:r>
      <w:r>
        <w:rPr>
          <w:rFonts w:ascii="仿宋" w:eastAsia="仿宋" w:hAnsi="仿宋" w:cs="仿宋"/>
          <w:spacing w:val="-57"/>
          <w:sz w:val="31"/>
          <w:szCs w:val="31"/>
          <w:lang w:eastAsia="zh-CN"/>
        </w:rPr>
        <w:t xml:space="preserve"> </w:t>
      </w:r>
      <w:r>
        <w:rPr>
          <w:rFonts w:ascii="仿宋" w:eastAsia="仿宋" w:hAnsi="仿宋" w:cs="仿宋"/>
          <w:spacing w:val="4"/>
          <w:sz w:val="31"/>
          <w:szCs w:val="31"/>
          <w:lang w:eastAsia="zh-CN"/>
        </w:rPr>
        <w:t>500</w:t>
      </w:r>
      <w:r>
        <w:rPr>
          <w:rFonts w:ascii="仿宋" w:eastAsia="仿宋" w:hAnsi="仿宋" w:cs="仿宋"/>
          <w:spacing w:val="-55"/>
          <w:sz w:val="31"/>
          <w:szCs w:val="31"/>
          <w:lang w:eastAsia="zh-CN"/>
        </w:rPr>
        <w:t xml:space="preserve"> </w:t>
      </w:r>
      <w:r>
        <w:rPr>
          <w:rFonts w:ascii="仿宋" w:eastAsia="仿宋" w:hAnsi="仿宋" w:cs="仿宋"/>
          <w:spacing w:val="4"/>
          <w:sz w:val="31"/>
          <w:szCs w:val="31"/>
          <w:lang w:eastAsia="zh-CN"/>
        </w:rPr>
        <w:t>名；基层农业</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技术推广服务实现全覆盖，队伍基本稳定，社会化组织的服</w:t>
      </w:r>
      <w:r>
        <w:rPr>
          <w:rFonts w:ascii="仿宋" w:eastAsia="仿宋" w:hAnsi="仿宋" w:cs="仿宋"/>
          <w:spacing w:val="11"/>
          <w:sz w:val="31"/>
          <w:szCs w:val="31"/>
          <w:lang w:eastAsia="zh-CN"/>
        </w:rPr>
        <w:t xml:space="preserve"> </w:t>
      </w:r>
      <w:r>
        <w:rPr>
          <w:rFonts w:ascii="仿宋" w:eastAsia="仿宋" w:hAnsi="仿宋" w:cs="仿宋"/>
          <w:spacing w:val="5"/>
          <w:sz w:val="31"/>
          <w:szCs w:val="31"/>
          <w:lang w:eastAsia="zh-CN"/>
        </w:rPr>
        <w:t>务能力和水平显著提升；扎实推进农村科技特派员工作，</w:t>
      </w:r>
      <w:r>
        <w:rPr>
          <w:rFonts w:ascii="仿宋" w:eastAsia="仿宋" w:hAnsi="仿宋" w:cs="仿宋"/>
          <w:spacing w:val="-66"/>
          <w:sz w:val="31"/>
          <w:szCs w:val="31"/>
          <w:lang w:eastAsia="zh-CN"/>
        </w:rPr>
        <w:t xml:space="preserve"> </w:t>
      </w:r>
      <w:r>
        <w:rPr>
          <w:rFonts w:ascii="仿宋" w:eastAsia="仿宋" w:hAnsi="仿宋" w:cs="仿宋"/>
          <w:spacing w:val="5"/>
          <w:sz w:val="31"/>
          <w:szCs w:val="31"/>
          <w:lang w:eastAsia="zh-CN"/>
        </w:rPr>
        <w:t>乡</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乡都有科技特派员、村村都有农技服务队、户户都有技术明</w:t>
      </w:r>
      <w:r>
        <w:rPr>
          <w:rFonts w:ascii="仿宋" w:eastAsia="仿宋" w:hAnsi="仿宋" w:cs="仿宋"/>
          <w:spacing w:val="11"/>
          <w:sz w:val="31"/>
          <w:szCs w:val="31"/>
          <w:lang w:eastAsia="zh-CN"/>
        </w:rPr>
        <w:t xml:space="preserve"> </w:t>
      </w:r>
      <w:r>
        <w:rPr>
          <w:rFonts w:ascii="仿宋" w:eastAsia="仿宋" w:hAnsi="仿宋" w:cs="仿宋"/>
          <w:spacing w:val="-9"/>
          <w:sz w:val="31"/>
          <w:szCs w:val="31"/>
          <w:lang w:eastAsia="zh-CN"/>
        </w:rPr>
        <w:t>白人。</w:t>
      </w:r>
    </w:p>
    <w:p w14:paraId="160ED978" w14:textId="77777777" w:rsidR="00C17F84" w:rsidRDefault="00000000">
      <w:pPr>
        <w:spacing w:before="79" w:line="330" w:lineRule="auto"/>
        <w:ind w:left="34" w:right="246" w:firstLine="632"/>
        <w:rPr>
          <w:rFonts w:ascii="仿宋" w:eastAsia="仿宋" w:hAnsi="仿宋" w:cs="仿宋" w:hint="eastAsia"/>
          <w:sz w:val="31"/>
          <w:szCs w:val="31"/>
          <w:lang w:eastAsia="zh-CN"/>
        </w:rPr>
      </w:pPr>
      <w:r>
        <w:rPr>
          <w:rFonts w:ascii="仿宋" w:eastAsia="仿宋" w:hAnsi="仿宋" w:cs="仿宋"/>
          <w:b/>
          <w:bCs/>
          <w:spacing w:val="7"/>
          <w:sz w:val="31"/>
          <w:szCs w:val="31"/>
          <w:lang w:eastAsia="zh-CN"/>
        </w:rPr>
        <w:t>——生态绿色化水平实现新进步。</w:t>
      </w:r>
      <w:r>
        <w:rPr>
          <w:rFonts w:ascii="仿宋" w:eastAsia="仿宋" w:hAnsi="仿宋" w:cs="仿宋"/>
          <w:spacing w:val="7"/>
          <w:sz w:val="31"/>
          <w:szCs w:val="31"/>
          <w:lang w:eastAsia="zh-CN"/>
        </w:rPr>
        <w:t>科学施肥</w:t>
      </w:r>
      <w:r>
        <w:rPr>
          <w:rFonts w:ascii="仿宋" w:eastAsia="仿宋" w:hAnsi="仿宋" w:cs="仿宋"/>
          <w:spacing w:val="6"/>
          <w:sz w:val="31"/>
          <w:szCs w:val="31"/>
          <w:lang w:eastAsia="zh-CN"/>
        </w:rPr>
        <w:t>施药技术集</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成应用，统配统施、统防统治服务模式普遍推行；秸秆、农</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膜和畜禽粪污收集、储运、利用体系逐步健全，市场化机制</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加快构建；农业产地环境明显改善，种养循环、农牧结合更</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加紧密，绿色生产方式加快推广，农业发展全面绿色转型取</w:t>
      </w:r>
      <w:r>
        <w:rPr>
          <w:rFonts w:ascii="仿宋" w:eastAsia="仿宋" w:hAnsi="仿宋" w:cs="仿宋"/>
          <w:spacing w:val="13"/>
          <w:sz w:val="31"/>
          <w:szCs w:val="31"/>
          <w:lang w:eastAsia="zh-CN"/>
        </w:rPr>
        <w:t xml:space="preserve"> </w:t>
      </w:r>
      <w:r>
        <w:rPr>
          <w:rFonts w:ascii="仿宋" w:eastAsia="仿宋" w:hAnsi="仿宋" w:cs="仿宋"/>
          <w:spacing w:val="3"/>
          <w:sz w:val="31"/>
          <w:szCs w:val="31"/>
          <w:lang w:eastAsia="zh-CN"/>
        </w:rPr>
        <w:t>得明显进展。到</w:t>
      </w:r>
      <w:r>
        <w:rPr>
          <w:rFonts w:ascii="仿宋" w:eastAsia="仿宋" w:hAnsi="仿宋" w:cs="仿宋"/>
          <w:spacing w:val="-60"/>
          <w:sz w:val="31"/>
          <w:szCs w:val="31"/>
          <w:lang w:eastAsia="zh-CN"/>
        </w:rPr>
        <w:t xml:space="preserve"> </w:t>
      </w:r>
      <w:r>
        <w:rPr>
          <w:rFonts w:ascii="仿宋" w:eastAsia="仿宋" w:hAnsi="仿宋" w:cs="仿宋"/>
          <w:spacing w:val="3"/>
          <w:sz w:val="31"/>
          <w:szCs w:val="31"/>
          <w:lang w:eastAsia="zh-CN"/>
        </w:rPr>
        <w:t>2025</w:t>
      </w:r>
      <w:r>
        <w:rPr>
          <w:rFonts w:ascii="仿宋" w:eastAsia="仿宋" w:hAnsi="仿宋" w:cs="仿宋"/>
          <w:spacing w:val="-47"/>
          <w:sz w:val="31"/>
          <w:szCs w:val="31"/>
          <w:lang w:eastAsia="zh-CN"/>
        </w:rPr>
        <w:t xml:space="preserve"> </w:t>
      </w:r>
      <w:r>
        <w:rPr>
          <w:rFonts w:ascii="仿宋" w:eastAsia="仿宋" w:hAnsi="仿宋" w:cs="仿宋"/>
          <w:spacing w:val="3"/>
          <w:sz w:val="31"/>
          <w:szCs w:val="31"/>
          <w:lang w:eastAsia="zh-CN"/>
        </w:rPr>
        <w:t>年，秸秆综合利用率达到</w:t>
      </w:r>
      <w:r>
        <w:rPr>
          <w:rFonts w:ascii="仿宋" w:eastAsia="仿宋" w:hAnsi="仿宋" w:cs="仿宋"/>
          <w:spacing w:val="-59"/>
          <w:sz w:val="31"/>
          <w:szCs w:val="31"/>
          <w:lang w:eastAsia="zh-CN"/>
        </w:rPr>
        <w:t xml:space="preserve"> </w:t>
      </w:r>
      <w:r>
        <w:rPr>
          <w:rFonts w:ascii="仿宋" w:eastAsia="仿宋" w:hAnsi="仿宋" w:cs="仿宋"/>
          <w:spacing w:val="2"/>
          <w:sz w:val="31"/>
          <w:szCs w:val="31"/>
          <w:lang w:eastAsia="zh-CN"/>
        </w:rPr>
        <w:t>98%以上，种</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养殖废弃物资源利用率达到</w:t>
      </w:r>
      <w:r>
        <w:rPr>
          <w:rFonts w:ascii="仿宋" w:eastAsia="仿宋" w:hAnsi="仿宋" w:cs="仿宋"/>
          <w:spacing w:val="-67"/>
          <w:sz w:val="31"/>
          <w:szCs w:val="31"/>
          <w:lang w:eastAsia="zh-CN"/>
        </w:rPr>
        <w:t xml:space="preserve"> </w:t>
      </w:r>
      <w:r>
        <w:rPr>
          <w:rFonts w:ascii="仿宋" w:eastAsia="仿宋" w:hAnsi="仿宋" w:cs="仿宋"/>
          <w:spacing w:val="2"/>
          <w:sz w:val="31"/>
          <w:szCs w:val="31"/>
          <w:lang w:eastAsia="zh-CN"/>
        </w:rPr>
        <w:t>85%，废弃农膜</w:t>
      </w:r>
      <w:r>
        <w:rPr>
          <w:rFonts w:ascii="仿宋" w:eastAsia="仿宋" w:hAnsi="仿宋" w:cs="仿宋"/>
          <w:spacing w:val="1"/>
          <w:sz w:val="31"/>
          <w:szCs w:val="31"/>
          <w:lang w:eastAsia="zh-CN"/>
        </w:rPr>
        <w:t>回收率达到</w:t>
      </w:r>
      <w:r>
        <w:rPr>
          <w:rFonts w:ascii="仿宋" w:eastAsia="仿宋" w:hAnsi="仿宋" w:cs="仿宋"/>
          <w:spacing w:val="-67"/>
          <w:sz w:val="31"/>
          <w:szCs w:val="31"/>
          <w:lang w:eastAsia="zh-CN"/>
        </w:rPr>
        <w:t xml:space="preserve"> </w:t>
      </w:r>
      <w:r>
        <w:rPr>
          <w:rFonts w:ascii="仿宋" w:eastAsia="仿宋" w:hAnsi="仿宋" w:cs="仿宋"/>
          <w:spacing w:val="1"/>
          <w:sz w:val="31"/>
          <w:szCs w:val="31"/>
          <w:lang w:eastAsia="zh-CN"/>
        </w:rPr>
        <w:t>90%，</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绿色农产品面积占比达到</w:t>
      </w:r>
      <w:r>
        <w:rPr>
          <w:rFonts w:ascii="仿宋" w:eastAsia="仿宋" w:hAnsi="仿宋" w:cs="仿宋"/>
          <w:spacing w:val="-55"/>
          <w:sz w:val="31"/>
          <w:szCs w:val="31"/>
          <w:lang w:eastAsia="zh-CN"/>
        </w:rPr>
        <w:t xml:space="preserve"> </w:t>
      </w:r>
      <w:r>
        <w:rPr>
          <w:rFonts w:ascii="仿宋" w:eastAsia="仿宋" w:hAnsi="仿宋" w:cs="仿宋"/>
          <w:spacing w:val="6"/>
          <w:sz w:val="31"/>
          <w:szCs w:val="31"/>
          <w:lang w:eastAsia="zh-CN"/>
        </w:rPr>
        <w:t>35%以上。</w:t>
      </w:r>
    </w:p>
    <w:p w14:paraId="52B9A0EB" w14:textId="77777777" w:rsidR="00C17F84" w:rsidRDefault="00000000">
      <w:pPr>
        <w:spacing w:before="46" w:line="329" w:lineRule="auto"/>
        <w:ind w:left="33" w:firstLine="634"/>
        <w:rPr>
          <w:rFonts w:ascii="仿宋" w:eastAsia="仿宋" w:hAnsi="仿宋" w:cs="仿宋" w:hint="eastAsia"/>
          <w:sz w:val="31"/>
          <w:szCs w:val="31"/>
          <w:lang w:eastAsia="zh-CN"/>
        </w:rPr>
      </w:pPr>
      <w:r>
        <w:rPr>
          <w:rFonts w:ascii="仿宋" w:eastAsia="仿宋" w:hAnsi="仿宋" w:cs="仿宋"/>
          <w:b/>
          <w:bCs/>
          <w:spacing w:val="7"/>
          <w:sz w:val="31"/>
          <w:szCs w:val="31"/>
          <w:lang w:eastAsia="zh-CN"/>
        </w:rPr>
        <w:t>——科技现代化水平跨上新台阶。</w:t>
      </w:r>
      <w:r>
        <w:rPr>
          <w:rFonts w:ascii="仿宋" w:eastAsia="仿宋" w:hAnsi="仿宋" w:cs="仿宋"/>
          <w:spacing w:val="7"/>
          <w:sz w:val="31"/>
          <w:szCs w:val="31"/>
          <w:lang w:eastAsia="zh-CN"/>
        </w:rPr>
        <w:t>农业科技</w:t>
      </w:r>
      <w:r>
        <w:rPr>
          <w:rFonts w:ascii="仿宋" w:eastAsia="仿宋" w:hAnsi="仿宋" w:cs="仿宋"/>
          <w:spacing w:val="6"/>
          <w:sz w:val="31"/>
          <w:szCs w:val="31"/>
          <w:lang w:eastAsia="zh-CN"/>
        </w:rPr>
        <w:t>创新体系整</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体效能显著提升，农业科技创新引领带动作用充分发挥，粮</w:t>
      </w:r>
      <w:r>
        <w:rPr>
          <w:rFonts w:ascii="仿宋" w:eastAsia="仿宋" w:hAnsi="仿宋" w:cs="仿宋"/>
          <w:spacing w:val="7"/>
          <w:sz w:val="31"/>
          <w:szCs w:val="31"/>
          <w:lang w:eastAsia="zh-CN"/>
        </w:rPr>
        <w:t xml:space="preserve">  </w:t>
      </w:r>
      <w:r>
        <w:rPr>
          <w:rFonts w:ascii="仿宋" w:eastAsia="仿宋" w:hAnsi="仿宋" w:cs="仿宋"/>
          <w:spacing w:val="6"/>
          <w:sz w:val="31"/>
          <w:szCs w:val="31"/>
          <w:lang w:eastAsia="zh-CN"/>
        </w:rPr>
        <w:t>食和重要农产品稳定供给，农业质量效益和竞争力不断增强，</w:t>
      </w:r>
      <w:r>
        <w:rPr>
          <w:rFonts w:ascii="仿宋" w:eastAsia="仿宋" w:hAnsi="仿宋" w:cs="仿宋"/>
          <w:spacing w:val="1"/>
          <w:sz w:val="31"/>
          <w:szCs w:val="31"/>
          <w:lang w:eastAsia="zh-CN"/>
        </w:rPr>
        <w:t xml:space="preserve"> </w:t>
      </w:r>
      <w:r>
        <w:rPr>
          <w:rFonts w:ascii="仿宋" w:eastAsia="仿宋" w:hAnsi="仿宋" w:cs="仿宋"/>
          <w:spacing w:val="8"/>
          <w:sz w:val="31"/>
          <w:szCs w:val="31"/>
          <w:lang w:eastAsia="zh-CN"/>
        </w:rPr>
        <w:t xml:space="preserve">农民收入实现稳步增长，农业发展走上主要依靠科技进步支  </w:t>
      </w:r>
      <w:r>
        <w:rPr>
          <w:rFonts w:ascii="仿宋" w:eastAsia="仿宋" w:hAnsi="仿宋" w:cs="仿宋"/>
          <w:spacing w:val="1"/>
          <w:sz w:val="31"/>
          <w:szCs w:val="31"/>
          <w:lang w:eastAsia="zh-CN"/>
        </w:rPr>
        <w:t>撑农业强县的内涵式发展之路。到</w:t>
      </w:r>
      <w:r>
        <w:rPr>
          <w:rFonts w:ascii="仿宋" w:eastAsia="仿宋" w:hAnsi="仿宋" w:cs="仿宋"/>
          <w:spacing w:val="-57"/>
          <w:sz w:val="31"/>
          <w:szCs w:val="31"/>
          <w:lang w:eastAsia="zh-CN"/>
        </w:rPr>
        <w:t xml:space="preserve"> </w:t>
      </w:r>
      <w:r>
        <w:rPr>
          <w:rFonts w:ascii="仿宋" w:eastAsia="仿宋" w:hAnsi="仿宋" w:cs="仿宋"/>
          <w:spacing w:val="1"/>
          <w:sz w:val="31"/>
          <w:szCs w:val="31"/>
          <w:lang w:eastAsia="zh-CN"/>
        </w:rPr>
        <w:t>2025</w:t>
      </w:r>
      <w:r>
        <w:rPr>
          <w:rFonts w:ascii="仿宋" w:eastAsia="仿宋" w:hAnsi="仿宋" w:cs="仿宋"/>
          <w:spacing w:val="-50"/>
          <w:sz w:val="31"/>
          <w:szCs w:val="31"/>
          <w:lang w:eastAsia="zh-CN"/>
        </w:rPr>
        <w:t xml:space="preserve"> </w:t>
      </w:r>
      <w:r>
        <w:rPr>
          <w:rFonts w:ascii="仿宋" w:eastAsia="仿宋" w:hAnsi="仿宋" w:cs="仿宋"/>
          <w:spacing w:val="1"/>
          <w:sz w:val="31"/>
          <w:szCs w:val="31"/>
          <w:lang w:eastAsia="zh-CN"/>
        </w:rPr>
        <w:t>年，农业</w:t>
      </w:r>
      <w:r>
        <w:rPr>
          <w:rFonts w:ascii="仿宋" w:eastAsia="仿宋" w:hAnsi="仿宋" w:cs="仿宋"/>
          <w:sz w:val="31"/>
          <w:szCs w:val="31"/>
          <w:lang w:eastAsia="zh-CN"/>
        </w:rPr>
        <w:t xml:space="preserve">科技进步贡  </w:t>
      </w:r>
      <w:r>
        <w:rPr>
          <w:rFonts w:ascii="仿宋" w:eastAsia="仿宋" w:hAnsi="仿宋" w:cs="仿宋"/>
          <w:spacing w:val="5"/>
          <w:sz w:val="31"/>
          <w:szCs w:val="31"/>
          <w:lang w:eastAsia="zh-CN"/>
        </w:rPr>
        <w:t>献率达到</w:t>
      </w:r>
      <w:r>
        <w:rPr>
          <w:rFonts w:ascii="仿宋" w:eastAsia="仿宋" w:hAnsi="仿宋" w:cs="仿宋"/>
          <w:spacing w:val="-12"/>
          <w:sz w:val="31"/>
          <w:szCs w:val="31"/>
          <w:lang w:eastAsia="zh-CN"/>
        </w:rPr>
        <w:t xml:space="preserve"> </w:t>
      </w:r>
      <w:r>
        <w:rPr>
          <w:rFonts w:ascii="仿宋" w:eastAsia="仿宋" w:hAnsi="仿宋" w:cs="仿宋"/>
          <w:spacing w:val="5"/>
          <w:sz w:val="31"/>
          <w:szCs w:val="31"/>
          <w:lang w:eastAsia="zh-CN"/>
        </w:rPr>
        <w:t>70%，土地产出率达到</w:t>
      </w:r>
      <w:r>
        <w:rPr>
          <w:rFonts w:ascii="仿宋" w:eastAsia="仿宋" w:hAnsi="仿宋" w:cs="仿宋"/>
          <w:spacing w:val="-37"/>
          <w:sz w:val="31"/>
          <w:szCs w:val="31"/>
          <w:lang w:eastAsia="zh-CN"/>
        </w:rPr>
        <w:t xml:space="preserve"> </w:t>
      </w:r>
      <w:r>
        <w:rPr>
          <w:rFonts w:ascii="仿宋" w:eastAsia="仿宋" w:hAnsi="仿宋" w:cs="仿宋"/>
          <w:spacing w:val="5"/>
          <w:sz w:val="31"/>
          <w:szCs w:val="31"/>
          <w:lang w:eastAsia="zh-CN"/>
        </w:rPr>
        <w:t>6000</w:t>
      </w:r>
      <w:r>
        <w:rPr>
          <w:rFonts w:ascii="仿宋" w:eastAsia="仿宋" w:hAnsi="仿宋" w:cs="仿宋"/>
          <w:spacing w:val="-24"/>
          <w:sz w:val="31"/>
          <w:szCs w:val="31"/>
          <w:lang w:eastAsia="zh-CN"/>
        </w:rPr>
        <w:t xml:space="preserve"> </w:t>
      </w:r>
      <w:r>
        <w:rPr>
          <w:rFonts w:ascii="仿宋" w:eastAsia="仿宋" w:hAnsi="仿宋" w:cs="仿宋"/>
          <w:spacing w:val="5"/>
          <w:sz w:val="31"/>
          <w:szCs w:val="31"/>
          <w:lang w:eastAsia="zh-CN"/>
        </w:rPr>
        <w:t>元/亩，劳动生产率达</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到</w:t>
      </w:r>
      <w:r>
        <w:rPr>
          <w:rFonts w:ascii="仿宋" w:eastAsia="仿宋" w:hAnsi="仿宋" w:cs="仿宋"/>
          <w:spacing w:val="-89"/>
          <w:sz w:val="31"/>
          <w:szCs w:val="31"/>
          <w:lang w:eastAsia="zh-CN"/>
        </w:rPr>
        <w:t xml:space="preserve"> </w:t>
      </w:r>
      <w:r>
        <w:rPr>
          <w:rFonts w:ascii="仿宋" w:eastAsia="仿宋" w:hAnsi="仿宋" w:cs="仿宋"/>
          <w:spacing w:val="3"/>
          <w:sz w:val="31"/>
          <w:szCs w:val="31"/>
          <w:lang w:eastAsia="zh-CN"/>
        </w:rPr>
        <w:t>21</w:t>
      </w:r>
      <w:r>
        <w:rPr>
          <w:rFonts w:ascii="仿宋" w:eastAsia="仿宋" w:hAnsi="仿宋" w:cs="仿宋"/>
          <w:spacing w:val="-83"/>
          <w:sz w:val="31"/>
          <w:szCs w:val="31"/>
          <w:lang w:eastAsia="zh-CN"/>
        </w:rPr>
        <w:t xml:space="preserve"> </w:t>
      </w:r>
      <w:r>
        <w:rPr>
          <w:rFonts w:ascii="仿宋" w:eastAsia="仿宋" w:hAnsi="仿宋" w:cs="仿宋"/>
          <w:spacing w:val="3"/>
          <w:sz w:val="31"/>
          <w:szCs w:val="31"/>
          <w:lang w:eastAsia="zh-CN"/>
        </w:rPr>
        <w:t>万元/人，农牧民人均可支配收入年均增速保持</w:t>
      </w:r>
      <w:r>
        <w:rPr>
          <w:rFonts w:ascii="仿宋" w:eastAsia="仿宋" w:hAnsi="仿宋" w:cs="仿宋"/>
          <w:spacing w:val="2"/>
          <w:sz w:val="31"/>
          <w:szCs w:val="31"/>
          <w:lang w:eastAsia="zh-CN"/>
        </w:rPr>
        <w:t>在6.5%。</w:t>
      </w:r>
    </w:p>
    <w:p w14:paraId="365F266C" w14:textId="77777777" w:rsidR="00C17F84" w:rsidRDefault="00000000">
      <w:pPr>
        <w:spacing w:before="57" w:line="327" w:lineRule="auto"/>
        <w:ind w:left="34" w:right="140" w:firstLine="632"/>
        <w:rPr>
          <w:rFonts w:ascii="仿宋" w:eastAsia="仿宋" w:hAnsi="仿宋" w:cs="仿宋" w:hint="eastAsia"/>
          <w:sz w:val="31"/>
          <w:szCs w:val="31"/>
          <w:lang w:eastAsia="zh-CN"/>
        </w:rPr>
      </w:pPr>
      <w:r>
        <w:rPr>
          <w:rFonts w:ascii="仿宋" w:eastAsia="仿宋" w:hAnsi="仿宋" w:cs="仿宋"/>
          <w:b/>
          <w:bCs/>
          <w:spacing w:val="11"/>
          <w:sz w:val="31"/>
          <w:szCs w:val="31"/>
          <w:lang w:eastAsia="zh-CN"/>
        </w:rPr>
        <w:t>——科技赋能实现农业高质量发展。</w:t>
      </w:r>
      <w:r>
        <w:rPr>
          <w:rFonts w:ascii="仿宋" w:eastAsia="仿宋" w:hAnsi="仿宋" w:cs="仿宋"/>
          <w:spacing w:val="11"/>
          <w:sz w:val="31"/>
          <w:szCs w:val="31"/>
          <w:lang w:eastAsia="zh-CN"/>
        </w:rPr>
        <w:t>棉花、酿酒葡萄、</w:t>
      </w:r>
      <w:r>
        <w:rPr>
          <w:rFonts w:ascii="仿宋" w:eastAsia="仿宋" w:hAnsi="仿宋" w:cs="仿宋"/>
          <w:spacing w:val="3"/>
          <w:sz w:val="31"/>
          <w:szCs w:val="31"/>
          <w:lang w:eastAsia="zh-CN"/>
        </w:rPr>
        <w:t xml:space="preserve"> </w:t>
      </w:r>
      <w:r>
        <w:rPr>
          <w:rFonts w:ascii="仿宋" w:eastAsia="仿宋" w:hAnsi="仿宋" w:cs="仿宋"/>
          <w:spacing w:val="8"/>
          <w:sz w:val="31"/>
          <w:szCs w:val="31"/>
          <w:lang w:eastAsia="zh-CN"/>
        </w:rPr>
        <w:t>制种玉米等优良品种区域匹配力显著提升，测土配方、智能</w:t>
      </w:r>
      <w:r>
        <w:rPr>
          <w:rFonts w:ascii="仿宋" w:eastAsia="仿宋" w:hAnsi="仿宋" w:cs="仿宋"/>
          <w:spacing w:val="13"/>
          <w:sz w:val="31"/>
          <w:szCs w:val="31"/>
          <w:lang w:eastAsia="zh-CN"/>
        </w:rPr>
        <w:t xml:space="preserve"> </w:t>
      </w:r>
      <w:r>
        <w:rPr>
          <w:rFonts w:ascii="仿宋" w:eastAsia="仿宋" w:hAnsi="仿宋" w:cs="仿宋"/>
          <w:spacing w:val="-6"/>
          <w:sz w:val="31"/>
          <w:szCs w:val="31"/>
          <w:lang w:eastAsia="zh-CN"/>
        </w:rPr>
        <w:t>水肥灌溉、无人飞防、饲料配方等现代农业智能化、标准化、</w:t>
      </w:r>
      <w:r>
        <w:rPr>
          <w:rFonts w:ascii="仿宋" w:eastAsia="仿宋" w:hAnsi="仿宋" w:cs="仿宋"/>
          <w:spacing w:val="9"/>
          <w:sz w:val="31"/>
          <w:szCs w:val="31"/>
          <w:lang w:eastAsia="zh-CN"/>
        </w:rPr>
        <w:t xml:space="preserve">  </w:t>
      </w:r>
      <w:r>
        <w:rPr>
          <w:rFonts w:ascii="仿宋" w:eastAsia="仿宋" w:hAnsi="仿宋" w:cs="仿宋"/>
          <w:spacing w:val="8"/>
          <w:sz w:val="31"/>
          <w:szCs w:val="31"/>
          <w:lang w:eastAsia="zh-CN"/>
        </w:rPr>
        <w:t>绿色化、信息化生产技术广泛集成应用，实现主要农作物单</w:t>
      </w:r>
      <w:r>
        <w:rPr>
          <w:rFonts w:ascii="仿宋" w:eastAsia="仿宋" w:hAnsi="仿宋" w:cs="仿宋"/>
          <w:spacing w:val="15"/>
          <w:sz w:val="31"/>
          <w:szCs w:val="31"/>
          <w:lang w:eastAsia="zh-CN"/>
        </w:rPr>
        <w:t xml:space="preserve"> </w:t>
      </w:r>
      <w:r>
        <w:rPr>
          <w:rFonts w:ascii="仿宋" w:eastAsia="仿宋" w:hAnsi="仿宋" w:cs="仿宋"/>
          <w:spacing w:val="5"/>
          <w:sz w:val="31"/>
          <w:szCs w:val="31"/>
          <w:lang w:eastAsia="zh-CN"/>
        </w:rPr>
        <w:t>产提升</w:t>
      </w:r>
      <w:r>
        <w:rPr>
          <w:rFonts w:ascii="仿宋" w:eastAsia="仿宋" w:hAnsi="仿宋" w:cs="仿宋"/>
          <w:spacing w:val="-29"/>
          <w:sz w:val="31"/>
          <w:szCs w:val="31"/>
          <w:lang w:eastAsia="zh-CN"/>
        </w:rPr>
        <w:t xml:space="preserve"> </w:t>
      </w:r>
      <w:r>
        <w:rPr>
          <w:rFonts w:ascii="仿宋" w:eastAsia="仿宋" w:hAnsi="仿宋" w:cs="仿宋"/>
          <w:spacing w:val="5"/>
          <w:sz w:val="31"/>
          <w:szCs w:val="31"/>
          <w:lang w:eastAsia="zh-CN"/>
        </w:rPr>
        <w:t>10%—90%，主要牲畜胴体重提高</w:t>
      </w:r>
      <w:r>
        <w:rPr>
          <w:rFonts w:ascii="仿宋" w:eastAsia="仿宋" w:hAnsi="仿宋" w:cs="仿宋"/>
          <w:spacing w:val="-55"/>
          <w:sz w:val="31"/>
          <w:szCs w:val="31"/>
          <w:lang w:eastAsia="zh-CN"/>
        </w:rPr>
        <w:t xml:space="preserve"> </w:t>
      </w:r>
      <w:r>
        <w:rPr>
          <w:rFonts w:ascii="仿宋" w:eastAsia="仿宋" w:hAnsi="仿宋" w:cs="仿宋"/>
          <w:spacing w:val="5"/>
          <w:sz w:val="31"/>
          <w:szCs w:val="31"/>
          <w:lang w:eastAsia="zh-CN"/>
        </w:rPr>
        <w:t>5%—15%，单位生产</w:t>
      </w:r>
    </w:p>
    <w:p w14:paraId="7B51C8E9" w14:textId="77777777" w:rsidR="00C17F84" w:rsidRDefault="00C17F84">
      <w:pPr>
        <w:spacing w:line="327" w:lineRule="auto"/>
        <w:rPr>
          <w:rFonts w:ascii="仿宋" w:eastAsia="仿宋" w:hAnsi="仿宋" w:cs="仿宋" w:hint="eastAsia"/>
          <w:sz w:val="31"/>
          <w:szCs w:val="31"/>
          <w:lang w:eastAsia="zh-CN"/>
        </w:rPr>
        <w:sectPr w:rsidR="00C17F84">
          <w:footerReference w:type="default" r:id="rId64"/>
          <w:pgSz w:w="11907" w:h="16839"/>
          <w:pgMar w:top="400" w:right="1552" w:bottom="1362" w:left="1785" w:header="0" w:footer="1201" w:gutter="0"/>
          <w:cols w:space="720"/>
        </w:sectPr>
      </w:pPr>
    </w:p>
    <w:p w14:paraId="0B957E05" w14:textId="77777777" w:rsidR="00C17F84" w:rsidRDefault="00C17F84">
      <w:pPr>
        <w:pStyle w:val="a3"/>
        <w:spacing w:line="276" w:lineRule="auto"/>
        <w:rPr>
          <w:lang w:eastAsia="zh-CN"/>
        </w:rPr>
      </w:pPr>
    </w:p>
    <w:p w14:paraId="01104489" w14:textId="77777777" w:rsidR="00C17F84" w:rsidRDefault="00C17F84">
      <w:pPr>
        <w:pStyle w:val="a3"/>
        <w:spacing w:line="276" w:lineRule="auto"/>
        <w:rPr>
          <w:lang w:eastAsia="zh-CN"/>
        </w:rPr>
      </w:pPr>
    </w:p>
    <w:p w14:paraId="6821F084" w14:textId="77777777" w:rsidR="00C17F84" w:rsidRDefault="00C17F84">
      <w:pPr>
        <w:pStyle w:val="a3"/>
        <w:spacing w:line="277" w:lineRule="auto"/>
        <w:rPr>
          <w:lang w:eastAsia="zh-CN"/>
        </w:rPr>
      </w:pPr>
    </w:p>
    <w:p w14:paraId="7914F35C" w14:textId="77777777" w:rsidR="00C17F84" w:rsidRDefault="00C17F84">
      <w:pPr>
        <w:pStyle w:val="a3"/>
        <w:spacing w:line="277" w:lineRule="auto"/>
        <w:rPr>
          <w:lang w:eastAsia="zh-CN"/>
        </w:rPr>
      </w:pPr>
    </w:p>
    <w:p w14:paraId="33C8FBF2" w14:textId="77777777" w:rsidR="00C17F84" w:rsidRDefault="00000000">
      <w:pPr>
        <w:spacing w:before="101" w:line="324" w:lineRule="auto"/>
        <w:ind w:left="38" w:right="108" w:firstLine="2"/>
        <w:rPr>
          <w:rFonts w:ascii="仿宋" w:eastAsia="仿宋" w:hAnsi="仿宋" w:cs="仿宋" w:hint="eastAsia"/>
          <w:sz w:val="31"/>
          <w:szCs w:val="31"/>
          <w:lang w:eastAsia="zh-CN"/>
        </w:rPr>
      </w:pPr>
      <w:r>
        <w:rPr>
          <w:rFonts w:ascii="仿宋" w:eastAsia="仿宋" w:hAnsi="仿宋" w:cs="仿宋"/>
          <w:spacing w:val="-1"/>
          <w:sz w:val="31"/>
          <w:szCs w:val="31"/>
          <w:lang w:eastAsia="zh-CN"/>
        </w:rPr>
        <w:t>成本降低</w:t>
      </w:r>
      <w:r>
        <w:rPr>
          <w:rFonts w:ascii="仿宋" w:eastAsia="仿宋" w:hAnsi="仿宋" w:cs="仿宋"/>
          <w:spacing w:val="-40"/>
          <w:sz w:val="31"/>
          <w:szCs w:val="31"/>
          <w:lang w:eastAsia="zh-CN"/>
        </w:rPr>
        <w:t xml:space="preserve"> </w:t>
      </w:r>
      <w:r>
        <w:rPr>
          <w:rFonts w:ascii="仿宋" w:eastAsia="仿宋" w:hAnsi="仿宋" w:cs="仿宋"/>
          <w:spacing w:val="-1"/>
          <w:sz w:val="31"/>
          <w:szCs w:val="31"/>
          <w:lang w:eastAsia="zh-CN"/>
        </w:rPr>
        <w:t>10%—20%，单位效益提高</w:t>
      </w:r>
      <w:r>
        <w:rPr>
          <w:rFonts w:ascii="仿宋" w:eastAsia="仿宋" w:hAnsi="仿宋" w:cs="仿宋"/>
          <w:spacing w:val="-58"/>
          <w:sz w:val="31"/>
          <w:szCs w:val="31"/>
          <w:lang w:eastAsia="zh-CN"/>
        </w:rPr>
        <w:t xml:space="preserve"> </w:t>
      </w:r>
      <w:r>
        <w:rPr>
          <w:rFonts w:ascii="仿宋" w:eastAsia="仿宋" w:hAnsi="仿宋" w:cs="仿宋"/>
          <w:spacing w:val="-1"/>
          <w:sz w:val="31"/>
          <w:szCs w:val="31"/>
          <w:lang w:eastAsia="zh-CN"/>
        </w:rPr>
        <w:t>20%以</w:t>
      </w:r>
      <w:r>
        <w:rPr>
          <w:rFonts w:ascii="仿宋" w:eastAsia="仿宋" w:hAnsi="仿宋" w:cs="仿宋"/>
          <w:spacing w:val="-2"/>
          <w:sz w:val="31"/>
          <w:szCs w:val="31"/>
          <w:lang w:eastAsia="zh-CN"/>
        </w:rPr>
        <w:t>上。到</w:t>
      </w:r>
      <w:r>
        <w:rPr>
          <w:rFonts w:ascii="仿宋" w:eastAsia="仿宋" w:hAnsi="仿宋" w:cs="仿宋"/>
          <w:spacing w:val="-58"/>
          <w:sz w:val="31"/>
          <w:szCs w:val="31"/>
          <w:lang w:eastAsia="zh-CN"/>
        </w:rPr>
        <w:t xml:space="preserve"> </w:t>
      </w:r>
      <w:r>
        <w:rPr>
          <w:rFonts w:ascii="仿宋" w:eastAsia="仿宋" w:hAnsi="仿宋" w:cs="仿宋"/>
          <w:spacing w:val="-2"/>
          <w:sz w:val="31"/>
          <w:szCs w:val="31"/>
          <w:lang w:eastAsia="zh-CN"/>
        </w:rPr>
        <w:t>2025</w:t>
      </w:r>
      <w:r>
        <w:rPr>
          <w:rFonts w:ascii="仿宋" w:eastAsia="仿宋" w:hAnsi="仿宋" w:cs="仿宋"/>
          <w:spacing w:val="-47"/>
          <w:sz w:val="31"/>
          <w:szCs w:val="31"/>
          <w:lang w:eastAsia="zh-CN"/>
        </w:rPr>
        <w:t xml:space="preserve"> </w:t>
      </w:r>
      <w:r>
        <w:rPr>
          <w:rFonts w:ascii="仿宋" w:eastAsia="仿宋" w:hAnsi="仿宋" w:cs="仿宋"/>
          <w:spacing w:val="-2"/>
          <w:sz w:val="31"/>
          <w:szCs w:val="31"/>
          <w:lang w:eastAsia="zh-CN"/>
        </w:rPr>
        <w:t>年，全</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县农林牧渔业总产值力争突破</w:t>
      </w:r>
      <w:r>
        <w:rPr>
          <w:rFonts w:ascii="仿宋" w:eastAsia="仿宋" w:hAnsi="仿宋" w:cs="仿宋"/>
          <w:spacing w:val="-84"/>
          <w:sz w:val="31"/>
          <w:szCs w:val="31"/>
          <w:lang w:eastAsia="zh-CN"/>
        </w:rPr>
        <w:t xml:space="preserve"> </w:t>
      </w:r>
      <w:r>
        <w:rPr>
          <w:rFonts w:ascii="仿宋" w:eastAsia="仿宋" w:hAnsi="仿宋" w:cs="仿宋"/>
          <w:spacing w:val="-2"/>
          <w:sz w:val="31"/>
          <w:szCs w:val="31"/>
          <w:lang w:eastAsia="zh-CN"/>
        </w:rPr>
        <w:t>73</w:t>
      </w:r>
      <w:r>
        <w:rPr>
          <w:rFonts w:ascii="仿宋" w:eastAsia="仿宋" w:hAnsi="仿宋" w:cs="仿宋"/>
          <w:spacing w:val="-83"/>
          <w:sz w:val="31"/>
          <w:szCs w:val="31"/>
          <w:lang w:eastAsia="zh-CN"/>
        </w:rPr>
        <w:t xml:space="preserve"> </w:t>
      </w:r>
      <w:r>
        <w:rPr>
          <w:rFonts w:ascii="仿宋" w:eastAsia="仿宋" w:hAnsi="仿宋" w:cs="仿宋"/>
          <w:spacing w:val="-2"/>
          <w:sz w:val="31"/>
          <w:szCs w:val="31"/>
          <w:lang w:eastAsia="zh-CN"/>
        </w:rPr>
        <w:t>亿元，年均增速</w:t>
      </w:r>
      <w:r>
        <w:rPr>
          <w:rFonts w:ascii="仿宋" w:eastAsia="仿宋" w:hAnsi="仿宋" w:cs="仿宋"/>
          <w:spacing w:val="-85"/>
          <w:sz w:val="31"/>
          <w:szCs w:val="31"/>
          <w:lang w:eastAsia="zh-CN"/>
        </w:rPr>
        <w:t xml:space="preserve"> </w:t>
      </w:r>
      <w:r>
        <w:rPr>
          <w:rFonts w:ascii="仿宋" w:eastAsia="仿宋" w:hAnsi="仿宋" w:cs="仿宋"/>
          <w:spacing w:val="-2"/>
          <w:sz w:val="31"/>
          <w:szCs w:val="31"/>
          <w:lang w:eastAsia="zh-CN"/>
        </w:rPr>
        <w:t>7.</w:t>
      </w:r>
      <w:r>
        <w:rPr>
          <w:rFonts w:ascii="仿宋" w:eastAsia="仿宋" w:hAnsi="仿宋" w:cs="仿宋"/>
          <w:spacing w:val="-3"/>
          <w:sz w:val="31"/>
          <w:szCs w:val="31"/>
          <w:lang w:eastAsia="zh-CN"/>
        </w:rPr>
        <w:t>5%以上，</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畜牧业产值占比达到</w:t>
      </w:r>
      <w:r>
        <w:rPr>
          <w:rFonts w:ascii="仿宋" w:eastAsia="仿宋" w:hAnsi="仿宋" w:cs="仿宋"/>
          <w:spacing w:val="-44"/>
          <w:sz w:val="31"/>
          <w:szCs w:val="31"/>
          <w:lang w:eastAsia="zh-CN"/>
        </w:rPr>
        <w:t xml:space="preserve"> </w:t>
      </w:r>
      <w:r>
        <w:rPr>
          <w:rFonts w:ascii="仿宋" w:eastAsia="仿宋" w:hAnsi="仿宋" w:cs="仿宋"/>
          <w:spacing w:val="3"/>
          <w:sz w:val="31"/>
          <w:szCs w:val="31"/>
          <w:lang w:eastAsia="zh-CN"/>
        </w:rPr>
        <w:t>20%以上。</w:t>
      </w:r>
    </w:p>
    <w:p w14:paraId="40763F91" w14:textId="77777777" w:rsidR="00C17F84" w:rsidRDefault="00000000">
      <w:pPr>
        <w:spacing w:before="53" w:line="328" w:lineRule="auto"/>
        <w:ind w:left="36" w:firstLine="812"/>
        <w:jc w:val="both"/>
        <w:rPr>
          <w:rFonts w:ascii="仿宋" w:eastAsia="仿宋" w:hAnsi="仿宋" w:cs="仿宋" w:hint="eastAsia"/>
          <w:sz w:val="31"/>
          <w:szCs w:val="31"/>
          <w:lang w:eastAsia="zh-CN"/>
        </w:rPr>
      </w:pPr>
      <w:r>
        <w:rPr>
          <w:rFonts w:ascii="仿宋" w:eastAsia="仿宋" w:hAnsi="仿宋" w:cs="仿宋"/>
          <w:b/>
          <w:bCs/>
          <w:spacing w:val="4"/>
          <w:sz w:val="31"/>
          <w:szCs w:val="31"/>
          <w:lang w:eastAsia="zh-CN"/>
        </w:rPr>
        <w:t>到</w:t>
      </w:r>
      <w:r>
        <w:rPr>
          <w:rFonts w:ascii="仿宋" w:eastAsia="仿宋" w:hAnsi="仿宋" w:cs="仿宋"/>
          <w:spacing w:val="-47"/>
          <w:sz w:val="31"/>
          <w:szCs w:val="31"/>
          <w:lang w:eastAsia="zh-CN"/>
        </w:rPr>
        <w:t xml:space="preserve"> </w:t>
      </w:r>
      <w:r>
        <w:rPr>
          <w:rFonts w:ascii="仿宋" w:eastAsia="仿宋" w:hAnsi="仿宋" w:cs="仿宋"/>
          <w:b/>
          <w:bCs/>
          <w:spacing w:val="4"/>
          <w:sz w:val="31"/>
          <w:szCs w:val="31"/>
          <w:lang w:eastAsia="zh-CN"/>
        </w:rPr>
        <w:t>2030</w:t>
      </w:r>
      <w:r>
        <w:rPr>
          <w:rFonts w:ascii="仿宋" w:eastAsia="仿宋" w:hAnsi="仿宋" w:cs="仿宋"/>
          <w:spacing w:val="-47"/>
          <w:sz w:val="31"/>
          <w:szCs w:val="31"/>
          <w:lang w:eastAsia="zh-CN"/>
        </w:rPr>
        <w:t xml:space="preserve"> </w:t>
      </w:r>
      <w:r>
        <w:rPr>
          <w:rFonts w:ascii="仿宋" w:eastAsia="仿宋" w:hAnsi="仿宋" w:cs="仿宋"/>
          <w:b/>
          <w:bCs/>
          <w:spacing w:val="4"/>
          <w:sz w:val="31"/>
          <w:szCs w:val="31"/>
          <w:lang w:eastAsia="zh-CN"/>
        </w:rPr>
        <w:t>年，</w:t>
      </w:r>
      <w:r>
        <w:rPr>
          <w:rFonts w:ascii="仿宋" w:eastAsia="仿宋" w:hAnsi="仿宋" w:cs="仿宋"/>
          <w:spacing w:val="4"/>
          <w:sz w:val="31"/>
          <w:szCs w:val="31"/>
          <w:lang w:eastAsia="zh-CN"/>
        </w:rPr>
        <w:t>农业科技装备全领域突破，农业产业全链</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条升级，农业产业基础高级化、产业链供应链现代化水平达</w:t>
      </w:r>
      <w:r>
        <w:rPr>
          <w:rFonts w:ascii="仿宋" w:eastAsia="仿宋" w:hAnsi="仿宋" w:cs="仿宋"/>
          <w:spacing w:val="11"/>
          <w:sz w:val="31"/>
          <w:szCs w:val="31"/>
          <w:lang w:eastAsia="zh-CN"/>
        </w:rPr>
        <w:t xml:space="preserve"> </w:t>
      </w:r>
      <w:r>
        <w:rPr>
          <w:rFonts w:ascii="仿宋" w:eastAsia="仿宋" w:hAnsi="仿宋" w:cs="仿宋"/>
          <w:spacing w:val="8"/>
          <w:sz w:val="31"/>
          <w:szCs w:val="31"/>
          <w:lang w:eastAsia="zh-CN"/>
        </w:rPr>
        <w:t>到全国领先水平；各类人才队伍规模持续壮大、结构素质明</w:t>
      </w:r>
      <w:r>
        <w:rPr>
          <w:rFonts w:ascii="仿宋" w:eastAsia="仿宋" w:hAnsi="仿宋" w:cs="仿宋"/>
          <w:spacing w:val="11"/>
          <w:sz w:val="31"/>
          <w:szCs w:val="31"/>
          <w:lang w:eastAsia="zh-CN"/>
        </w:rPr>
        <w:t xml:space="preserve"> </w:t>
      </w:r>
      <w:r>
        <w:rPr>
          <w:rFonts w:ascii="仿宋" w:eastAsia="仿宋" w:hAnsi="仿宋" w:cs="仿宋"/>
          <w:spacing w:val="13"/>
          <w:sz w:val="31"/>
          <w:szCs w:val="31"/>
          <w:lang w:eastAsia="zh-CN"/>
        </w:rPr>
        <w:t>显优化、作用发挥更加充分，农业社会化服务</w:t>
      </w:r>
      <w:r>
        <w:rPr>
          <w:rFonts w:ascii="仿宋" w:eastAsia="仿宋" w:hAnsi="仿宋" w:cs="仿宋"/>
          <w:spacing w:val="12"/>
          <w:sz w:val="31"/>
          <w:szCs w:val="31"/>
          <w:lang w:eastAsia="zh-CN"/>
        </w:rPr>
        <w:t>全环节覆盖；</w:t>
      </w:r>
      <w:r>
        <w:rPr>
          <w:rFonts w:ascii="仿宋" w:eastAsia="仿宋" w:hAnsi="仿宋" w:cs="仿宋"/>
          <w:sz w:val="31"/>
          <w:szCs w:val="31"/>
          <w:lang w:eastAsia="zh-CN"/>
        </w:rPr>
        <w:t xml:space="preserve"> 农业绿色发展全过程转型，实现投入品减量化、生产清洁化、</w:t>
      </w:r>
      <w:r>
        <w:rPr>
          <w:rFonts w:ascii="仿宋" w:eastAsia="仿宋" w:hAnsi="仿宋" w:cs="仿宋"/>
          <w:spacing w:val="16"/>
          <w:sz w:val="31"/>
          <w:szCs w:val="31"/>
          <w:lang w:eastAsia="zh-CN"/>
        </w:rPr>
        <w:t xml:space="preserve"> </w:t>
      </w:r>
      <w:r>
        <w:rPr>
          <w:rFonts w:ascii="仿宋" w:eastAsia="仿宋" w:hAnsi="仿宋" w:cs="仿宋"/>
          <w:spacing w:val="1"/>
          <w:sz w:val="31"/>
          <w:szCs w:val="31"/>
          <w:lang w:eastAsia="zh-CN"/>
        </w:rPr>
        <w:t>废弃物资源化、产业模式生态化，率先基本实现农</w:t>
      </w:r>
      <w:r>
        <w:rPr>
          <w:rFonts w:ascii="仿宋" w:eastAsia="仿宋" w:hAnsi="仿宋" w:cs="仿宋"/>
          <w:sz w:val="31"/>
          <w:szCs w:val="31"/>
          <w:lang w:eastAsia="zh-CN"/>
        </w:rPr>
        <w:t>业现代化。</w:t>
      </w:r>
    </w:p>
    <w:p w14:paraId="1371708D" w14:textId="77777777" w:rsidR="00C17F84" w:rsidRDefault="00C17F84">
      <w:pPr>
        <w:spacing w:line="328" w:lineRule="auto"/>
        <w:rPr>
          <w:rFonts w:ascii="仿宋" w:eastAsia="仿宋" w:hAnsi="仿宋" w:cs="仿宋" w:hint="eastAsia"/>
          <w:sz w:val="31"/>
          <w:szCs w:val="31"/>
          <w:lang w:eastAsia="zh-CN"/>
        </w:rPr>
        <w:sectPr w:rsidR="00C17F84">
          <w:footerReference w:type="default" r:id="rId65"/>
          <w:pgSz w:w="11907" w:h="16839"/>
          <w:pgMar w:top="400" w:right="1689" w:bottom="1362" w:left="1785" w:header="0" w:footer="1201" w:gutter="0"/>
          <w:cols w:space="720"/>
        </w:sectPr>
      </w:pPr>
    </w:p>
    <w:p w14:paraId="01F780A8" w14:textId="77777777" w:rsidR="00C17F84" w:rsidRDefault="00C17F84">
      <w:pPr>
        <w:pStyle w:val="a3"/>
        <w:spacing w:line="252" w:lineRule="auto"/>
        <w:rPr>
          <w:lang w:eastAsia="zh-CN"/>
        </w:rPr>
      </w:pPr>
    </w:p>
    <w:p w14:paraId="0F0F5FB0" w14:textId="77777777" w:rsidR="00C17F84" w:rsidRDefault="00C17F84">
      <w:pPr>
        <w:pStyle w:val="a3"/>
        <w:spacing w:line="252" w:lineRule="auto"/>
        <w:rPr>
          <w:lang w:eastAsia="zh-CN"/>
        </w:rPr>
      </w:pPr>
    </w:p>
    <w:p w14:paraId="5BD68E52" w14:textId="77777777" w:rsidR="00C17F84" w:rsidRDefault="00C17F84">
      <w:pPr>
        <w:pStyle w:val="a3"/>
        <w:spacing w:line="253" w:lineRule="auto"/>
        <w:rPr>
          <w:lang w:eastAsia="zh-CN"/>
        </w:rPr>
      </w:pPr>
    </w:p>
    <w:p w14:paraId="511ED726" w14:textId="77777777" w:rsidR="00C17F84" w:rsidRDefault="00C17F84">
      <w:pPr>
        <w:pStyle w:val="a3"/>
        <w:spacing w:line="253" w:lineRule="auto"/>
        <w:rPr>
          <w:lang w:eastAsia="zh-CN"/>
        </w:rPr>
      </w:pPr>
    </w:p>
    <w:p w14:paraId="2730B435" w14:textId="77777777" w:rsidR="00C17F84" w:rsidRDefault="00C17F84">
      <w:pPr>
        <w:pStyle w:val="a3"/>
        <w:spacing w:line="253" w:lineRule="auto"/>
        <w:rPr>
          <w:lang w:eastAsia="zh-CN"/>
        </w:rPr>
      </w:pPr>
    </w:p>
    <w:p w14:paraId="127E2235" w14:textId="77777777" w:rsidR="00C17F84" w:rsidRDefault="00000000">
      <w:pPr>
        <w:spacing w:before="117" w:line="219" w:lineRule="auto"/>
        <w:ind w:left="2736"/>
        <w:outlineLvl w:val="0"/>
        <w:rPr>
          <w:rFonts w:ascii="黑体" w:eastAsia="黑体" w:hAnsi="黑体" w:cs="黑体" w:hint="eastAsia"/>
          <w:sz w:val="36"/>
          <w:szCs w:val="36"/>
          <w:lang w:eastAsia="zh-CN"/>
        </w:rPr>
      </w:pPr>
      <w:bookmarkStart w:id="40" w:name="bookmark41"/>
      <w:bookmarkStart w:id="41" w:name="bookmark44"/>
      <w:bookmarkStart w:id="42" w:name="bookmark42"/>
      <w:bookmarkEnd w:id="40"/>
      <w:bookmarkEnd w:id="41"/>
      <w:bookmarkEnd w:id="42"/>
      <w:r>
        <w:rPr>
          <w:rFonts w:ascii="黑体" w:eastAsia="黑体" w:hAnsi="黑体" w:cs="黑体"/>
          <w:b/>
          <w:bCs/>
          <w:spacing w:val="-4"/>
          <w:sz w:val="36"/>
          <w:szCs w:val="36"/>
          <w:lang w:eastAsia="zh-CN"/>
        </w:rPr>
        <w:t>第五章</w:t>
      </w:r>
      <w:r>
        <w:rPr>
          <w:rFonts w:ascii="黑体" w:eastAsia="黑体" w:hAnsi="黑体" w:cs="黑体"/>
          <w:spacing w:val="-4"/>
          <w:sz w:val="36"/>
          <w:szCs w:val="36"/>
          <w:lang w:eastAsia="zh-CN"/>
        </w:rPr>
        <w:t xml:space="preserve">  </w:t>
      </w:r>
      <w:r>
        <w:rPr>
          <w:rFonts w:ascii="黑体" w:eastAsia="黑体" w:hAnsi="黑体" w:cs="黑体"/>
          <w:b/>
          <w:bCs/>
          <w:spacing w:val="-4"/>
          <w:sz w:val="36"/>
          <w:szCs w:val="36"/>
          <w:lang w:eastAsia="zh-CN"/>
        </w:rPr>
        <w:t>规划布局</w:t>
      </w:r>
    </w:p>
    <w:p w14:paraId="0BF313A3" w14:textId="77777777" w:rsidR="00C17F84" w:rsidRDefault="00C17F84">
      <w:pPr>
        <w:pStyle w:val="a3"/>
        <w:spacing w:line="282" w:lineRule="auto"/>
        <w:rPr>
          <w:lang w:eastAsia="zh-CN"/>
        </w:rPr>
      </w:pPr>
    </w:p>
    <w:p w14:paraId="07451987" w14:textId="77777777" w:rsidR="00C17F84" w:rsidRDefault="00C17F84">
      <w:pPr>
        <w:pStyle w:val="a3"/>
        <w:spacing w:line="282" w:lineRule="auto"/>
        <w:rPr>
          <w:lang w:eastAsia="zh-CN"/>
        </w:rPr>
      </w:pPr>
    </w:p>
    <w:p w14:paraId="00F10432" w14:textId="77777777" w:rsidR="00C17F84" w:rsidRDefault="00C17F84">
      <w:pPr>
        <w:pStyle w:val="a3"/>
        <w:spacing w:line="283" w:lineRule="auto"/>
        <w:rPr>
          <w:lang w:eastAsia="zh-CN"/>
        </w:rPr>
      </w:pPr>
    </w:p>
    <w:p w14:paraId="393AB5D3" w14:textId="77777777" w:rsidR="00C17F84" w:rsidRDefault="00000000">
      <w:pPr>
        <w:spacing w:before="100" w:line="226" w:lineRule="auto"/>
        <w:ind w:left="231"/>
        <w:outlineLvl w:val="1"/>
        <w:rPr>
          <w:rFonts w:ascii="黑体" w:eastAsia="黑体" w:hAnsi="黑体" w:cs="黑体" w:hint="eastAsia"/>
          <w:sz w:val="31"/>
          <w:szCs w:val="31"/>
          <w:lang w:eastAsia="zh-CN"/>
        </w:rPr>
      </w:pPr>
      <w:bookmarkStart w:id="43" w:name="bookmark43"/>
      <w:bookmarkEnd w:id="43"/>
      <w:r>
        <w:rPr>
          <w:rFonts w:ascii="黑体" w:eastAsia="黑体" w:hAnsi="黑体" w:cs="黑体"/>
          <w:b/>
          <w:bCs/>
          <w:spacing w:val="1"/>
          <w:sz w:val="31"/>
          <w:szCs w:val="31"/>
          <w:lang w:eastAsia="zh-CN"/>
        </w:rPr>
        <w:t>一、总体布局</w:t>
      </w:r>
    </w:p>
    <w:p w14:paraId="1C5E3A52" w14:textId="77777777" w:rsidR="00C17F84" w:rsidRDefault="00C17F84">
      <w:pPr>
        <w:pStyle w:val="a3"/>
        <w:spacing w:line="320" w:lineRule="auto"/>
        <w:rPr>
          <w:lang w:eastAsia="zh-CN"/>
        </w:rPr>
      </w:pPr>
    </w:p>
    <w:p w14:paraId="65F0127C" w14:textId="77777777" w:rsidR="00C17F84" w:rsidRDefault="00000000">
      <w:pPr>
        <w:spacing w:before="101" w:line="327" w:lineRule="auto"/>
        <w:ind w:left="34" w:right="12" w:firstLine="648"/>
        <w:jc w:val="both"/>
        <w:rPr>
          <w:rFonts w:ascii="仿宋" w:eastAsia="仿宋" w:hAnsi="仿宋" w:cs="仿宋" w:hint="eastAsia"/>
          <w:sz w:val="31"/>
          <w:szCs w:val="31"/>
          <w:lang w:eastAsia="zh-CN"/>
        </w:rPr>
      </w:pPr>
      <w:r>
        <w:rPr>
          <w:rFonts w:ascii="仿宋" w:eastAsia="仿宋" w:hAnsi="仿宋" w:cs="仿宋"/>
          <w:spacing w:val="12"/>
          <w:sz w:val="31"/>
          <w:szCs w:val="31"/>
          <w:lang w:eastAsia="zh-CN"/>
        </w:rPr>
        <w:t>结合玛纳斯县农业科技发展状况和产业发展技术需求，</w:t>
      </w:r>
      <w:r>
        <w:rPr>
          <w:rFonts w:ascii="仿宋" w:eastAsia="仿宋" w:hAnsi="仿宋" w:cs="仿宋"/>
          <w:spacing w:val="1"/>
          <w:sz w:val="31"/>
          <w:szCs w:val="31"/>
          <w:lang w:eastAsia="zh-CN"/>
        </w:rPr>
        <w:t xml:space="preserve"> </w:t>
      </w:r>
      <w:r>
        <w:rPr>
          <w:rFonts w:ascii="仿宋" w:eastAsia="仿宋" w:hAnsi="仿宋" w:cs="仿宋"/>
          <w:sz w:val="31"/>
          <w:szCs w:val="31"/>
          <w:lang w:eastAsia="zh-CN"/>
        </w:rPr>
        <w:t>规划建成“1</w:t>
      </w:r>
      <w:r>
        <w:rPr>
          <w:rFonts w:ascii="仿宋" w:eastAsia="仿宋" w:hAnsi="仿宋" w:cs="仿宋"/>
          <w:spacing w:val="-35"/>
          <w:sz w:val="31"/>
          <w:szCs w:val="31"/>
          <w:lang w:eastAsia="zh-CN"/>
        </w:rPr>
        <w:t xml:space="preserve"> </w:t>
      </w:r>
      <w:r>
        <w:rPr>
          <w:rFonts w:ascii="仿宋" w:eastAsia="仿宋" w:hAnsi="仿宋" w:cs="仿宋"/>
          <w:sz w:val="31"/>
          <w:szCs w:val="31"/>
          <w:lang w:eastAsia="zh-CN"/>
        </w:rPr>
        <w:t>个新型现代农业科技支撑模式、3</w:t>
      </w:r>
      <w:r>
        <w:rPr>
          <w:rFonts w:ascii="仿宋" w:eastAsia="仿宋" w:hAnsi="仿宋" w:cs="仿宋"/>
          <w:spacing w:val="-52"/>
          <w:sz w:val="31"/>
          <w:szCs w:val="31"/>
          <w:lang w:eastAsia="zh-CN"/>
        </w:rPr>
        <w:t xml:space="preserve"> </w:t>
      </w:r>
      <w:r>
        <w:rPr>
          <w:rFonts w:ascii="仿宋" w:eastAsia="仿宋" w:hAnsi="仿宋" w:cs="仿宋"/>
          <w:sz w:val="31"/>
          <w:szCs w:val="31"/>
          <w:lang w:eastAsia="zh-CN"/>
        </w:rPr>
        <w:t xml:space="preserve">个现代农业新 </w:t>
      </w:r>
      <w:r>
        <w:rPr>
          <w:rFonts w:ascii="仿宋" w:eastAsia="仿宋" w:hAnsi="仿宋" w:cs="仿宋"/>
          <w:spacing w:val="1"/>
          <w:sz w:val="31"/>
          <w:szCs w:val="31"/>
          <w:lang w:eastAsia="zh-CN"/>
        </w:rPr>
        <w:t>业态、4</w:t>
      </w:r>
      <w:r>
        <w:rPr>
          <w:rFonts w:ascii="仿宋" w:eastAsia="仿宋" w:hAnsi="仿宋" w:cs="仿宋"/>
          <w:spacing w:val="-55"/>
          <w:sz w:val="31"/>
          <w:szCs w:val="31"/>
          <w:lang w:eastAsia="zh-CN"/>
        </w:rPr>
        <w:t xml:space="preserve"> </w:t>
      </w:r>
      <w:r>
        <w:rPr>
          <w:rFonts w:ascii="仿宋" w:eastAsia="仿宋" w:hAnsi="仿宋" w:cs="仿宋"/>
          <w:spacing w:val="1"/>
          <w:sz w:val="31"/>
          <w:szCs w:val="31"/>
          <w:lang w:eastAsia="zh-CN"/>
        </w:rPr>
        <w:t>个农业科技集成创新与转化平台、5</w:t>
      </w:r>
      <w:r>
        <w:rPr>
          <w:rFonts w:ascii="仿宋" w:eastAsia="仿宋" w:hAnsi="仿宋" w:cs="仿宋"/>
          <w:spacing w:val="-54"/>
          <w:sz w:val="31"/>
          <w:szCs w:val="31"/>
          <w:lang w:eastAsia="zh-CN"/>
        </w:rPr>
        <w:t xml:space="preserve"> </w:t>
      </w:r>
      <w:r>
        <w:rPr>
          <w:rFonts w:ascii="仿宋" w:eastAsia="仿宋" w:hAnsi="仿宋" w:cs="仿宋"/>
          <w:spacing w:val="1"/>
          <w:sz w:val="31"/>
          <w:szCs w:val="31"/>
          <w:lang w:eastAsia="zh-CN"/>
        </w:rPr>
        <w:t>个产业</w:t>
      </w:r>
      <w:r>
        <w:rPr>
          <w:rFonts w:ascii="仿宋" w:eastAsia="仿宋" w:hAnsi="仿宋" w:cs="仿宋"/>
          <w:sz w:val="31"/>
          <w:szCs w:val="31"/>
          <w:lang w:eastAsia="zh-CN"/>
        </w:rPr>
        <w:t xml:space="preserve">科技融合 </w:t>
      </w:r>
      <w:r>
        <w:rPr>
          <w:rFonts w:ascii="仿宋" w:eastAsia="仿宋" w:hAnsi="仿宋" w:cs="仿宋"/>
          <w:spacing w:val="4"/>
          <w:sz w:val="31"/>
          <w:szCs w:val="31"/>
          <w:lang w:eastAsia="zh-CN"/>
        </w:rPr>
        <w:t>发展园、6</w:t>
      </w:r>
      <w:r>
        <w:rPr>
          <w:rFonts w:ascii="仿宋" w:eastAsia="仿宋" w:hAnsi="仿宋" w:cs="仿宋"/>
          <w:spacing w:val="-47"/>
          <w:sz w:val="31"/>
          <w:szCs w:val="31"/>
          <w:lang w:eastAsia="zh-CN"/>
        </w:rPr>
        <w:t xml:space="preserve"> </w:t>
      </w:r>
      <w:r>
        <w:rPr>
          <w:rFonts w:ascii="仿宋" w:eastAsia="仿宋" w:hAnsi="仿宋" w:cs="仿宋"/>
          <w:spacing w:val="4"/>
          <w:sz w:val="31"/>
          <w:szCs w:val="31"/>
          <w:lang w:eastAsia="zh-CN"/>
        </w:rPr>
        <w:t>类农业科技示范展示基地”的“13456”农业科技</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现代化发展新格局。</w:t>
      </w:r>
    </w:p>
    <w:p w14:paraId="46020FD0" w14:textId="77777777" w:rsidR="00C17F84" w:rsidRDefault="00000000">
      <w:pPr>
        <w:spacing w:before="49" w:line="328" w:lineRule="auto"/>
        <w:ind w:left="36" w:right="100" w:firstLine="630"/>
        <w:jc w:val="both"/>
        <w:rPr>
          <w:rFonts w:ascii="仿宋" w:eastAsia="仿宋" w:hAnsi="仿宋" w:cs="仿宋" w:hint="eastAsia"/>
          <w:sz w:val="31"/>
          <w:szCs w:val="31"/>
          <w:lang w:eastAsia="zh-CN"/>
        </w:rPr>
      </w:pPr>
      <w:r>
        <w:rPr>
          <w:rFonts w:ascii="仿宋" w:eastAsia="仿宋" w:hAnsi="仿宋" w:cs="仿宋"/>
          <w:b/>
          <w:bCs/>
          <w:spacing w:val="6"/>
          <w:sz w:val="31"/>
          <w:szCs w:val="31"/>
          <w:lang w:eastAsia="zh-CN"/>
        </w:rPr>
        <w:t>——构建一个新型现代农业科技支撑模式。</w:t>
      </w:r>
      <w:r>
        <w:rPr>
          <w:rFonts w:ascii="仿宋" w:eastAsia="仿宋" w:hAnsi="仿宋" w:cs="仿宋"/>
          <w:spacing w:val="6"/>
          <w:sz w:val="31"/>
          <w:szCs w:val="31"/>
          <w:lang w:eastAsia="zh-CN"/>
        </w:rPr>
        <w:t>在现有“院</w:t>
      </w:r>
      <w:r>
        <w:rPr>
          <w:rFonts w:ascii="仿宋" w:eastAsia="仿宋" w:hAnsi="仿宋" w:cs="仿宋"/>
          <w:spacing w:val="10"/>
          <w:sz w:val="31"/>
          <w:szCs w:val="31"/>
          <w:lang w:eastAsia="zh-CN"/>
        </w:rPr>
        <w:t xml:space="preserve"> </w:t>
      </w:r>
      <w:r>
        <w:rPr>
          <w:rFonts w:ascii="仿宋" w:eastAsia="仿宋" w:hAnsi="仿宋" w:cs="仿宋"/>
          <w:spacing w:val="8"/>
          <w:sz w:val="31"/>
          <w:szCs w:val="31"/>
          <w:lang w:eastAsia="zh-CN"/>
        </w:rPr>
        <w:t>县共建”、校企地合作基础上，成立“新疆农科院玛纳斯县</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科技产业研究院”，将政府、科研单位、企业、合作社等主</w:t>
      </w:r>
      <w:r>
        <w:rPr>
          <w:rFonts w:ascii="仿宋" w:eastAsia="仿宋" w:hAnsi="仿宋" w:cs="仿宋"/>
          <w:spacing w:val="13"/>
          <w:sz w:val="31"/>
          <w:szCs w:val="31"/>
          <w:lang w:eastAsia="zh-CN"/>
        </w:rPr>
        <w:t xml:space="preserve"> </w:t>
      </w:r>
      <w:r>
        <w:rPr>
          <w:rFonts w:ascii="仿宋" w:eastAsia="仿宋" w:hAnsi="仿宋" w:cs="仿宋"/>
          <w:spacing w:val="2"/>
          <w:sz w:val="31"/>
          <w:szCs w:val="31"/>
          <w:lang w:eastAsia="zh-CN"/>
        </w:rPr>
        <w:t>体进行有机整合，</w:t>
      </w:r>
      <w:r>
        <w:rPr>
          <w:rFonts w:ascii="仿宋" w:eastAsia="仿宋" w:hAnsi="仿宋" w:cs="仿宋"/>
          <w:spacing w:val="-57"/>
          <w:sz w:val="31"/>
          <w:szCs w:val="31"/>
          <w:lang w:eastAsia="zh-CN"/>
        </w:rPr>
        <w:t xml:space="preserve"> </w:t>
      </w:r>
      <w:r>
        <w:rPr>
          <w:rFonts w:ascii="仿宋" w:eastAsia="仿宋" w:hAnsi="仿宋" w:cs="仿宋"/>
          <w:spacing w:val="2"/>
          <w:sz w:val="31"/>
          <w:szCs w:val="31"/>
          <w:lang w:eastAsia="zh-CN"/>
        </w:rPr>
        <w:t>围绕主导产业，</w:t>
      </w:r>
      <w:r>
        <w:rPr>
          <w:rFonts w:ascii="仿宋" w:eastAsia="仿宋" w:hAnsi="仿宋" w:cs="仿宋"/>
          <w:spacing w:val="-86"/>
          <w:sz w:val="31"/>
          <w:szCs w:val="31"/>
          <w:lang w:eastAsia="zh-CN"/>
        </w:rPr>
        <w:t xml:space="preserve"> </w:t>
      </w:r>
      <w:r>
        <w:rPr>
          <w:rFonts w:ascii="仿宋" w:eastAsia="仿宋" w:hAnsi="仿宋" w:cs="仿宋"/>
          <w:spacing w:val="2"/>
          <w:sz w:val="31"/>
          <w:szCs w:val="31"/>
          <w:lang w:eastAsia="zh-CN"/>
        </w:rPr>
        <w:t>总结探索科技支撑的着力</w:t>
      </w:r>
      <w:r>
        <w:rPr>
          <w:rFonts w:ascii="仿宋" w:eastAsia="仿宋" w:hAnsi="仿宋" w:cs="仿宋"/>
          <w:sz w:val="31"/>
          <w:szCs w:val="31"/>
          <w:lang w:eastAsia="zh-CN"/>
        </w:rPr>
        <w:t xml:space="preserve"> </w:t>
      </w:r>
      <w:r>
        <w:rPr>
          <w:rFonts w:ascii="仿宋" w:eastAsia="仿宋" w:hAnsi="仿宋" w:cs="仿宋"/>
          <w:spacing w:val="-13"/>
          <w:sz w:val="31"/>
          <w:szCs w:val="31"/>
          <w:lang w:eastAsia="zh-CN"/>
        </w:rPr>
        <w:t>点。</w:t>
      </w:r>
    </w:p>
    <w:p w14:paraId="58258690" w14:textId="77777777" w:rsidR="00C17F84" w:rsidRDefault="00000000">
      <w:pPr>
        <w:spacing w:before="47" w:line="328" w:lineRule="auto"/>
        <w:ind w:left="35" w:right="103" w:firstLine="631"/>
        <w:jc w:val="both"/>
        <w:rPr>
          <w:rFonts w:ascii="仿宋" w:eastAsia="仿宋" w:hAnsi="仿宋" w:cs="仿宋" w:hint="eastAsia"/>
          <w:sz w:val="31"/>
          <w:szCs w:val="31"/>
          <w:lang w:eastAsia="zh-CN"/>
        </w:rPr>
      </w:pPr>
      <w:r>
        <w:rPr>
          <w:rFonts w:ascii="仿宋" w:eastAsia="仿宋" w:hAnsi="仿宋" w:cs="仿宋"/>
          <w:b/>
          <w:bCs/>
          <w:spacing w:val="7"/>
          <w:sz w:val="31"/>
          <w:szCs w:val="31"/>
          <w:lang w:eastAsia="zh-CN"/>
        </w:rPr>
        <w:t>——发展三大现代农业新业态。</w:t>
      </w:r>
      <w:r>
        <w:rPr>
          <w:rFonts w:ascii="仿宋" w:eastAsia="仿宋" w:hAnsi="仿宋" w:cs="仿宋"/>
          <w:spacing w:val="7"/>
          <w:sz w:val="31"/>
          <w:szCs w:val="31"/>
          <w:lang w:eastAsia="zh-CN"/>
        </w:rPr>
        <w:t>在充分发挥农业传统功</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能基础上，横向拓展新功能新业态，重点发展订单农业、数</w:t>
      </w:r>
      <w:r>
        <w:rPr>
          <w:rFonts w:ascii="仿宋" w:eastAsia="仿宋" w:hAnsi="仿宋" w:cs="仿宋"/>
          <w:spacing w:val="12"/>
          <w:sz w:val="31"/>
          <w:szCs w:val="31"/>
          <w:lang w:eastAsia="zh-CN"/>
        </w:rPr>
        <w:t xml:space="preserve"> </w:t>
      </w:r>
      <w:r>
        <w:rPr>
          <w:rFonts w:ascii="仿宋" w:eastAsia="仿宋" w:hAnsi="仿宋" w:cs="仿宋"/>
          <w:spacing w:val="6"/>
          <w:sz w:val="31"/>
          <w:szCs w:val="31"/>
          <w:lang w:eastAsia="zh-CN"/>
        </w:rPr>
        <w:t>字农业、农业生产性服务业三大现代农业新业态，</w:t>
      </w:r>
      <w:r>
        <w:rPr>
          <w:rFonts w:ascii="仿宋" w:eastAsia="仿宋" w:hAnsi="仿宋" w:cs="仿宋"/>
          <w:spacing w:val="-91"/>
          <w:sz w:val="31"/>
          <w:szCs w:val="31"/>
          <w:lang w:eastAsia="zh-CN"/>
        </w:rPr>
        <w:t xml:space="preserve"> </w:t>
      </w:r>
      <w:r>
        <w:rPr>
          <w:rFonts w:ascii="仿宋" w:eastAsia="仿宋" w:hAnsi="仿宋" w:cs="仿宋"/>
          <w:spacing w:val="6"/>
          <w:sz w:val="31"/>
          <w:szCs w:val="31"/>
          <w:lang w:eastAsia="zh-CN"/>
        </w:rPr>
        <w:t>融合多元</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要素，形成不同农产品服务、农业经营方式和农业经营组织</w:t>
      </w:r>
      <w:r>
        <w:rPr>
          <w:rFonts w:ascii="仿宋" w:eastAsia="仿宋" w:hAnsi="仿宋" w:cs="仿宋"/>
          <w:spacing w:val="12"/>
          <w:sz w:val="31"/>
          <w:szCs w:val="31"/>
          <w:lang w:eastAsia="zh-CN"/>
        </w:rPr>
        <w:t xml:space="preserve"> </w:t>
      </w:r>
      <w:r>
        <w:rPr>
          <w:rFonts w:ascii="仿宋" w:eastAsia="仿宋" w:hAnsi="仿宋" w:cs="仿宋"/>
          <w:spacing w:val="-9"/>
          <w:sz w:val="31"/>
          <w:szCs w:val="31"/>
          <w:lang w:eastAsia="zh-CN"/>
        </w:rPr>
        <w:t>形式。</w:t>
      </w:r>
    </w:p>
    <w:p w14:paraId="32A820A6" w14:textId="77777777" w:rsidR="00C17F84" w:rsidRDefault="00000000">
      <w:pPr>
        <w:spacing w:before="51" w:line="327" w:lineRule="auto"/>
        <w:ind w:left="35" w:firstLine="631"/>
        <w:jc w:val="both"/>
        <w:rPr>
          <w:rFonts w:ascii="仿宋" w:eastAsia="仿宋" w:hAnsi="仿宋" w:cs="仿宋" w:hint="eastAsia"/>
          <w:sz w:val="31"/>
          <w:szCs w:val="31"/>
          <w:lang w:eastAsia="zh-CN"/>
        </w:rPr>
      </w:pPr>
      <w:r>
        <w:rPr>
          <w:rFonts w:ascii="仿宋" w:eastAsia="仿宋" w:hAnsi="仿宋" w:cs="仿宋"/>
          <w:b/>
          <w:bCs/>
          <w:spacing w:val="6"/>
          <w:sz w:val="31"/>
          <w:szCs w:val="31"/>
          <w:lang w:eastAsia="zh-CN"/>
        </w:rPr>
        <w:t>——搭建四类农业科技集成创新与孵化平台。</w:t>
      </w:r>
      <w:r>
        <w:rPr>
          <w:rFonts w:ascii="仿宋" w:eastAsia="仿宋" w:hAnsi="仿宋" w:cs="仿宋"/>
          <w:spacing w:val="6"/>
          <w:sz w:val="31"/>
          <w:szCs w:val="31"/>
          <w:lang w:eastAsia="zh-CN"/>
        </w:rPr>
        <w:t>以新疆农</w:t>
      </w:r>
      <w:r>
        <w:rPr>
          <w:rFonts w:ascii="仿宋" w:eastAsia="仿宋" w:hAnsi="仿宋" w:cs="仿宋"/>
          <w:spacing w:val="2"/>
          <w:sz w:val="31"/>
          <w:szCs w:val="31"/>
          <w:lang w:eastAsia="zh-CN"/>
        </w:rPr>
        <w:t xml:space="preserve">  </w:t>
      </w:r>
      <w:r>
        <w:rPr>
          <w:rFonts w:ascii="仿宋" w:eastAsia="仿宋" w:hAnsi="仿宋" w:cs="仿宋"/>
          <w:spacing w:val="8"/>
          <w:sz w:val="31"/>
          <w:szCs w:val="31"/>
          <w:lang w:eastAsia="zh-CN"/>
        </w:rPr>
        <w:t>科院玛纳斯综合试验站、玛纳斯县国家数字种植业创新应用</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基地、自治区级产业技术创新联盟、工程技术研究中心（企</w:t>
      </w:r>
      <w:r>
        <w:rPr>
          <w:rFonts w:ascii="仿宋" w:eastAsia="仿宋" w:hAnsi="仿宋" w:cs="仿宋"/>
          <w:spacing w:val="14"/>
          <w:sz w:val="31"/>
          <w:szCs w:val="31"/>
          <w:lang w:eastAsia="zh-CN"/>
        </w:rPr>
        <w:t xml:space="preserve"> </w:t>
      </w:r>
      <w:r>
        <w:rPr>
          <w:rFonts w:ascii="仿宋" w:eastAsia="仿宋" w:hAnsi="仿宋" w:cs="仿宋"/>
          <w:spacing w:val="7"/>
          <w:sz w:val="31"/>
          <w:szCs w:val="31"/>
          <w:lang w:eastAsia="zh-CN"/>
        </w:rPr>
        <w:t>业技术中心）</w:t>
      </w:r>
      <w:r>
        <w:rPr>
          <w:rFonts w:ascii="仿宋" w:eastAsia="仿宋" w:hAnsi="仿宋" w:cs="仿宋"/>
          <w:spacing w:val="-75"/>
          <w:sz w:val="31"/>
          <w:szCs w:val="31"/>
          <w:lang w:eastAsia="zh-CN"/>
        </w:rPr>
        <w:t xml:space="preserve"> </w:t>
      </w:r>
      <w:r>
        <w:rPr>
          <w:rFonts w:ascii="仿宋" w:eastAsia="仿宋" w:hAnsi="仿宋" w:cs="仿宋"/>
          <w:spacing w:val="7"/>
          <w:sz w:val="31"/>
          <w:szCs w:val="31"/>
          <w:lang w:eastAsia="zh-CN"/>
        </w:rPr>
        <w:t>四类平台为核心，</w:t>
      </w:r>
      <w:r>
        <w:rPr>
          <w:rFonts w:ascii="仿宋" w:eastAsia="仿宋" w:hAnsi="仿宋" w:cs="仿宋"/>
          <w:spacing w:val="-82"/>
          <w:sz w:val="31"/>
          <w:szCs w:val="31"/>
          <w:lang w:eastAsia="zh-CN"/>
        </w:rPr>
        <w:t xml:space="preserve"> </w:t>
      </w:r>
      <w:r>
        <w:rPr>
          <w:rFonts w:ascii="仿宋" w:eastAsia="仿宋" w:hAnsi="仿宋" w:cs="仿宋"/>
          <w:spacing w:val="7"/>
          <w:sz w:val="31"/>
          <w:szCs w:val="31"/>
          <w:lang w:eastAsia="zh-CN"/>
        </w:rPr>
        <w:t>围绕玛纳斯</w:t>
      </w:r>
      <w:r>
        <w:rPr>
          <w:rFonts w:ascii="仿宋" w:eastAsia="仿宋" w:hAnsi="仿宋" w:cs="仿宋"/>
          <w:spacing w:val="6"/>
          <w:sz w:val="31"/>
          <w:szCs w:val="31"/>
          <w:lang w:eastAsia="zh-CN"/>
        </w:rPr>
        <w:t>县棉花、玉米、</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酿酒葡萄、畜禽、农产品加工等主导产业科技需求，重点发</w:t>
      </w:r>
    </w:p>
    <w:p w14:paraId="76F94E14" w14:textId="77777777" w:rsidR="00C17F84" w:rsidRDefault="00C17F84">
      <w:pPr>
        <w:spacing w:line="327" w:lineRule="auto"/>
        <w:rPr>
          <w:rFonts w:ascii="仿宋" w:eastAsia="仿宋" w:hAnsi="仿宋" w:cs="仿宋" w:hint="eastAsia"/>
          <w:sz w:val="31"/>
          <w:szCs w:val="31"/>
          <w:lang w:eastAsia="zh-CN"/>
        </w:rPr>
        <w:sectPr w:rsidR="00C17F84">
          <w:footerReference w:type="default" r:id="rId66"/>
          <w:pgSz w:w="11907" w:h="16839"/>
          <w:pgMar w:top="400" w:right="1695" w:bottom="1362" w:left="1785" w:header="0" w:footer="1201" w:gutter="0"/>
          <w:cols w:space="720"/>
        </w:sectPr>
      </w:pPr>
    </w:p>
    <w:p w14:paraId="553543EF" w14:textId="77777777" w:rsidR="00C17F84" w:rsidRDefault="00C17F84">
      <w:pPr>
        <w:pStyle w:val="a3"/>
        <w:spacing w:line="277" w:lineRule="auto"/>
        <w:rPr>
          <w:lang w:eastAsia="zh-CN"/>
        </w:rPr>
      </w:pPr>
    </w:p>
    <w:p w14:paraId="777C0C9A" w14:textId="77777777" w:rsidR="00C17F84" w:rsidRDefault="00C17F84">
      <w:pPr>
        <w:pStyle w:val="a3"/>
        <w:spacing w:line="277" w:lineRule="auto"/>
        <w:rPr>
          <w:lang w:eastAsia="zh-CN"/>
        </w:rPr>
      </w:pPr>
    </w:p>
    <w:p w14:paraId="6CFC558C" w14:textId="77777777" w:rsidR="00C17F84" w:rsidRDefault="00C17F84">
      <w:pPr>
        <w:pStyle w:val="a3"/>
        <w:spacing w:line="277" w:lineRule="auto"/>
        <w:rPr>
          <w:lang w:eastAsia="zh-CN"/>
        </w:rPr>
      </w:pPr>
    </w:p>
    <w:p w14:paraId="276AC164" w14:textId="77777777" w:rsidR="00C17F84" w:rsidRDefault="00C17F84">
      <w:pPr>
        <w:pStyle w:val="a3"/>
        <w:spacing w:line="277" w:lineRule="auto"/>
        <w:rPr>
          <w:lang w:eastAsia="zh-CN"/>
        </w:rPr>
      </w:pPr>
    </w:p>
    <w:p w14:paraId="4589D199" w14:textId="77777777" w:rsidR="00C17F84" w:rsidRDefault="00000000">
      <w:pPr>
        <w:spacing w:before="101" w:line="316" w:lineRule="auto"/>
        <w:ind w:left="36"/>
        <w:rPr>
          <w:rFonts w:ascii="仿宋" w:eastAsia="仿宋" w:hAnsi="仿宋" w:cs="仿宋" w:hint="eastAsia"/>
          <w:sz w:val="31"/>
          <w:szCs w:val="31"/>
          <w:lang w:eastAsia="zh-CN"/>
        </w:rPr>
      </w:pPr>
      <w:r>
        <w:rPr>
          <w:rFonts w:ascii="仿宋" w:eastAsia="仿宋" w:hAnsi="仿宋" w:cs="仿宋"/>
          <w:spacing w:val="8"/>
          <w:sz w:val="31"/>
          <w:szCs w:val="31"/>
          <w:lang w:eastAsia="zh-CN"/>
        </w:rPr>
        <w:t>展现代农业科技的研发创新、孵化转化、技术服务、科技展</w:t>
      </w:r>
      <w:r>
        <w:rPr>
          <w:rFonts w:ascii="仿宋" w:eastAsia="仿宋" w:hAnsi="仿宋" w:cs="仿宋"/>
          <w:spacing w:val="5"/>
          <w:sz w:val="31"/>
          <w:szCs w:val="31"/>
          <w:lang w:eastAsia="zh-CN"/>
        </w:rPr>
        <w:t xml:space="preserve">  </w:t>
      </w:r>
      <w:r>
        <w:rPr>
          <w:rFonts w:ascii="仿宋" w:eastAsia="仿宋" w:hAnsi="仿宋" w:cs="仿宋"/>
          <w:spacing w:val="7"/>
          <w:sz w:val="31"/>
          <w:szCs w:val="31"/>
          <w:lang w:eastAsia="zh-CN"/>
        </w:rPr>
        <w:t>示和培训教育，形成农业科技现代化集成创新与转化引</w:t>
      </w:r>
      <w:r>
        <w:rPr>
          <w:rFonts w:ascii="仿宋" w:eastAsia="仿宋" w:hAnsi="仿宋" w:cs="仿宋"/>
          <w:spacing w:val="6"/>
          <w:sz w:val="31"/>
          <w:szCs w:val="31"/>
          <w:lang w:eastAsia="zh-CN"/>
        </w:rPr>
        <w:t>领区。</w:t>
      </w:r>
    </w:p>
    <w:p w14:paraId="533AC43B" w14:textId="77777777" w:rsidR="00C17F84" w:rsidRDefault="00000000">
      <w:pPr>
        <w:spacing w:before="63" w:line="329" w:lineRule="auto"/>
        <w:ind w:left="35" w:right="170" w:firstLine="631"/>
        <w:rPr>
          <w:rFonts w:ascii="仿宋" w:eastAsia="仿宋" w:hAnsi="仿宋" w:cs="仿宋" w:hint="eastAsia"/>
          <w:sz w:val="31"/>
          <w:szCs w:val="31"/>
          <w:lang w:eastAsia="zh-CN"/>
        </w:rPr>
      </w:pPr>
      <w:r>
        <w:rPr>
          <w:rFonts w:ascii="仿宋" w:eastAsia="仿宋" w:hAnsi="仿宋" w:cs="仿宋"/>
          <w:b/>
          <w:bCs/>
          <w:spacing w:val="6"/>
          <w:sz w:val="31"/>
          <w:szCs w:val="31"/>
          <w:lang w:eastAsia="zh-CN"/>
        </w:rPr>
        <w:t>——建设五大农业产业科技融合发展园。</w:t>
      </w:r>
      <w:r>
        <w:rPr>
          <w:rFonts w:ascii="仿宋" w:eastAsia="仿宋" w:hAnsi="仿宋" w:cs="仿宋"/>
          <w:spacing w:val="6"/>
          <w:sz w:val="31"/>
          <w:szCs w:val="31"/>
          <w:lang w:eastAsia="zh-CN"/>
        </w:rPr>
        <w:t>立足产业优势</w:t>
      </w:r>
      <w:r>
        <w:rPr>
          <w:rFonts w:ascii="仿宋" w:eastAsia="仿宋" w:hAnsi="仿宋" w:cs="仿宋"/>
          <w:spacing w:val="5"/>
          <w:sz w:val="31"/>
          <w:szCs w:val="31"/>
          <w:lang w:eastAsia="zh-CN"/>
        </w:rPr>
        <w:t xml:space="preserve">  </w:t>
      </w:r>
      <w:r>
        <w:rPr>
          <w:rFonts w:ascii="仿宋" w:eastAsia="仿宋" w:hAnsi="仿宋" w:cs="仿宋"/>
          <w:spacing w:val="6"/>
          <w:sz w:val="31"/>
          <w:szCs w:val="31"/>
          <w:lang w:eastAsia="zh-CN"/>
        </w:rPr>
        <w:t>和资源禀赋，</w:t>
      </w:r>
      <w:r>
        <w:rPr>
          <w:rFonts w:ascii="仿宋" w:eastAsia="仿宋" w:hAnsi="仿宋" w:cs="仿宋"/>
          <w:spacing w:val="-85"/>
          <w:sz w:val="31"/>
          <w:szCs w:val="31"/>
          <w:lang w:eastAsia="zh-CN"/>
        </w:rPr>
        <w:t xml:space="preserve"> </w:t>
      </w:r>
      <w:r>
        <w:rPr>
          <w:rFonts w:ascii="仿宋" w:eastAsia="仿宋" w:hAnsi="仿宋" w:cs="仿宋"/>
          <w:spacing w:val="6"/>
          <w:sz w:val="31"/>
          <w:szCs w:val="31"/>
          <w:lang w:eastAsia="zh-CN"/>
        </w:rPr>
        <w:t>以数字农业产业园、现代棉花产业园、</w:t>
      </w:r>
      <w:r>
        <w:rPr>
          <w:rFonts w:ascii="仿宋" w:eastAsia="仿宋" w:hAnsi="仿宋" w:cs="仿宋"/>
          <w:spacing w:val="5"/>
          <w:sz w:val="31"/>
          <w:szCs w:val="31"/>
          <w:lang w:eastAsia="zh-CN"/>
        </w:rPr>
        <w:t>玛纳斯</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县制种玉米自治州现代农业产业园、玛纳斯县酿酒葡萄自治</w:t>
      </w:r>
      <w:r>
        <w:rPr>
          <w:rFonts w:ascii="仿宋" w:eastAsia="仿宋" w:hAnsi="仿宋" w:cs="仿宋"/>
          <w:spacing w:val="14"/>
          <w:sz w:val="31"/>
          <w:szCs w:val="31"/>
          <w:lang w:eastAsia="zh-CN"/>
        </w:rPr>
        <w:t xml:space="preserve"> </w:t>
      </w:r>
      <w:r>
        <w:rPr>
          <w:rFonts w:ascii="仿宋" w:eastAsia="仿宋" w:hAnsi="仿宋" w:cs="仿宋"/>
          <w:spacing w:val="12"/>
          <w:sz w:val="31"/>
          <w:szCs w:val="31"/>
          <w:lang w:eastAsia="zh-CN"/>
        </w:rPr>
        <w:t>州级现代农业产业园、现代畜牧业产业园五个园区为核心，</w:t>
      </w:r>
      <w:r>
        <w:rPr>
          <w:rFonts w:ascii="仿宋" w:eastAsia="仿宋" w:hAnsi="仿宋" w:cs="仿宋"/>
          <w:spacing w:val="15"/>
          <w:sz w:val="31"/>
          <w:szCs w:val="31"/>
          <w:lang w:eastAsia="zh-CN"/>
        </w:rPr>
        <w:t xml:space="preserve"> </w:t>
      </w:r>
      <w:r>
        <w:rPr>
          <w:rFonts w:ascii="仿宋" w:eastAsia="仿宋" w:hAnsi="仿宋" w:cs="仿宋"/>
          <w:sz w:val="31"/>
          <w:szCs w:val="31"/>
          <w:lang w:eastAsia="zh-CN"/>
        </w:rPr>
        <w:t>瞄准农业全产业链开发，拓展农业的多功能性，建强产业链、</w:t>
      </w:r>
      <w:r>
        <w:rPr>
          <w:rFonts w:ascii="仿宋" w:eastAsia="仿宋" w:hAnsi="仿宋" w:cs="仿宋"/>
          <w:spacing w:val="17"/>
          <w:sz w:val="31"/>
          <w:szCs w:val="31"/>
          <w:lang w:eastAsia="zh-CN"/>
        </w:rPr>
        <w:t xml:space="preserve"> </w:t>
      </w:r>
      <w:r>
        <w:rPr>
          <w:rFonts w:ascii="仿宋" w:eastAsia="仿宋" w:hAnsi="仿宋" w:cs="仿宋"/>
          <w:spacing w:val="8"/>
          <w:sz w:val="31"/>
          <w:szCs w:val="31"/>
          <w:lang w:eastAsia="zh-CN"/>
        </w:rPr>
        <w:t>优化供应链、提升价值链、拓展生态链，加快推动整体提升</w:t>
      </w:r>
      <w:r>
        <w:rPr>
          <w:rFonts w:ascii="仿宋" w:eastAsia="仿宋" w:hAnsi="仿宋" w:cs="仿宋"/>
          <w:spacing w:val="13"/>
          <w:sz w:val="31"/>
          <w:szCs w:val="31"/>
          <w:lang w:eastAsia="zh-CN"/>
        </w:rPr>
        <w:t xml:space="preserve"> </w:t>
      </w:r>
      <w:r>
        <w:rPr>
          <w:rFonts w:ascii="仿宋" w:eastAsia="仿宋" w:hAnsi="仿宋" w:cs="仿宋"/>
          <w:spacing w:val="5"/>
          <w:sz w:val="31"/>
          <w:szCs w:val="31"/>
          <w:lang w:eastAsia="zh-CN"/>
        </w:rPr>
        <w:t>农业产业发展质量效益和竞争力。</w:t>
      </w:r>
    </w:p>
    <w:p w14:paraId="1086E99F" w14:textId="77777777" w:rsidR="00C17F84" w:rsidRDefault="00000000">
      <w:pPr>
        <w:spacing w:before="46" w:line="330" w:lineRule="auto"/>
        <w:ind w:left="35" w:right="26" w:firstLine="631"/>
        <w:rPr>
          <w:rFonts w:ascii="仿宋" w:eastAsia="仿宋" w:hAnsi="仿宋" w:cs="仿宋" w:hint="eastAsia"/>
          <w:sz w:val="31"/>
          <w:szCs w:val="31"/>
          <w:lang w:eastAsia="zh-CN"/>
        </w:rPr>
      </w:pPr>
      <w:r>
        <w:rPr>
          <w:rFonts w:ascii="仿宋" w:eastAsia="仿宋" w:hAnsi="仿宋" w:cs="仿宋"/>
          <w:b/>
          <w:bCs/>
          <w:spacing w:val="6"/>
          <w:sz w:val="31"/>
          <w:szCs w:val="31"/>
          <w:lang w:eastAsia="zh-CN"/>
        </w:rPr>
        <w:t>——建设六类农业科技示范展示基地。</w:t>
      </w:r>
      <w:r>
        <w:rPr>
          <w:rFonts w:ascii="仿宋" w:eastAsia="仿宋" w:hAnsi="仿宋" w:cs="仿宋"/>
          <w:spacing w:val="6"/>
          <w:sz w:val="31"/>
          <w:szCs w:val="31"/>
          <w:lang w:eastAsia="zh-CN"/>
        </w:rPr>
        <w:t xml:space="preserve">以棉花高产优质  </w:t>
      </w:r>
      <w:r>
        <w:rPr>
          <w:rFonts w:ascii="仿宋" w:eastAsia="仿宋" w:hAnsi="仿宋" w:cs="仿宋"/>
          <w:spacing w:val="8"/>
          <w:sz w:val="31"/>
          <w:szCs w:val="31"/>
          <w:lang w:eastAsia="zh-CN"/>
        </w:rPr>
        <w:t>示范基地、制种玉米信息化示范基地、酿酒葡萄高标准种植</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示范基地、畜禽养殖标准化示范场、循环农业示范基地、农</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业人才实训基地六类示范展示基地为重点，建设农业科技成</w:t>
      </w:r>
      <w:r>
        <w:rPr>
          <w:rFonts w:ascii="仿宋" w:eastAsia="仿宋" w:hAnsi="仿宋" w:cs="仿宋"/>
          <w:spacing w:val="7"/>
          <w:sz w:val="31"/>
          <w:szCs w:val="31"/>
          <w:lang w:eastAsia="zh-CN"/>
        </w:rPr>
        <w:t xml:space="preserve">  </w:t>
      </w:r>
      <w:r>
        <w:rPr>
          <w:rFonts w:ascii="仿宋" w:eastAsia="仿宋" w:hAnsi="仿宋" w:cs="仿宋"/>
          <w:spacing w:val="8"/>
          <w:sz w:val="31"/>
          <w:szCs w:val="31"/>
          <w:lang w:eastAsia="zh-CN"/>
        </w:rPr>
        <w:t>果转化示范的先行区域，打造农业优质品种和绿色高效技术</w:t>
      </w:r>
      <w:r>
        <w:rPr>
          <w:rFonts w:ascii="仿宋" w:eastAsia="仿宋" w:hAnsi="仿宋" w:cs="仿宋"/>
          <w:spacing w:val="7"/>
          <w:sz w:val="31"/>
          <w:szCs w:val="31"/>
          <w:lang w:eastAsia="zh-CN"/>
        </w:rPr>
        <w:t xml:space="preserve">  </w:t>
      </w:r>
      <w:r>
        <w:rPr>
          <w:rFonts w:ascii="仿宋" w:eastAsia="仿宋" w:hAnsi="仿宋" w:cs="仿宋"/>
          <w:spacing w:val="6"/>
          <w:sz w:val="31"/>
          <w:szCs w:val="31"/>
          <w:lang w:eastAsia="zh-CN"/>
        </w:rPr>
        <w:t>的展示窗口，构建农技指导服务和农民教育培训的高效平台，</w:t>
      </w:r>
      <w:r>
        <w:rPr>
          <w:rFonts w:ascii="仿宋" w:eastAsia="仿宋" w:hAnsi="仿宋" w:cs="仿宋"/>
          <w:sz w:val="31"/>
          <w:szCs w:val="31"/>
          <w:lang w:eastAsia="zh-CN"/>
        </w:rPr>
        <w:t xml:space="preserve"> </w:t>
      </w:r>
      <w:r>
        <w:rPr>
          <w:rFonts w:ascii="仿宋" w:eastAsia="仿宋" w:hAnsi="仿宋" w:cs="仿宋"/>
          <w:spacing w:val="21"/>
          <w:sz w:val="31"/>
          <w:szCs w:val="31"/>
          <w:lang w:eastAsia="zh-CN"/>
        </w:rPr>
        <w:t>充分发挥基地对推动农业转型升级和高质量发展的引领作</w:t>
      </w:r>
      <w:r>
        <w:rPr>
          <w:rFonts w:ascii="仿宋" w:eastAsia="仿宋" w:hAnsi="仿宋" w:cs="仿宋"/>
          <w:spacing w:val="2"/>
          <w:sz w:val="31"/>
          <w:szCs w:val="31"/>
          <w:lang w:eastAsia="zh-CN"/>
        </w:rPr>
        <w:t xml:space="preserve">  </w:t>
      </w:r>
      <w:r>
        <w:rPr>
          <w:rFonts w:ascii="仿宋" w:eastAsia="仿宋" w:hAnsi="仿宋" w:cs="仿宋"/>
          <w:spacing w:val="-12"/>
          <w:sz w:val="31"/>
          <w:szCs w:val="31"/>
          <w:lang w:eastAsia="zh-CN"/>
        </w:rPr>
        <w:t>用。</w:t>
      </w:r>
    </w:p>
    <w:p w14:paraId="22BD389A" w14:textId="77777777" w:rsidR="00C17F84" w:rsidRDefault="00000000">
      <w:pPr>
        <w:spacing w:before="289" w:line="225" w:lineRule="auto"/>
        <w:ind w:left="231"/>
        <w:outlineLvl w:val="1"/>
        <w:rPr>
          <w:rFonts w:ascii="黑体" w:eastAsia="黑体" w:hAnsi="黑体" w:cs="黑体" w:hint="eastAsia"/>
          <w:sz w:val="31"/>
          <w:szCs w:val="31"/>
          <w:lang w:eastAsia="zh-CN"/>
        </w:rPr>
      </w:pPr>
      <w:bookmarkStart w:id="44" w:name="bookmark46"/>
      <w:bookmarkStart w:id="45" w:name="bookmark45"/>
      <w:bookmarkEnd w:id="44"/>
      <w:bookmarkEnd w:id="45"/>
      <w:r>
        <w:rPr>
          <w:rFonts w:ascii="黑体" w:eastAsia="黑体" w:hAnsi="黑体" w:cs="黑体"/>
          <w:b/>
          <w:bCs/>
          <w:spacing w:val="5"/>
          <w:sz w:val="31"/>
          <w:szCs w:val="31"/>
          <w:lang w:eastAsia="zh-CN"/>
        </w:rPr>
        <w:t>二、功能分区</w:t>
      </w:r>
    </w:p>
    <w:p w14:paraId="50313C7E" w14:textId="77777777" w:rsidR="00C17F84" w:rsidRDefault="00C17F84">
      <w:pPr>
        <w:pStyle w:val="a3"/>
        <w:spacing w:line="319" w:lineRule="auto"/>
        <w:rPr>
          <w:lang w:eastAsia="zh-CN"/>
        </w:rPr>
      </w:pPr>
    </w:p>
    <w:p w14:paraId="0BEA91BB" w14:textId="77777777" w:rsidR="00C17F84" w:rsidRDefault="00000000">
      <w:pPr>
        <w:spacing w:before="101" w:line="380" w:lineRule="auto"/>
        <w:ind w:left="677" w:right="2477" w:firstLine="5"/>
        <w:rPr>
          <w:rFonts w:ascii="仿宋" w:eastAsia="仿宋" w:hAnsi="仿宋" w:cs="仿宋" w:hint="eastAsia"/>
          <w:sz w:val="31"/>
          <w:szCs w:val="31"/>
          <w:lang w:eastAsia="zh-CN"/>
        </w:rPr>
      </w:pPr>
      <w:r>
        <w:rPr>
          <w:rFonts w:ascii="仿宋" w:eastAsia="仿宋" w:hAnsi="仿宋" w:cs="仿宋"/>
          <w:b/>
          <w:bCs/>
          <w:spacing w:val="6"/>
          <w:sz w:val="31"/>
          <w:szCs w:val="31"/>
          <w:lang w:eastAsia="zh-CN"/>
        </w:rPr>
        <w:t>（一）一个新型现代农业科技支撑模式</w:t>
      </w:r>
      <w:r>
        <w:rPr>
          <w:rFonts w:ascii="仿宋" w:eastAsia="仿宋" w:hAnsi="仿宋" w:cs="仿宋"/>
          <w:spacing w:val="5"/>
          <w:sz w:val="31"/>
          <w:szCs w:val="31"/>
          <w:lang w:eastAsia="zh-CN"/>
        </w:rPr>
        <w:t xml:space="preserve"> </w:t>
      </w:r>
      <w:r>
        <w:rPr>
          <w:rFonts w:ascii="仿宋" w:eastAsia="仿宋" w:hAnsi="仿宋" w:cs="仿宋"/>
          <w:b/>
          <w:bCs/>
          <w:spacing w:val="7"/>
          <w:sz w:val="31"/>
          <w:szCs w:val="31"/>
          <w:lang w:eastAsia="zh-CN"/>
        </w:rPr>
        <w:t>规划范围：</w:t>
      </w:r>
      <w:r>
        <w:rPr>
          <w:rFonts w:ascii="仿宋" w:eastAsia="仿宋" w:hAnsi="仿宋" w:cs="仿宋"/>
          <w:spacing w:val="7"/>
          <w:sz w:val="31"/>
          <w:szCs w:val="31"/>
          <w:lang w:eastAsia="zh-CN"/>
        </w:rPr>
        <w:t>玛纳斯县域内各乡镇。</w:t>
      </w:r>
    </w:p>
    <w:p w14:paraId="40E57240" w14:textId="77777777" w:rsidR="00C17F84" w:rsidRDefault="00000000">
      <w:pPr>
        <w:spacing w:line="322" w:lineRule="auto"/>
        <w:ind w:left="34" w:right="186" w:firstLine="653"/>
        <w:jc w:val="both"/>
        <w:rPr>
          <w:rFonts w:ascii="仿宋" w:eastAsia="仿宋" w:hAnsi="仿宋" w:cs="仿宋" w:hint="eastAsia"/>
          <w:sz w:val="31"/>
          <w:szCs w:val="31"/>
          <w:lang w:eastAsia="zh-CN"/>
        </w:rPr>
      </w:pPr>
      <w:r>
        <w:rPr>
          <w:rFonts w:ascii="仿宋" w:eastAsia="仿宋" w:hAnsi="仿宋" w:cs="仿宋"/>
          <w:b/>
          <w:bCs/>
          <w:spacing w:val="7"/>
          <w:sz w:val="31"/>
          <w:szCs w:val="31"/>
          <w:lang w:eastAsia="zh-CN"/>
        </w:rPr>
        <w:t>发展目标：</w:t>
      </w:r>
      <w:r>
        <w:rPr>
          <w:rFonts w:ascii="仿宋" w:eastAsia="仿宋" w:hAnsi="仿宋" w:cs="仿宋"/>
          <w:spacing w:val="-61"/>
          <w:sz w:val="31"/>
          <w:szCs w:val="31"/>
          <w:lang w:eastAsia="zh-CN"/>
        </w:rPr>
        <w:t xml:space="preserve"> </w:t>
      </w:r>
      <w:r>
        <w:rPr>
          <w:rFonts w:ascii="仿宋" w:eastAsia="仿宋" w:hAnsi="仿宋" w:cs="仿宋"/>
          <w:spacing w:val="7"/>
          <w:sz w:val="31"/>
          <w:szCs w:val="31"/>
          <w:lang w:eastAsia="zh-CN"/>
        </w:rPr>
        <w:t>围绕主导产业和特色产业，通过共建平台，</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从生产到加工到品牌创建，推动科技、人才、资本、数据等</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各类创新要素在县域集聚，加快科技与产业、科技与经济深</w:t>
      </w:r>
    </w:p>
    <w:p w14:paraId="3D5CC762" w14:textId="77777777" w:rsidR="00C17F84" w:rsidRDefault="00C17F84">
      <w:pPr>
        <w:spacing w:line="322" w:lineRule="auto"/>
        <w:rPr>
          <w:rFonts w:ascii="仿宋" w:eastAsia="仿宋" w:hAnsi="仿宋" w:cs="仿宋" w:hint="eastAsia"/>
          <w:sz w:val="31"/>
          <w:szCs w:val="31"/>
          <w:lang w:eastAsia="zh-CN"/>
        </w:rPr>
        <w:sectPr w:rsidR="00C17F84">
          <w:footerReference w:type="default" r:id="rId67"/>
          <w:pgSz w:w="11907" w:h="16839"/>
          <w:pgMar w:top="400" w:right="1525" w:bottom="1359" w:left="1785" w:header="0" w:footer="1201" w:gutter="0"/>
          <w:cols w:space="720"/>
        </w:sectPr>
      </w:pPr>
    </w:p>
    <w:p w14:paraId="2B59D50B" w14:textId="77777777" w:rsidR="00C17F84" w:rsidRDefault="00C17F84">
      <w:pPr>
        <w:pStyle w:val="a3"/>
        <w:spacing w:line="276" w:lineRule="auto"/>
        <w:rPr>
          <w:lang w:eastAsia="zh-CN"/>
        </w:rPr>
      </w:pPr>
    </w:p>
    <w:p w14:paraId="304EC3B0" w14:textId="77777777" w:rsidR="00C17F84" w:rsidRDefault="00C17F84">
      <w:pPr>
        <w:pStyle w:val="a3"/>
        <w:spacing w:line="277" w:lineRule="auto"/>
        <w:rPr>
          <w:lang w:eastAsia="zh-CN"/>
        </w:rPr>
      </w:pPr>
    </w:p>
    <w:p w14:paraId="58B615B8" w14:textId="77777777" w:rsidR="00C17F84" w:rsidRDefault="00C17F84">
      <w:pPr>
        <w:pStyle w:val="a3"/>
        <w:spacing w:line="277" w:lineRule="auto"/>
        <w:rPr>
          <w:lang w:eastAsia="zh-CN"/>
        </w:rPr>
      </w:pPr>
    </w:p>
    <w:p w14:paraId="5C6C2B6E" w14:textId="77777777" w:rsidR="00C17F84" w:rsidRDefault="00C17F84">
      <w:pPr>
        <w:pStyle w:val="a3"/>
        <w:spacing w:line="277" w:lineRule="auto"/>
        <w:rPr>
          <w:lang w:eastAsia="zh-CN"/>
        </w:rPr>
      </w:pPr>
    </w:p>
    <w:p w14:paraId="3CCAF0E7" w14:textId="77777777" w:rsidR="00C17F84" w:rsidRDefault="00000000">
      <w:pPr>
        <w:spacing w:before="100" w:line="223" w:lineRule="auto"/>
        <w:ind w:left="35"/>
        <w:rPr>
          <w:rFonts w:ascii="仿宋" w:eastAsia="仿宋" w:hAnsi="仿宋" w:cs="仿宋" w:hint="eastAsia"/>
          <w:sz w:val="31"/>
          <w:szCs w:val="31"/>
          <w:lang w:eastAsia="zh-CN"/>
        </w:rPr>
      </w:pPr>
      <w:r>
        <w:rPr>
          <w:rFonts w:ascii="仿宋" w:eastAsia="仿宋" w:hAnsi="仿宋" w:cs="仿宋"/>
          <w:spacing w:val="7"/>
          <w:sz w:val="31"/>
          <w:szCs w:val="31"/>
          <w:lang w:eastAsia="zh-CN"/>
        </w:rPr>
        <w:t>度融合，加快玛纳斯县主导产业提质升级和增产增效。</w:t>
      </w:r>
    </w:p>
    <w:p w14:paraId="5088B4DE" w14:textId="77777777" w:rsidR="00C17F84" w:rsidRDefault="00000000">
      <w:pPr>
        <w:spacing w:before="185" w:line="328" w:lineRule="auto"/>
        <w:ind w:left="34" w:right="65" w:firstLine="653"/>
        <w:jc w:val="both"/>
        <w:rPr>
          <w:rFonts w:ascii="仿宋" w:eastAsia="仿宋" w:hAnsi="仿宋" w:cs="仿宋" w:hint="eastAsia"/>
          <w:sz w:val="31"/>
          <w:szCs w:val="31"/>
          <w:lang w:eastAsia="zh-CN"/>
        </w:rPr>
      </w:pPr>
      <w:r>
        <w:rPr>
          <w:rFonts w:ascii="仿宋" w:eastAsia="仿宋" w:hAnsi="仿宋" w:cs="仿宋"/>
          <w:b/>
          <w:bCs/>
          <w:spacing w:val="7"/>
          <w:sz w:val="31"/>
          <w:szCs w:val="31"/>
          <w:lang w:eastAsia="zh-CN"/>
        </w:rPr>
        <w:t>发展方向：</w:t>
      </w:r>
      <w:r>
        <w:rPr>
          <w:rFonts w:ascii="仿宋" w:eastAsia="仿宋" w:hAnsi="仿宋" w:cs="仿宋"/>
          <w:spacing w:val="7"/>
          <w:sz w:val="31"/>
          <w:szCs w:val="31"/>
          <w:lang w:eastAsia="zh-CN"/>
        </w:rPr>
        <w:t xml:space="preserve">成立新疆玛纳斯产业技术研究院，下设棉花 </w:t>
      </w:r>
      <w:r>
        <w:rPr>
          <w:rFonts w:ascii="仿宋" w:eastAsia="仿宋" w:hAnsi="仿宋" w:cs="仿宋"/>
          <w:spacing w:val="5"/>
          <w:sz w:val="31"/>
          <w:szCs w:val="31"/>
          <w:lang w:eastAsia="zh-CN"/>
        </w:rPr>
        <w:t>产业、玉米产业、酿酒葡萄产业、智慧农业 4 个研究中心，</w:t>
      </w:r>
      <w:r>
        <w:rPr>
          <w:rFonts w:ascii="仿宋" w:eastAsia="仿宋" w:hAnsi="仿宋" w:cs="仿宋"/>
          <w:spacing w:val="18"/>
          <w:sz w:val="31"/>
          <w:szCs w:val="31"/>
          <w:lang w:eastAsia="zh-CN"/>
        </w:rPr>
        <w:t xml:space="preserve"> </w:t>
      </w:r>
      <w:r>
        <w:rPr>
          <w:rFonts w:ascii="仿宋" w:eastAsia="仿宋" w:hAnsi="仿宋" w:cs="仿宋"/>
          <w:spacing w:val="8"/>
          <w:sz w:val="31"/>
          <w:szCs w:val="31"/>
          <w:lang w:eastAsia="zh-CN"/>
        </w:rPr>
        <w:t>为县农业发展提供全方位的科技支撑。充分发挥科研院所学</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科齐全、人才众多、成果丰硕的优势，精准对接县域农业农</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村发展需要，提供规划咨询、协同创新、集成示范、园区建</w:t>
      </w:r>
      <w:r>
        <w:rPr>
          <w:rFonts w:ascii="仿宋" w:eastAsia="仿宋" w:hAnsi="仿宋" w:cs="仿宋"/>
          <w:spacing w:val="15"/>
          <w:sz w:val="31"/>
          <w:szCs w:val="31"/>
          <w:lang w:eastAsia="zh-CN"/>
        </w:rPr>
        <w:t xml:space="preserve"> </w:t>
      </w:r>
      <w:r>
        <w:rPr>
          <w:rFonts w:ascii="仿宋" w:eastAsia="仿宋" w:hAnsi="仿宋" w:cs="仿宋"/>
          <w:spacing w:val="-4"/>
          <w:sz w:val="31"/>
          <w:szCs w:val="31"/>
          <w:lang w:eastAsia="zh-CN"/>
        </w:rPr>
        <w:t>设、成果转化、主体培育、产业发展、人才培养等科技支撑。</w:t>
      </w:r>
    </w:p>
    <w:p w14:paraId="278F9885" w14:textId="77777777" w:rsidR="00C17F84" w:rsidRDefault="00000000">
      <w:pPr>
        <w:spacing w:before="210" w:line="224" w:lineRule="auto"/>
        <w:ind w:left="683"/>
        <w:rPr>
          <w:rFonts w:ascii="仿宋" w:eastAsia="仿宋" w:hAnsi="仿宋" w:cs="仿宋" w:hint="eastAsia"/>
          <w:sz w:val="31"/>
          <w:szCs w:val="31"/>
          <w:lang w:eastAsia="zh-CN"/>
        </w:rPr>
      </w:pPr>
      <w:r>
        <w:rPr>
          <w:rFonts w:ascii="仿宋" w:eastAsia="仿宋" w:hAnsi="仿宋" w:cs="仿宋"/>
          <w:b/>
          <w:bCs/>
          <w:spacing w:val="4"/>
          <w:sz w:val="31"/>
          <w:szCs w:val="31"/>
          <w:lang w:eastAsia="zh-CN"/>
        </w:rPr>
        <w:t>（二）三大现代农业新业态</w:t>
      </w:r>
    </w:p>
    <w:p w14:paraId="4ADAE10F" w14:textId="77777777" w:rsidR="00C17F84" w:rsidRDefault="00C17F84">
      <w:pPr>
        <w:pStyle w:val="a3"/>
        <w:spacing w:line="242" w:lineRule="auto"/>
        <w:rPr>
          <w:lang w:eastAsia="zh-CN"/>
        </w:rPr>
      </w:pPr>
    </w:p>
    <w:p w14:paraId="49F8E5DF" w14:textId="77777777" w:rsidR="00C17F84" w:rsidRDefault="00000000">
      <w:pPr>
        <w:spacing w:before="101" w:line="327" w:lineRule="auto"/>
        <w:ind w:left="6" w:right="154" w:firstLine="680"/>
        <w:jc w:val="both"/>
        <w:rPr>
          <w:rFonts w:ascii="仿宋" w:eastAsia="仿宋" w:hAnsi="仿宋" w:cs="仿宋" w:hint="eastAsia"/>
          <w:sz w:val="31"/>
          <w:szCs w:val="31"/>
          <w:lang w:eastAsia="zh-CN"/>
        </w:rPr>
      </w:pPr>
      <w:r>
        <w:rPr>
          <w:rFonts w:ascii="仿宋" w:eastAsia="仿宋" w:hAnsi="仿宋" w:cs="仿宋"/>
          <w:b/>
          <w:bCs/>
          <w:spacing w:val="7"/>
          <w:sz w:val="31"/>
          <w:szCs w:val="31"/>
          <w:lang w:eastAsia="zh-CN"/>
        </w:rPr>
        <w:t>发展目标：</w:t>
      </w:r>
      <w:r>
        <w:rPr>
          <w:rFonts w:ascii="仿宋" w:eastAsia="仿宋" w:hAnsi="仿宋" w:cs="仿宋"/>
          <w:spacing w:val="7"/>
          <w:sz w:val="31"/>
          <w:szCs w:val="31"/>
          <w:lang w:eastAsia="zh-CN"/>
        </w:rPr>
        <w:t xml:space="preserve">依托特色农业基础，着力推动资源开发和业 </w:t>
      </w:r>
      <w:r>
        <w:rPr>
          <w:rFonts w:ascii="仿宋" w:eastAsia="仿宋" w:hAnsi="仿宋" w:cs="仿宋"/>
          <w:spacing w:val="9"/>
          <w:sz w:val="31"/>
          <w:szCs w:val="31"/>
          <w:lang w:eastAsia="zh-CN"/>
        </w:rPr>
        <w:t>态丰富、要素融合和整链打造、文化传承和创意设计、品牌</w:t>
      </w:r>
      <w:r>
        <w:rPr>
          <w:rFonts w:ascii="仿宋" w:eastAsia="仿宋" w:hAnsi="仿宋" w:cs="仿宋"/>
          <w:spacing w:val="15"/>
          <w:sz w:val="31"/>
          <w:szCs w:val="31"/>
          <w:lang w:eastAsia="zh-CN"/>
        </w:rPr>
        <w:t xml:space="preserve"> </w:t>
      </w:r>
      <w:r>
        <w:rPr>
          <w:rFonts w:ascii="仿宋" w:eastAsia="仿宋" w:hAnsi="仿宋" w:cs="仿宋"/>
          <w:spacing w:val="9"/>
          <w:sz w:val="31"/>
          <w:szCs w:val="31"/>
          <w:lang w:eastAsia="zh-CN"/>
        </w:rPr>
        <w:t>培育和产业升级、设施配套和服务改善、规范管理和品牌推</w:t>
      </w:r>
      <w:r>
        <w:rPr>
          <w:rFonts w:ascii="仿宋" w:eastAsia="仿宋" w:hAnsi="仿宋" w:cs="仿宋"/>
          <w:spacing w:val="15"/>
          <w:sz w:val="31"/>
          <w:szCs w:val="31"/>
          <w:lang w:eastAsia="zh-CN"/>
        </w:rPr>
        <w:t xml:space="preserve"> </w:t>
      </w:r>
      <w:r>
        <w:rPr>
          <w:rFonts w:ascii="仿宋" w:eastAsia="仿宋" w:hAnsi="仿宋" w:cs="仿宋"/>
          <w:spacing w:val="9"/>
          <w:sz w:val="31"/>
          <w:szCs w:val="31"/>
          <w:lang w:eastAsia="zh-CN"/>
        </w:rPr>
        <w:t>广，充分挖掘农业多种功能，开发现代农业新业态，把风险</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“降下去”、把效率“提上去”、把消费“引进来”。</w:t>
      </w:r>
    </w:p>
    <w:p w14:paraId="6C978BA7" w14:textId="77777777" w:rsidR="00C17F84" w:rsidRDefault="00000000">
      <w:pPr>
        <w:spacing w:before="142" w:line="223" w:lineRule="auto"/>
        <w:ind w:left="678"/>
        <w:rPr>
          <w:rFonts w:ascii="楷体" w:eastAsia="楷体" w:hAnsi="楷体" w:cs="楷体" w:hint="eastAsia"/>
          <w:sz w:val="31"/>
          <w:szCs w:val="31"/>
          <w:lang w:eastAsia="zh-CN"/>
        </w:rPr>
      </w:pPr>
      <w:r>
        <w:rPr>
          <w:rFonts w:ascii="Times New Roman" w:eastAsia="Times New Roman" w:hAnsi="Times New Roman" w:cs="Times New Roman"/>
          <w:b/>
          <w:bCs/>
          <w:sz w:val="31"/>
          <w:szCs w:val="31"/>
          <w:lang w:eastAsia="zh-CN"/>
        </w:rPr>
        <w:t>1</w:t>
      </w:r>
      <w:r>
        <w:rPr>
          <w:rFonts w:ascii="楷体" w:eastAsia="楷体" w:hAnsi="楷体" w:cs="楷体"/>
          <w:b/>
          <w:bCs/>
          <w:sz w:val="31"/>
          <w:szCs w:val="31"/>
          <w:lang w:eastAsia="zh-CN"/>
        </w:rPr>
        <w:t>、订单农业</w:t>
      </w:r>
    </w:p>
    <w:p w14:paraId="0CD5783D" w14:textId="77777777" w:rsidR="00C17F84" w:rsidRDefault="00000000">
      <w:pPr>
        <w:spacing w:before="326" w:line="223" w:lineRule="auto"/>
        <w:ind w:left="677"/>
        <w:rPr>
          <w:rFonts w:ascii="仿宋" w:eastAsia="仿宋" w:hAnsi="仿宋" w:cs="仿宋" w:hint="eastAsia"/>
          <w:sz w:val="31"/>
          <w:szCs w:val="31"/>
          <w:lang w:eastAsia="zh-CN"/>
        </w:rPr>
      </w:pPr>
      <w:r>
        <w:rPr>
          <w:rFonts w:ascii="仿宋" w:eastAsia="仿宋" w:hAnsi="仿宋" w:cs="仿宋"/>
          <w:b/>
          <w:bCs/>
          <w:spacing w:val="1"/>
          <w:sz w:val="31"/>
          <w:szCs w:val="31"/>
          <w:lang w:eastAsia="zh-CN"/>
        </w:rPr>
        <w:t>规划范围：</w:t>
      </w:r>
      <w:r>
        <w:rPr>
          <w:rFonts w:ascii="仿宋" w:eastAsia="仿宋" w:hAnsi="仿宋" w:cs="仿宋"/>
          <w:spacing w:val="-88"/>
          <w:sz w:val="31"/>
          <w:szCs w:val="31"/>
          <w:lang w:eastAsia="zh-CN"/>
        </w:rPr>
        <w:t xml:space="preserve"> </w:t>
      </w:r>
      <w:r>
        <w:rPr>
          <w:rFonts w:ascii="仿宋" w:eastAsia="仿宋" w:hAnsi="仿宋" w:cs="仿宋"/>
          <w:spacing w:val="1"/>
          <w:sz w:val="31"/>
          <w:szCs w:val="31"/>
          <w:lang w:eastAsia="zh-CN"/>
        </w:rPr>
        <w:t>玛纳斯县全域</w:t>
      </w:r>
    </w:p>
    <w:p w14:paraId="7472654B" w14:textId="77777777" w:rsidR="00C17F84" w:rsidRDefault="00000000">
      <w:pPr>
        <w:spacing w:before="187" w:line="327" w:lineRule="auto"/>
        <w:ind w:left="6" w:firstLine="680"/>
        <w:rPr>
          <w:rFonts w:ascii="仿宋" w:eastAsia="仿宋" w:hAnsi="仿宋" w:cs="仿宋" w:hint="eastAsia"/>
          <w:sz w:val="31"/>
          <w:szCs w:val="31"/>
          <w:lang w:eastAsia="zh-CN"/>
        </w:rPr>
      </w:pPr>
      <w:r>
        <w:rPr>
          <w:rFonts w:ascii="仿宋" w:eastAsia="仿宋" w:hAnsi="仿宋" w:cs="仿宋"/>
          <w:b/>
          <w:bCs/>
          <w:spacing w:val="4"/>
          <w:sz w:val="31"/>
          <w:szCs w:val="31"/>
          <w:lang w:eastAsia="zh-CN"/>
        </w:rPr>
        <w:t>发展方向：</w:t>
      </w:r>
      <w:r>
        <w:rPr>
          <w:rFonts w:ascii="仿宋" w:eastAsia="仿宋" w:hAnsi="仿宋" w:cs="仿宋"/>
          <w:spacing w:val="-73"/>
          <w:sz w:val="31"/>
          <w:szCs w:val="31"/>
          <w:lang w:eastAsia="zh-CN"/>
        </w:rPr>
        <w:t xml:space="preserve"> </w:t>
      </w:r>
      <w:r>
        <w:rPr>
          <w:rFonts w:ascii="仿宋" w:eastAsia="仿宋" w:hAnsi="仿宋" w:cs="仿宋"/>
          <w:spacing w:val="4"/>
          <w:sz w:val="31"/>
          <w:szCs w:val="31"/>
          <w:lang w:eastAsia="zh-CN"/>
        </w:rPr>
        <w:t>以棉花、制种玉米、酿酒葡萄、加工番茄等</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为重点，支持农产品加工企业向前延伸建设标准化、规模化、</w:t>
      </w:r>
      <w:r>
        <w:rPr>
          <w:rFonts w:ascii="仿宋" w:eastAsia="仿宋" w:hAnsi="仿宋" w:cs="仿宋"/>
          <w:spacing w:val="17"/>
          <w:sz w:val="31"/>
          <w:szCs w:val="31"/>
          <w:lang w:eastAsia="zh-CN"/>
        </w:rPr>
        <w:t xml:space="preserve"> </w:t>
      </w:r>
      <w:r>
        <w:rPr>
          <w:rFonts w:ascii="仿宋" w:eastAsia="仿宋" w:hAnsi="仿宋" w:cs="仿宋"/>
          <w:spacing w:val="9"/>
          <w:sz w:val="31"/>
          <w:szCs w:val="31"/>
          <w:lang w:eastAsia="zh-CN"/>
        </w:rPr>
        <w:t>机械化、优质化原料基地，通过“企业+基地+合作社+农户”</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“小区+企业+农户”等模式发展订单农业，打造标准化“第</w:t>
      </w:r>
      <w:r>
        <w:rPr>
          <w:rFonts w:ascii="仿宋" w:eastAsia="仿宋" w:hAnsi="仿宋" w:cs="仿宋"/>
          <w:spacing w:val="3"/>
          <w:sz w:val="31"/>
          <w:szCs w:val="31"/>
          <w:lang w:eastAsia="zh-CN"/>
        </w:rPr>
        <w:t xml:space="preserve">  </w:t>
      </w:r>
      <w:r>
        <w:rPr>
          <w:rFonts w:ascii="仿宋" w:eastAsia="仿宋" w:hAnsi="仿宋" w:cs="仿宋"/>
          <w:spacing w:val="-4"/>
          <w:sz w:val="31"/>
          <w:szCs w:val="31"/>
          <w:lang w:eastAsia="zh-CN"/>
        </w:rPr>
        <w:t>一车间”“原料车间”，提高农产品商品率和生产综合效率。</w:t>
      </w:r>
    </w:p>
    <w:p w14:paraId="63A4E3BB" w14:textId="77777777" w:rsidR="00C17F84" w:rsidRDefault="00000000">
      <w:pPr>
        <w:spacing w:before="145" w:line="221" w:lineRule="auto"/>
        <w:ind w:left="665"/>
        <w:rPr>
          <w:rFonts w:ascii="楷体" w:eastAsia="楷体" w:hAnsi="楷体" w:cs="楷体" w:hint="eastAsia"/>
          <w:sz w:val="31"/>
          <w:szCs w:val="31"/>
          <w:lang w:eastAsia="zh-CN"/>
        </w:rPr>
      </w:pPr>
      <w:r>
        <w:rPr>
          <w:rFonts w:ascii="Times New Roman" w:eastAsia="Times New Roman" w:hAnsi="Times New Roman" w:cs="Times New Roman"/>
          <w:b/>
          <w:bCs/>
          <w:spacing w:val="2"/>
          <w:sz w:val="31"/>
          <w:szCs w:val="31"/>
          <w:lang w:eastAsia="zh-CN"/>
        </w:rPr>
        <w:t>2</w:t>
      </w:r>
      <w:r>
        <w:rPr>
          <w:rFonts w:ascii="楷体" w:eastAsia="楷体" w:hAnsi="楷体" w:cs="楷体"/>
          <w:b/>
          <w:bCs/>
          <w:spacing w:val="2"/>
          <w:sz w:val="31"/>
          <w:szCs w:val="31"/>
          <w:lang w:eastAsia="zh-CN"/>
        </w:rPr>
        <w:t>、数字农业</w:t>
      </w:r>
    </w:p>
    <w:p w14:paraId="47C175F1" w14:textId="77777777" w:rsidR="00C17F84" w:rsidRDefault="00000000">
      <w:pPr>
        <w:spacing w:before="331" w:line="318" w:lineRule="auto"/>
        <w:ind w:left="34" w:right="176" w:firstLine="643"/>
        <w:rPr>
          <w:rFonts w:ascii="仿宋" w:eastAsia="仿宋" w:hAnsi="仿宋" w:cs="仿宋" w:hint="eastAsia"/>
          <w:sz w:val="31"/>
          <w:szCs w:val="31"/>
          <w:lang w:eastAsia="zh-CN"/>
        </w:rPr>
      </w:pPr>
      <w:r>
        <w:rPr>
          <w:rFonts w:ascii="仿宋" w:eastAsia="仿宋" w:hAnsi="仿宋" w:cs="仿宋"/>
          <w:b/>
          <w:bCs/>
          <w:spacing w:val="7"/>
          <w:sz w:val="31"/>
          <w:szCs w:val="31"/>
          <w:lang w:eastAsia="zh-CN"/>
        </w:rPr>
        <w:t>规划范围：</w:t>
      </w:r>
      <w:r>
        <w:rPr>
          <w:rFonts w:ascii="仿宋" w:eastAsia="仿宋" w:hAnsi="仿宋" w:cs="仿宋"/>
          <w:spacing w:val="7"/>
          <w:sz w:val="31"/>
          <w:szCs w:val="31"/>
          <w:lang w:eastAsia="zh-CN"/>
        </w:rPr>
        <w:t>乐土驿镇、包家店镇、六户地镇</w:t>
      </w:r>
      <w:r>
        <w:rPr>
          <w:rFonts w:ascii="仿宋" w:eastAsia="仿宋" w:hAnsi="仿宋" w:cs="仿宋"/>
          <w:spacing w:val="6"/>
          <w:sz w:val="31"/>
          <w:szCs w:val="31"/>
          <w:lang w:eastAsia="zh-CN"/>
        </w:rPr>
        <w:t>为核心，辐</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射带动玛纳斯县全域</w:t>
      </w:r>
    </w:p>
    <w:p w14:paraId="63D685CD" w14:textId="77777777" w:rsidR="00C17F84" w:rsidRDefault="00C17F84">
      <w:pPr>
        <w:spacing w:line="318" w:lineRule="auto"/>
        <w:rPr>
          <w:rFonts w:ascii="仿宋" w:eastAsia="仿宋" w:hAnsi="仿宋" w:cs="仿宋" w:hint="eastAsia"/>
          <w:sz w:val="31"/>
          <w:szCs w:val="31"/>
          <w:lang w:eastAsia="zh-CN"/>
        </w:rPr>
        <w:sectPr w:rsidR="00C17F84">
          <w:footerReference w:type="default" r:id="rId68"/>
          <w:pgSz w:w="11907" w:h="16839"/>
          <w:pgMar w:top="400" w:right="1645" w:bottom="1362" w:left="1785" w:header="0" w:footer="1201" w:gutter="0"/>
          <w:cols w:space="720"/>
        </w:sectPr>
      </w:pPr>
    </w:p>
    <w:p w14:paraId="37D7EEDA" w14:textId="77777777" w:rsidR="00C17F84" w:rsidRDefault="00C17F84">
      <w:pPr>
        <w:pStyle w:val="a3"/>
        <w:spacing w:line="276" w:lineRule="auto"/>
        <w:rPr>
          <w:lang w:eastAsia="zh-CN"/>
        </w:rPr>
      </w:pPr>
    </w:p>
    <w:p w14:paraId="71F2F1D1" w14:textId="77777777" w:rsidR="00C17F84" w:rsidRDefault="00C17F84">
      <w:pPr>
        <w:pStyle w:val="a3"/>
        <w:spacing w:line="277" w:lineRule="auto"/>
        <w:rPr>
          <w:lang w:eastAsia="zh-CN"/>
        </w:rPr>
      </w:pPr>
    </w:p>
    <w:p w14:paraId="1033C9DA" w14:textId="77777777" w:rsidR="00C17F84" w:rsidRDefault="00C17F84">
      <w:pPr>
        <w:pStyle w:val="a3"/>
        <w:spacing w:line="277" w:lineRule="auto"/>
        <w:rPr>
          <w:lang w:eastAsia="zh-CN"/>
        </w:rPr>
      </w:pPr>
    </w:p>
    <w:p w14:paraId="2DD36B77" w14:textId="77777777" w:rsidR="00C17F84" w:rsidRDefault="00C17F84">
      <w:pPr>
        <w:pStyle w:val="a3"/>
        <w:spacing w:line="277" w:lineRule="auto"/>
        <w:rPr>
          <w:lang w:eastAsia="zh-CN"/>
        </w:rPr>
      </w:pPr>
    </w:p>
    <w:p w14:paraId="22CE81B5" w14:textId="77777777" w:rsidR="00C17F84" w:rsidRDefault="00000000">
      <w:pPr>
        <w:spacing w:before="101" w:line="331" w:lineRule="auto"/>
        <w:ind w:left="34" w:right="213" w:firstLine="653"/>
        <w:jc w:val="both"/>
        <w:rPr>
          <w:rFonts w:ascii="仿宋" w:eastAsia="仿宋" w:hAnsi="仿宋" w:cs="仿宋" w:hint="eastAsia"/>
          <w:sz w:val="31"/>
          <w:szCs w:val="31"/>
          <w:lang w:eastAsia="zh-CN"/>
        </w:rPr>
      </w:pPr>
      <w:r>
        <w:rPr>
          <w:rFonts w:ascii="仿宋" w:eastAsia="仿宋" w:hAnsi="仿宋" w:cs="仿宋"/>
          <w:b/>
          <w:bCs/>
          <w:spacing w:val="7"/>
          <w:sz w:val="31"/>
          <w:szCs w:val="31"/>
          <w:lang w:eastAsia="zh-CN"/>
        </w:rPr>
        <w:t>发展方向：</w:t>
      </w:r>
      <w:r>
        <w:rPr>
          <w:rFonts w:ascii="仿宋" w:eastAsia="仿宋" w:hAnsi="仿宋" w:cs="仿宋"/>
          <w:spacing w:val="7"/>
          <w:sz w:val="31"/>
          <w:szCs w:val="31"/>
          <w:lang w:eastAsia="zh-CN"/>
        </w:rPr>
        <w:t>以玛纳斯综合试验站与中国农业大学在玛纳</w:t>
      </w:r>
      <w:r>
        <w:rPr>
          <w:rFonts w:ascii="仿宋" w:eastAsia="仿宋" w:hAnsi="仿宋" w:cs="仿宋"/>
          <w:spacing w:val="5"/>
          <w:sz w:val="31"/>
          <w:szCs w:val="31"/>
          <w:lang w:eastAsia="zh-CN"/>
        </w:rPr>
        <w:t xml:space="preserve"> </w:t>
      </w:r>
      <w:r>
        <w:rPr>
          <w:rFonts w:ascii="仿宋" w:eastAsia="仿宋" w:hAnsi="仿宋" w:cs="仿宋"/>
          <w:spacing w:val="8"/>
          <w:sz w:val="31"/>
          <w:szCs w:val="31"/>
          <w:lang w:eastAsia="zh-CN"/>
        </w:rPr>
        <w:t>斯县联合创建的数字棉花创新与应用基地、国家数字种植业</w:t>
      </w:r>
      <w:r>
        <w:rPr>
          <w:rFonts w:ascii="仿宋" w:eastAsia="仿宋" w:hAnsi="仿宋" w:cs="仿宋"/>
          <w:spacing w:val="15"/>
          <w:sz w:val="31"/>
          <w:szCs w:val="31"/>
          <w:lang w:eastAsia="zh-CN"/>
        </w:rPr>
        <w:t xml:space="preserve"> </w:t>
      </w:r>
      <w:r>
        <w:rPr>
          <w:rFonts w:ascii="仿宋" w:eastAsia="仿宋" w:hAnsi="仿宋" w:cs="仿宋"/>
          <w:spacing w:val="6"/>
          <w:sz w:val="31"/>
          <w:szCs w:val="31"/>
          <w:lang w:eastAsia="zh-CN"/>
        </w:rPr>
        <w:t>创新应用基地（棉花品种）为重点，</w:t>
      </w:r>
      <w:r>
        <w:rPr>
          <w:rFonts w:ascii="仿宋" w:eastAsia="仿宋" w:hAnsi="仿宋" w:cs="仿宋"/>
          <w:spacing w:val="-88"/>
          <w:sz w:val="31"/>
          <w:szCs w:val="31"/>
          <w:lang w:eastAsia="zh-CN"/>
        </w:rPr>
        <w:t xml:space="preserve"> </w:t>
      </w:r>
      <w:r>
        <w:rPr>
          <w:rFonts w:ascii="仿宋" w:eastAsia="仿宋" w:hAnsi="仿宋" w:cs="仿宋"/>
          <w:spacing w:val="6"/>
          <w:sz w:val="31"/>
          <w:szCs w:val="31"/>
          <w:lang w:eastAsia="zh-CN"/>
        </w:rPr>
        <w:t>围绕种业、棉花、酿酒</w:t>
      </w:r>
      <w:r>
        <w:rPr>
          <w:rFonts w:ascii="仿宋" w:eastAsia="仿宋" w:hAnsi="仿宋" w:cs="仿宋"/>
          <w:sz w:val="31"/>
          <w:szCs w:val="31"/>
          <w:lang w:eastAsia="zh-CN"/>
        </w:rPr>
        <w:t xml:space="preserve"> </w:t>
      </w:r>
      <w:r>
        <w:rPr>
          <w:rFonts w:ascii="仿宋" w:eastAsia="仿宋" w:hAnsi="仿宋" w:cs="仿宋"/>
          <w:spacing w:val="12"/>
          <w:sz w:val="31"/>
          <w:szCs w:val="31"/>
          <w:lang w:eastAsia="zh-CN"/>
        </w:rPr>
        <w:t>葡萄等优势产业，应用物联网、大数据、人工智能等技术，</w:t>
      </w:r>
      <w:r>
        <w:rPr>
          <w:rFonts w:ascii="仿宋" w:eastAsia="仿宋" w:hAnsi="仿宋" w:cs="仿宋"/>
          <w:spacing w:val="11"/>
          <w:sz w:val="31"/>
          <w:szCs w:val="31"/>
          <w:lang w:eastAsia="zh-CN"/>
        </w:rPr>
        <w:t xml:space="preserve"> </w:t>
      </w:r>
      <w:r>
        <w:rPr>
          <w:rFonts w:ascii="仿宋" w:eastAsia="仿宋" w:hAnsi="仿宋" w:cs="仿宋"/>
          <w:spacing w:val="8"/>
          <w:sz w:val="31"/>
          <w:szCs w:val="31"/>
          <w:lang w:eastAsia="zh-CN"/>
        </w:rPr>
        <w:t>加速传统农业各领域、各环节的数字化改造，大力推广应用</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卫星遥感、智能滴灌、智慧农场等数字农业新技术，推动智</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能感知、智能分析、智能控制技术与装备在棉花、制种玉米</w:t>
      </w:r>
      <w:r>
        <w:rPr>
          <w:rFonts w:ascii="仿宋" w:eastAsia="仿宋" w:hAnsi="仿宋" w:cs="仿宋"/>
          <w:spacing w:val="16"/>
          <w:sz w:val="31"/>
          <w:szCs w:val="31"/>
          <w:lang w:eastAsia="zh-CN"/>
        </w:rPr>
        <w:t xml:space="preserve"> </w:t>
      </w:r>
      <w:r>
        <w:rPr>
          <w:rFonts w:ascii="仿宋" w:eastAsia="仿宋" w:hAnsi="仿宋" w:cs="仿宋"/>
          <w:spacing w:val="12"/>
          <w:sz w:val="31"/>
          <w:szCs w:val="31"/>
          <w:lang w:eastAsia="zh-CN"/>
        </w:rPr>
        <w:t>等大田作物的集成应用，建设环境控制、水肥药精准施用、</w:t>
      </w:r>
      <w:r>
        <w:rPr>
          <w:rFonts w:ascii="仿宋" w:eastAsia="仿宋" w:hAnsi="仿宋" w:cs="仿宋"/>
          <w:spacing w:val="11"/>
          <w:sz w:val="31"/>
          <w:szCs w:val="31"/>
          <w:lang w:eastAsia="zh-CN"/>
        </w:rPr>
        <w:t xml:space="preserve"> </w:t>
      </w:r>
      <w:r>
        <w:rPr>
          <w:rFonts w:ascii="仿宋" w:eastAsia="仿宋" w:hAnsi="仿宋" w:cs="仿宋"/>
          <w:spacing w:val="8"/>
          <w:sz w:val="31"/>
          <w:szCs w:val="31"/>
          <w:lang w:eastAsia="zh-CN"/>
        </w:rPr>
        <w:t>精准种植、农机智能作业与调度监控、重大病虫害智能化识</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别和数字化防控、智能分等分级决策系统，培养适应数字农</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业发展的“新农人”，推进种植业生产便捷化、信息化、精</w:t>
      </w:r>
      <w:r>
        <w:rPr>
          <w:rFonts w:ascii="仿宋" w:eastAsia="仿宋" w:hAnsi="仿宋" w:cs="仿宋"/>
          <w:spacing w:val="17"/>
          <w:sz w:val="31"/>
          <w:szCs w:val="31"/>
          <w:lang w:eastAsia="zh-CN"/>
        </w:rPr>
        <w:t xml:space="preserve"> </w:t>
      </w:r>
      <w:r>
        <w:rPr>
          <w:rFonts w:ascii="仿宋" w:eastAsia="仿宋" w:hAnsi="仿宋" w:cs="仿宋"/>
          <w:spacing w:val="1"/>
          <w:sz w:val="31"/>
          <w:szCs w:val="31"/>
          <w:lang w:eastAsia="zh-CN"/>
        </w:rPr>
        <w:t>准化和智能化。</w:t>
      </w:r>
    </w:p>
    <w:p w14:paraId="6752CF8C" w14:textId="77777777" w:rsidR="00C17F84" w:rsidRDefault="00000000">
      <w:pPr>
        <w:spacing w:before="141" w:line="221" w:lineRule="auto"/>
        <w:ind w:left="662"/>
        <w:rPr>
          <w:rFonts w:ascii="楷体" w:eastAsia="楷体" w:hAnsi="楷体" w:cs="楷体" w:hint="eastAsia"/>
          <w:sz w:val="31"/>
          <w:szCs w:val="31"/>
          <w:lang w:eastAsia="zh-CN"/>
        </w:rPr>
      </w:pPr>
      <w:r>
        <w:rPr>
          <w:rFonts w:ascii="Times New Roman" w:eastAsia="Times New Roman" w:hAnsi="Times New Roman" w:cs="Times New Roman"/>
          <w:b/>
          <w:bCs/>
          <w:spacing w:val="5"/>
          <w:sz w:val="31"/>
          <w:szCs w:val="31"/>
          <w:lang w:eastAsia="zh-CN"/>
        </w:rPr>
        <w:t>3</w:t>
      </w:r>
      <w:r>
        <w:rPr>
          <w:rFonts w:ascii="楷体" w:eastAsia="楷体" w:hAnsi="楷体" w:cs="楷体"/>
          <w:b/>
          <w:bCs/>
          <w:spacing w:val="5"/>
          <w:sz w:val="31"/>
          <w:szCs w:val="31"/>
          <w:lang w:eastAsia="zh-CN"/>
        </w:rPr>
        <w:t>、农业生产性服务业</w:t>
      </w:r>
    </w:p>
    <w:p w14:paraId="6EF1230B" w14:textId="77777777" w:rsidR="00C17F84" w:rsidRDefault="00000000">
      <w:pPr>
        <w:spacing w:before="329" w:line="223" w:lineRule="auto"/>
        <w:ind w:left="677"/>
        <w:rPr>
          <w:rFonts w:ascii="仿宋" w:eastAsia="仿宋" w:hAnsi="仿宋" w:cs="仿宋" w:hint="eastAsia"/>
          <w:sz w:val="31"/>
          <w:szCs w:val="31"/>
          <w:lang w:eastAsia="zh-CN"/>
        </w:rPr>
      </w:pPr>
      <w:r>
        <w:rPr>
          <w:rFonts w:ascii="仿宋" w:eastAsia="仿宋" w:hAnsi="仿宋" w:cs="仿宋"/>
          <w:b/>
          <w:bCs/>
          <w:spacing w:val="1"/>
          <w:sz w:val="31"/>
          <w:szCs w:val="31"/>
          <w:lang w:eastAsia="zh-CN"/>
        </w:rPr>
        <w:t>规划范围：</w:t>
      </w:r>
      <w:r>
        <w:rPr>
          <w:rFonts w:ascii="仿宋" w:eastAsia="仿宋" w:hAnsi="仿宋" w:cs="仿宋"/>
          <w:spacing w:val="-88"/>
          <w:sz w:val="31"/>
          <w:szCs w:val="31"/>
          <w:lang w:eastAsia="zh-CN"/>
        </w:rPr>
        <w:t xml:space="preserve"> </w:t>
      </w:r>
      <w:r>
        <w:rPr>
          <w:rFonts w:ascii="仿宋" w:eastAsia="仿宋" w:hAnsi="仿宋" w:cs="仿宋"/>
          <w:spacing w:val="1"/>
          <w:sz w:val="31"/>
          <w:szCs w:val="31"/>
          <w:lang w:eastAsia="zh-CN"/>
        </w:rPr>
        <w:t>玛纳斯县全域</w:t>
      </w:r>
    </w:p>
    <w:p w14:paraId="33DA607F" w14:textId="77777777" w:rsidR="00C17F84" w:rsidRDefault="00000000">
      <w:pPr>
        <w:spacing w:before="190" w:line="330" w:lineRule="auto"/>
        <w:ind w:left="36" w:firstLine="650"/>
        <w:rPr>
          <w:rFonts w:ascii="仿宋" w:eastAsia="仿宋" w:hAnsi="仿宋" w:cs="仿宋" w:hint="eastAsia"/>
          <w:sz w:val="31"/>
          <w:szCs w:val="31"/>
          <w:lang w:eastAsia="zh-CN"/>
        </w:rPr>
      </w:pPr>
      <w:r>
        <w:rPr>
          <w:rFonts w:ascii="仿宋" w:eastAsia="仿宋" w:hAnsi="仿宋" w:cs="仿宋"/>
          <w:b/>
          <w:bCs/>
          <w:spacing w:val="13"/>
          <w:sz w:val="31"/>
          <w:szCs w:val="31"/>
          <w:lang w:eastAsia="zh-CN"/>
        </w:rPr>
        <w:t>发展方向：</w:t>
      </w:r>
      <w:r>
        <w:rPr>
          <w:rFonts w:ascii="仿宋" w:eastAsia="仿宋" w:hAnsi="仿宋" w:cs="仿宋"/>
          <w:spacing w:val="13"/>
          <w:sz w:val="31"/>
          <w:szCs w:val="31"/>
          <w:lang w:eastAsia="zh-CN"/>
        </w:rPr>
        <w:t>依托疆内外科研院校和农业科技领先优势，</w:t>
      </w:r>
      <w:r>
        <w:rPr>
          <w:rFonts w:ascii="仿宋" w:eastAsia="仿宋" w:hAnsi="仿宋" w:cs="仿宋"/>
          <w:spacing w:val="2"/>
          <w:sz w:val="31"/>
          <w:szCs w:val="31"/>
          <w:lang w:eastAsia="zh-CN"/>
        </w:rPr>
        <w:t xml:space="preserve">  </w:t>
      </w:r>
      <w:r>
        <w:rPr>
          <w:rFonts w:ascii="仿宋" w:eastAsia="仿宋" w:hAnsi="仿宋" w:cs="仿宋"/>
          <w:spacing w:val="8"/>
          <w:sz w:val="31"/>
          <w:szCs w:val="31"/>
          <w:lang w:eastAsia="zh-CN"/>
        </w:rPr>
        <w:t>积极吸纳和集聚农业创新项目、科技成果落地，面向全疆开</w:t>
      </w:r>
      <w:r>
        <w:rPr>
          <w:rFonts w:ascii="仿宋" w:eastAsia="仿宋" w:hAnsi="仿宋" w:cs="仿宋"/>
          <w:spacing w:val="3"/>
          <w:sz w:val="31"/>
          <w:szCs w:val="31"/>
          <w:lang w:eastAsia="zh-CN"/>
        </w:rPr>
        <w:t xml:space="preserve">   </w:t>
      </w:r>
      <w:r>
        <w:rPr>
          <w:rFonts w:ascii="仿宋" w:eastAsia="仿宋" w:hAnsi="仿宋" w:cs="仿宋"/>
          <w:spacing w:val="8"/>
          <w:sz w:val="31"/>
          <w:szCs w:val="31"/>
          <w:lang w:eastAsia="zh-CN"/>
        </w:rPr>
        <w:t>展农业先进生产技术创新与推广服务。依托中信尼雅酒业公</w:t>
      </w:r>
      <w:r>
        <w:rPr>
          <w:rFonts w:ascii="仿宋" w:eastAsia="仿宋" w:hAnsi="仿宋" w:cs="仿宋"/>
          <w:spacing w:val="4"/>
          <w:sz w:val="31"/>
          <w:szCs w:val="31"/>
          <w:lang w:eastAsia="zh-CN"/>
        </w:rPr>
        <w:t xml:space="preserve">   </w:t>
      </w:r>
      <w:r>
        <w:rPr>
          <w:rFonts w:ascii="仿宋" w:eastAsia="仿宋" w:hAnsi="仿宋" w:cs="仿宋"/>
          <w:spacing w:val="8"/>
          <w:sz w:val="31"/>
          <w:szCs w:val="31"/>
          <w:lang w:eastAsia="zh-CN"/>
        </w:rPr>
        <w:t>司分析检测中心、杂交玉米种子质量检测实验室等平台，面</w:t>
      </w:r>
      <w:r>
        <w:rPr>
          <w:rFonts w:ascii="仿宋" w:eastAsia="仿宋" w:hAnsi="仿宋" w:cs="仿宋"/>
          <w:spacing w:val="3"/>
          <w:sz w:val="31"/>
          <w:szCs w:val="31"/>
          <w:lang w:eastAsia="zh-CN"/>
        </w:rPr>
        <w:t xml:space="preserve">   </w:t>
      </w:r>
      <w:r>
        <w:rPr>
          <w:rFonts w:ascii="仿宋" w:eastAsia="仿宋" w:hAnsi="仿宋" w:cs="仿宋"/>
          <w:spacing w:val="8"/>
          <w:sz w:val="31"/>
          <w:szCs w:val="31"/>
          <w:lang w:eastAsia="zh-CN"/>
        </w:rPr>
        <w:t>向全疆开展酿酒葡萄、玉米种子等农产品质量安全检测与评</w:t>
      </w:r>
      <w:r>
        <w:rPr>
          <w:rFonts w:ascii="仿宋" w:eastAsia="仿宋" w:hAnsi="仿宋" w:cs="仿宋"/>
          <w:spacing w:val="4"/>
          <w:sz w:val="31"/>
          <w:szCs w:val="31"/>
          <w:lang w:eastAsia="zh-CN"/>
        </w:rPr>
        <w:t xml:space="preserve">   </w:t>
      </w:r>
      <w:r>
        <w:rPr>
          <w:rFonts w:ascii="仿宋" w:eastAsia="仿宋" w:hAnsi="仿宋" w:cs="仿宋"/>
          <w:spacing w:val="8"/>
          <w:sz w:val="31"/>
          <w:szCs w:val="31"/>
          <w:lang w:eastAsia="zh-CN"/>
        </w:rPr>
        <w:t>估服务。依托玛纳斯县北疆城市带东联西接的交通“大动脉” 区位优势和玛电智慧物流港产业园公路、铁路、空港“三位</w:t>
      </w:r>
      <w:r>
        <w:rPr>
          <w:rFonts w:ascii="仿宋" w:eastAsia="仿宋" w:hAnsi="仿宋" w:cs="仿宋"/>
          <w:spacing w:val="4"/>
          <w:sz w:val="31"/>
          <w:szCs w:val="31"/>
          <w:lang w:eastAsia="zh-CN"/>
        </w:rPr>
        <w:t xml:space="preserve">   </w:t>
      </w:r>
      <w:r>
        <w:rPr>
          <w:rFonts w:ascii="仿宋" w:eastAsia="仿宋" w:hAnsi="仿宋" w:cs="仿宋"/>
          <w:spacing w:val="8"/>
          <w:sz w:val="31"/>
          <w:szCs w:val="31"/>
          <w:lang w:eastAsia="zh-CN"/>
        </w:rPr>
        <w:t>一体”大型物流集散中心，发展中高端油脂、绿色畜禽产品</w:t>
      </w:r>
      <w:r>
        <w:rPr>
          <w:rFonts w:ascii="仿宋" w:eastAsia="仿宋" w:hAnsi="仿宋" w:cs="仿宋"/>
          <w:spacing w:val="4"/>
          <w:sz w:val="31"/>
          <w:szCs w:val="31"/>
          <w:lang w:eastAsia="zh-CN"/>
        </w:rPr>
        <w:t xml:space="preserve">   </w:t>
      </w:r>
      <w:r>
        <w:rPr>
          <w:rFonts w:ascii="仿宋" w:eastAsia="仿宋" w:hAnsi="仿宋" w:cs="仿宋"/>
          <w:spacing w:val="8"/>
          <w:sz w:val="31"/>
          <w:szCs w:val="31"/>
          <w:lang w:eastAsia="zh-CN"/>
        </w:rPr>
        <w:t>等农产品运输销售加工服务。以玛纳斯县数字农业高质量发</w:t>
      </w:r>
      <w:r>
        <w:rPr>
          <w:rFonts w:ascii="仿宋" w:eastAsia="仿宋" w:hAnsi="仿宋" w:cs="仿宋"/>
          <w:spacing w:val="4"/>
          <w:sz w:val="31"/>
          <w:szCs w:val="31"/>
          <w:lang w:eastAsia="zh-CN"/>
        </w:rPr>
        <w:t xml:space="preserve">   </w:t>
      </w:r>
      <w:r>
        <w:rPr>
          <w:rFonts w:ascii="仿宋" w:eastAsia="仿宋" w:hAnsi="仿宋" w:cs="仿宋"/>
          <w:spacing w:val="8"/>
          <w:sz w:val="31"/>
          <w:szCs w:val="31"/>
          <w:lang w:eastAsia="zh-CN"/>
        </w:rPr>
        <w:t>展论坛、丝绸之路经济带核心区葡萄酒产业发展大会等为基</w:t>
      </w:r>
    </w:p>
    <w:p w14:paraId="5BB4B995" w14:textId="77777777" w:rsidR="00C17F84" w:rsidRDefault="00C17F84">
      <w:pPr>
        <w:spacing w:line="330" w:lineRule="auto"/>
        <w:rPr>
          <w:rFonts w:ascii="仿宋" w:eastAsia="仿宋" w:hAnsi="仿宋" w:cs="仿宋" w:hint="eastAsia"/>
          <w:sz w:val="31"/>
          <w:szCs w:val="31"/>
          <w:lang w:eastAsia="zh-CN"/>
        </w:rPr>
        <w:sectPr w:rsidR="00C17F84">
          <w:footerReference w:type="default" r:id="rId69"/>
          <w:pgSz w:w="11907" w:h="16839"/>
          <w:pgMar w:top="400" w:right="1487" w:bottom="1359" w:left="1785" w:header="0" w:footer="1201" w:gutter="0"/>
          <w:cols w:space="720"/>
        </w:sectPr>
      </w:pPr>
    </w:p>
    <w:p w14:paraId="3F4073FA" w14:textId="77777777" w:rsidR="00C17F84" w:rsidRDefault="00C17F84">
      <w:pPr>
        <w:pStyle w:val="a3"/>
        <w:spacing w:line="276" w:lineRule="auto"/>
        <w:rPr>
          <w:lang w:eastAsia="zh-CN"/>
        </w:rPr>
      </w:pPr>
    </w:p>
    <w:p w14:paraId="26AE1869" w14:textId="77777777" w:rsidR="00C17F84" w:rsidRDefault="00C17F84">
      <w:pPr>
        <w:pStyle w:val="a3"/>
        <w:spacing w:line="276" w:lineRule="auto"/>
        <w:rPr>
          <w:lang w:eastAsia="zh-CN"/>
        </w:rPr>
      </w:pPr>
    </w:p>
    <w:p w14:paraId="7FEB3EC5" w14:textId="77777777" w:rsidR="00C17F84" w:rsidRDefault="00C17F84">
      <w:pPr>
        <w:pStyle w:val="a3"/>
        <w:spacing w:line="277" w:lineRule="auto"/>
        <w:rPr>
          <w:lang w:eastAsia="zh-CN"/>
        </w:rPr>
      </w:pPr>
    </w:p>
    <w:p w14:paraId="7ED40878" w14:textId="77777777" w:rsidR="00C17F84" w:rsidRDefault="00C17F84">
      <w:pPr>
        <w:pStyle w:val="a3"/>
        <w:spacing w:line="277" w:lineRule="auto"/>
        <w:rPr>
          <w:lang w:eastAsia="zh-CN"/>
        </w:rPr>
      </w:pPr>
    </w:p>
    <w:p w14:paraId="2755DC01" w14:textId="77777777" w:rsidR="00C17F84" w:rsidRDefault="00000000">
      <w:pPr>
        <w:spacing w:before="101" w:line="324" w:lineRule="auto"/>
        <w:ind w:left="42" w:right="169" w:hanging="8"/>
        <w:jc w:val="both"/>
        <w:rPr>
          <w:rFonts w:ascii="仿宋" w:eastAsia="仿宋" w:hAnsi="仿宋" w:cs="仿宋" w:hint="eastAsia"/>
          <w:sz w:val="31"/>
          <w:szCs w:val="31"/>
          <w:lang w:eastAsia="zh-CN"/>
        </w:rPr>
      </w:pPr>
      <w:r>
        <w:rPr>
          <w:rFonts w:ascii="仿宋" w:eastAsia="仿宋" w:hAnsi="仿宋" w:cs="仿宋"/>
          <w:spacing w:val="1"/>
          <w:sz w:val="31"/>
          <w:szCs w:val="31"/>
          <w:lang w:eastAsia="zh-CN"/>
        </w:rPr>
        <w:t>础，依托专家蹲点服务和对口援疆等机制，</w:t>
      </w:r>
      <w:r>
        <w:rPr>
          <w:rFonts w:ascii="仿宋" w:eastAsia="仿宋" w:hAnsi="仿宋" w:cs="仿宋"/>
          <w:sz w:val="31"/>
          <w:szCs w:val="31"/>
          <w:lang w:eastAsia="zh-CN"/>
        </w:rPr>
        <w:t xml:space="preserve">推进农业博览会、 </w:t>
      </w:r>
      <w:r>
        <w:rPr>
          <w:rFonts w:ascii="仿宋" w:eastAsia="仿宋" w:hAnsi="仿宋" w:cs="仿宋"/>
          <w:spacing w:val="8"/>
          <w:sz w:val="31"/>
          <w:szCs w:val="31"/>
          <w:lang w:eastAsia="zh-CN"/>
        </w:rPr>
        <w:t>交易会等展会和农业论坛、洽谈会、技术观摩会、技术培训</w:t>
      </w:r>
      <w:r>
        <w:rPr>
          <w:rFonts w:ascii="仿宋" w:eastAsia="仿宋" w:hAnsi="仿宋" w:cs="仿宋"/>
          <w:spacing w:val="4"/>
          <w:sz w:val="31"/>
          <w:szCs w:val="31"/>
          <w:lang w:eastAsia="zh-CN"/>
        </w:rPr>
        <w:t xml:space="preserve"> </w:t>
      </w:r>
      <w:r>
        <w:rPr>
          <w:rFonts w:ascii="仿宋" w:eastAsia="仿宋" w:hAnsi="仿宋" w:cs="仿宋"/>
          <w:spacing w:val="5"/>
          <w:sz w:val="31"/>
          <w:szCs w:val="31"/>
          <w:lang w:eastAsia="zh-CN"/>
        </w:rPr>
        <w:t>会等会议，面向全疆打造会展农业品牌。</w:t>
      </w:r>
    </w:p>
    <w:p w14:paraId="23E5E84F" w14:textId="77777777" w:rsidR="00C17F84" w:rsidRDefault="00000000">
      <w:pPr>
        <w:spacing w:before="205" w:line="222" w:lineRule="auto"/>
        <w:ind w:left="683"/>
        <w:rPr>
          <w:rFonts w:ascii="仿宋" w:eastAsia="仿宋" w:hAnsi="仿宋" w:cs="仿宋" w:hint="eastAsia"/>
          <w:sz w:val="31"/>
          <w:szCs w:val="31"/>
          <w:lang w:eastAsia="zh-CN"/>
        </w:rPr>
      </w:pPr>
      <w:r>
        <w:rPr>
          <w:rFonts w:ascii="仿宋" w:eastAsia="仿宋" w:hAnsi="仿宋" w:cs="仿宋"/>
          <w:b/>
          <w:bCs/>
          <w:spacing w:val="1"/>
          <w:sz w:val="31"/>
          <w:szCs w:val="31"/>
          <w:lang w:eastAsia="zh-CN"/>
        </w:rPr>
        <w:t>（三）</w:t>
      </w:r>
      <w:r>
        <w:rPr>
          <w:rFonts w:ascii="仿宋" w:eastAsia="仿宋" w:hAnsi="仿宋" w:cs="仿宋"/>
          <w:spacing w:val="-71"/>
          <w:sz w:val="31"/>
          <w:szCs w:val="31"/>
          <w:lang w:eastAsia="zh-CN"/>
        </w:rPr>
        <w:t xml:space="preserve"> </w:t>
      </w:r>
      <w:r>
        <w:rPr>
          <w:rFonts w:ascii="仿宋" w:eastAsia="仿宋" w:hAnsi="仿宋" w:cs="仿宋"/>
          <w:b/>
          <w:bCs/>
          <w:spacing w:val="1"/>
          <w:sz w:val="31"/>
          <w:szCs w:val="31"/>
          <w:lang w:eastAsia="zh-CN"/>
        </w:rPr>
        <w:t>四大农业科技集成创新与孵化平台</w:t>
      </w:r>
    </w:p>
    <w:p w14:paraId="460DDF4A" w14:textId="77777777" w:rsidR="00C17F84" w:rsidRDefault="00000000">
      <w:pPr>
        <w:spacing w:before="341" w:line="326" w:lineRule="auto"/>
        <w:ind w:left="35" w:right="176" w:firstLine="652"/>
        <w:jc w:val="both"/>
        <w:rPr>
          <w:rFonts w:ascii="仿宋" w:eastAsia="仿宋" w:hAnsi="仿宋" w:cs="仿宋" w:hint="eastAsia"/>
          <w:sz w:val="31"/>
          <w:szCs w:val="31"/>
          <w:lang w:eastAsia="zh-CN"/>
        </w:rPr>
      </w:pPr>
      <w:r>
        <w:rPr>
          <w:rFonts w:ascii="仿宋" w:eastAsia="仿宋" w:hAnsi="仿宋" w:cs="仿宋"/>
          <w:b/>
          <w:bCs/>
          <w:spacing w:val="7"/>
          <w:sz w:val="31"/>
          <w:szCs w:val="31"/>
          <w:lang w:eastAsia="zh-CN"/>
        </w:rPr>
        <w:t>发展目标：</w:t>
      </w:r>
      <w:r>
        <w:rPr>
          <w:rFonts w:ascii="仿宋" w:eastAsia="仿宋" w:hAnsi="仿宋" w:cs="仿宋"/>
          <w:spacing w:val="7"/>
          <w:sz w:val="31"/>
          <w:szCs w:val="31"/>
          <w:lang w:eastAsia="zh-CN"/>
        </w:rPr>
        <w:t>建设农业科技集成创新与转化平台，在优质</w:t>
      </w:r>
      <w:r>
        <w:rPr>
          <w:rFonts w:ascii="仿宋" w:eastAsia="仿宋" w:hAnsi="仿宋" w:cs="仿宋"/>
          <w:spacing w:val="9"/>
          <w:sz w:val="31"/>
          <w:szCs w:val="31"/>
          <w:lang w:eastAsia="zh-CN"/>
        </w:rPr>
        <w:t xml:space="preserve"> </w:t>
      </w:r>
      <w:r>
        <w:rPr>
          <w:rFonts w:ascii="仿宋" w:eastAsia="仿宋" w:hAnsi="仿宋" w:cs="仿宋"/>
          <w:spacing w:val="8"/>
          <w:sz w:val="31"/>
          <w:szCs w:val="31"/>
          <w:lang w:eastAsia="zh-CN"/>
        </w:rPr>
        <w:t>品种选育、智慧农场示范应用、农产品精深加工开发、休闲</w:t>
      </w:r>
      <w:r>
        <w:rPr>
          <w:rFonts w:ascii="仿宋" w:eastAsia="仿宋" w:hAnsi="仿宋" w:cs="仿宋"/>
          <w:spacing w:val="14"/>
          <w:sz w:val="31"/>
          <w:szCs w:val="31"/>
          <w:lang w:eastAsia="zh-CN"/>
        </w:rPr>
        <w:t xml:space="preserve"> </w:t>
      </w:r>
      <w:r>
        <w:rPr>
          <w:rFonts w:ascii="仿宋" w:eastAsia="仿宋" w:hAnsi="仿宋" w:cs="仿宋"/>
          <w:spacing w:val="12"/>
          <w:sz w:val="31"/>
          <w:szCs w:val="31"/>
          <w:lang w:eastAsia="zh-CN"/>
        </w:rPr>
        <w:t>农业创新等方面引进资源、团队、智库与资金，引导科技、</w:t>
      </w:r>
      <w:r>
        <w:rPr>
          <w:rFonts w:ascii="仿宋" w:eastAsia="仿宋" w:hAnsi="仿宋" w:cs="仿宋"/>
          <w:spacing w:val="9"/>
          <w:sz w:val="31"/>
          <w:szCs w:val="31"/>
          <w:lang w:eastAsia="zh-CN"/>
        </w:rPr>
        <w:t xml:space="preserve"> </w:t>
      </w:r>
      <w:r>
        <w:rPr>
          <w:rFonts w:ascii="仿宋" w:eastAsia="仿宋" w:hAnsi="仿宋" w:cs="仿宋"/>
          <w:spacing w:val="6"/>
          <w:sz w:val="31"/>
          <w:szCs w:val="31"/>
          <w:lang w:eastAsia="zh-CN"/>
        </w:rPr>
        <w:t>信息、人才、资金等创新要素向县域高度集聚。</w:t>
      </w:r>
    </w:p>
    <w:p w14:paraId="1D3BE364" w14:textId="77777777" w:rsidR="00C17F84" w:rsidRDefault="00000000">
      <w:pPr>
        <w:spacing w:before="143" w:line="356" w:lineRule="auto"/>
        <w:ind w:left="677" w:right="3302"/>
        <w:rPr>
          <w:rFonts w:ascii="仿宋" w:eastAsia="仿宋" w:hAnsi="仿宋" w:cs="仿宋" w:hint="eastAsia"/>
          <w:sz w:val="31"/>
          <w:szCs w:val="31"/>
          <w:lang w:eastAsia="zh-CN"/>
        </w:rPr>
      </w:pPr>
      <w:r>
        <w:rPr>
          <w:rFonts w:ascii="Times New Roman" w:eastAsia="Times New Roman" w:hAnsi="Times New Roman" w:cs="Times New Roman"/>
          <w:b/>
          <w:bCs/>
          <w:spacing w:val="4"/>
          <w:sz w:val="31"/>
          <w:szCs w:val="31"/>
          <w:lang w:eastAsia="zh-CN"/>
        </w:rPr>
        <w:t>1</w:t>
      </w:r>
      <w:r>
        <w:rPr>
          <w:rFonts w:ascii="楷体" w:eastAsia="楷体" w:hAnsi="楷体" w:cs="楷体"/>
          <w:b/>
          <w:bCs/>
          <w:spacing w:val="4"/>
          <w:sz w:val="31"/>
          <w:szCs w:val="31"/>
          <w:lang w:eastAsia="zh-CN"/>
        </w:rPr>
        <w:t>、新疆农科院玛纳斯综合试验站</w:t>
      </w:r>
      <w:r>
        <w:rPr>
          <w:rFonts w:ascii="楷体" w:eastAsia="楷体" w:hAnsi="楷体" w:cs="楷体"/>
          <w:spacing w:val="11"/>
          <w:sz w:val="31"/>
          <w:szCs w:val="31"/>
          <w:lang w:eastAsia="zh-CN"/>
        </w:rPr>
        <w:t xml:space="preserve"> </w:t>
      </w:r>
      <w:r>
        <w:rPr>
          <w:rFonts w:ascii="仿宋" w:eastAsia="仿宋" w:hAnsi="仿宋" w:cs="仿宋"/>
          <w:b/>
          <w:bCs/>
          <w:spacing w:val="1"/>
          <w:sz w:val="31"/>
          <w:szCs w:val="31"/>
          <w:lang w:eastAsia="zh-CN"/>
        </w:rPr>
        <w:t>规划范围：</w:t>
      </w:r>
      <w:r>
        <w:rPr>
          <w:rFonts w:ascii="仿宋" w:eastAsia="仿宋" w:hAnsi="仿宋" w:cs="仿宋"/>
          <w:spacing w:val="-88"/>
          <w:sz w:val="31"/>
          <w:szCs w:val="31"/>
          <w:lang w:eastAsia="zh-CN"/>
        </w:rPr>
        <w:t xml:space="preserve"> </w:t>
      </w:r>
      <w:r>
        <w:rPr>
          <w:rFonts w:ascii="仿宋" w:eastAsia="仿宋" w:hAnsi="仿宋" w:cs="仿宋"/>
          <w:spacing w:val="1"/>
          <w:sz w:val="31"/>
          <w:szCs w:val="31"/>
          <w:lang w:eastAsia="zh-CN"/>
        </w:rPr>
        <w:t>玛纳斯县全域</w:t>
      </w:r>
    </w:p>
    <w:p w14:paraId="1D8F2E13" w14:textId="77777777" w:rsidR="00C17F84" w:rsidRDefault="00000000">
      <w:pPr>
        <w:spacing w:line="328" w:lineRule="auto"/>
        <w:ind w:left="36" w:firstLine="650"/>
        <w:rPr>
          <w:rFonts w:ascii="仿宋" w:eastAsia="仿宋" w:hAnsi="仿宋" w:cs="仿宋" w:hint="eastAsia"/>
          <w:sz w:val="31"/>
          <w:szCs w:val="31"/>
          <w:lang w:eastAsia="zh-CN"/>
        </w:rPr>
      </w:pPr>
      <w:r>
        <w:rPr>
          <w:rFonts w:ascii="仿宋" w:eastAsia="仿宋" w:hAnsi="仿宋" w:cs="仿宋"/>
          <w:b/>
          <w:bCs/>
          <w:spacing w:val="-1"/>
          <w:sz w:val="31"/>
          <w:szCs w:val="31"/>
          <w:lang w:eastAsia="zh-CN"/>
        </w:rPr>
        <w:t>发展方向：</w:t>
      </w:r>
      <w:r>
        <w:rPr>
          <w:rFonts w:ascii="仿宋" w:eastAsia="仿宋" w:hAnsi="仿宋" w:cs="仿宋"/>
          <w:spacing w:val="-1"/>
          <w:sz w:val="31"/>
          <w:szCs w:val="31"/>
          <w:lang w:eastAsia="zh-CN"/>
        </w:rPr>
        <w:t>依托试验站棉花育种与栽培、玉米</w:t>
      </w:r>
      <w:r>
        <w:rPr>
          <w:rFonts w:ascii="仿宋" w:eastAsia="仿宋" w:hAnsi="仿宋" w:cs="仿宋"/>
          <w:spacing w:val="-2"/>
          <w:sz w:val="31"/>
          <w:szCs w:val="31"/>
          <w:lang w:eastAsia="zh-CN"/>
        </w:rPr>
        <w:t>品种选育、</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甜菜育种与栽培、中草药新品种选育与栽培技术研究等六个</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科研基地，汇集中国农科院、中国农业大学、新疆农科院等</w:t>
      </w:r>
      <w:r>
        <w:rPr>
          <w:rFonts w:ascii="仿宋" w:eastAsia="仿宋" w:hAnsi="仿宋" w:cs="仿宋"/>
          <w:spacing w:val="5"/>
          <w:sz w:val="31"/>
          <w:szCs w:val="31"/>
          <w:lang w:eastAsia="zh-CN"/>
        </w:rPr>
        <w:t xml:space="preserve">  </w:t>
      </w:r>
      <w:r>
        <w:rPr>
          <w:rFonts w:ascii="仿宋" w:eastAsia="仿宋" w:hAnsi="仿宋" w:cs="仿宋"/>
          <w:spacing w:val="8"/>
          <w:sz w:val="31"/>
          <w:szCs w:val="31"/>
          <w:lang w:eastAsia="zh-CN"/>
        </w:rPr>
        <w:t>科研院校科技创新成果和人才优势，针对棉花、制种玉米等</w:t>
      </w:r>
      <w:r>
        <w:rPr>
          <w:rFonts w:ascii="仿宋" w:eastAsia="仿宋" w:hAnsi="仿宋" w:cs="仿宋"/>
          <w:spacing w:val="6"/>
          <w:sz w:val="31"/>
          <w:szCs w:val="31"/>
          <w:lang w:eastAsia="zh-CN"/>
        </w:rPr>
        <w:t xml:space="preserve">  </w:t>
      </w:r>
      <w:r>
        <w:rPr>
          <w:rFonts w:ascii="仿宋" w:eastAsia="仿宋" w:hAnsi="仿宋" w:cs="仿宋"/>
          <w:spacing w:val="2"/>
          <w:sz w:val="31"/>
          <w:szCs w:val="31"/>
          <w:lang w:eastAsia="zh-CN"/>
        </w:rPr>
        <w:t>主导产业农业发展需求和技术难点，积极开展种质资源引进、</w:t>
      </w:r>
      <w:r>
        <w:rPr>
          <w:rFonts w:ascii="仿宋" w:eastAsia="仿宋" w:hAnsi="仿宋" w:cs="仿宋"/>
          <w:spacing w:val="16"/>
          <w:sz w:val="31"/>
          <w:szCs w:val="31"/>
          <w:lang w:eastAsia="zh-CN"/>
        </w:rPr>
        <w:t xml:space="preserve"> </w:t>
      </w:r>
      <w:r>
        <w:rPr>
          <w:rFonts w:ascii="仿宋" w:eastAsia="仿宋" w:hAnsi="仿宋" w:cs="仿宋"/>
          <w:spacing w:val="-5"/>
          <w:sz w:val="31"/>
          <w:szCs w:val="31"/>
          <w:lang w:eastAsia="zh-CN"/>
        </w:rPr>
        <w:t>品种选育、研发新品种和种质检测等应用基础研究和成果转化。</w:t>
      </w:r>
    </w:p>
    <w:p w14:paraId="18E751F7" w14:textId="77777777" w:rsidR="00C17F84" w:rsidRDefault="00000000">
      <w:pPr>
        <w:spacing w:before="211" w:line="221" w:lineRule="auto"/>
        <w:ind w:left="665"/>
        <w:rPr>
          <w:rFonts w:ascii="楷体" w:eastAsia="楷体" w:hAnsi="楷体" w:cs="楷体" w:hint="eastAsia"/>
          <w:sz w:val="31"/>
          <w:szCs w:val="31"/>
          <w:lang w:eastAsia="zh-CN"/>
        </w:rPr>
      </w:pPr>
      <w:r>
        <w:rPr>
          <w:rFonts w:ascii="Times New Roman" w:eastAsia="Times New Roman" w:hAnsi="Times New Roman" w:cs="Times New Roman"/>
          <w:b/>
          <w:bCs/>
          <w:spacing w:val="6"/>
          <w:sz w:val="31"/>
          <w:szCs w:val="31"/>
          <w:lang w:eastAsia="zh-CN"/>
        </w:rPr>
        <w:t>2</w:t>
      </w:r>
      <w:r>
        <w:rPr>
          <w:rFonts w:ascii="楷体" w:eastAsia="楷体" w:hAnsi="楷体" w:cs="楷体"/>
          <w:b/>
          <w:bCs/>
          <w:spacing w:val="6"/>
          <w:sz w:val="31"/>
          <w:szCs w:val="31"/>
          <w:lang w:eastAsia="zh-CN"/>
        </w:rPr>
        <w:t>、玛纳斯县国家数字种植业创新应用基地</w:t>
      </w:r>
    </w:p>
    <w:p w14:paraId="7D403A02" w14:textId="77777777" w:rsidR="00C17F84" w:rsidRDefault="00000000">
      <w:pPr>
        <w:spacing w:before="266" w:line="317" w:lineRule="auto"/>
        <w:ind w:left="40" w:right="167" w:firstLine="637"/>
        <w:rPr>
          <w:rFonts w:ascii="仿宋" w:eastAsia="仿宋" w:hAnsi="仿宋" w:cs="仿宋" w:hint="eastAsia"/>
          <w:sz w:val="31"/>
          <w:szCs w:val="31"/>
          <w:lang w:eastAsia="zh-CN"/>
        </w:rPr>
      </w:pPr>
      <w:r>
        <w:rPr>
          <w:rFonts w:ascii="仿宋" w:eastAsia="仿宋" w:hAnsi="仿宋" w:cs="仿宋"/>
          <w:b/>
          <w:bCs/>
          <w:spacing w:val="4"/>
          <w:sz w:val="31"/>
          <w:szCs w:val="31"/>
          <w:lang w:eastAsia="zh-CN"/>
        </w:rPr>
        <w:t>规划范围：</w:t>
      </w:r>
      <w:r>
        <w:rPr>
          <w:rFonts w:ascii="仿宋" w:eastAsia="仿宋" w:hAnsi="仿宋" w:cs="仿宋"/>
          <w:spacing w:val="-66"/>
          <w:sz w:val="31"/>
          <w:szCs w:val="31"/>
          <w:lang w:eastAsia="zh-CN"/>
        </w:rPr>
        <w:t xml:space="preserve"> </w:t>
      </w:r>
      <w:r>
        <w:rPr>
          <w:rFonts w:ascii="仿宋" w:eastAsia="仿宋" w:hAnsi="仿宋" w:cs="仿宋"/>
          <w:spacing w:val="4"/>
          <w:sz w:val="31"/>
          <w:szCs w:val="31"/>
          <w:lang w:eastAsia="zh-CN"/>
        </w:rPr>
        <w:t>以包家店镇为核心，辐射带动六户地镇、北</w:t>
      </w:r>
      <w:r>
        <w:rPr>
          <w:rFonts w:ascii="仿宋" w:eastAsia="仿宋" w:hAnsi="仿宋" w:cs="仿宋"/>
          <w:sz w:val="31"/>
          <w:szCs w:val="31"/>
          <w:lang w:eastAsia="zh-CN"/>
        </w:rPr>
        <w:t xml:space="preserve"> </w:t>
      </w:r>
      <w:r>
        <w:rPr>
          <w:rFonts w:ascii="仿宋" w:eastAsia="仿宋" w:hAnsi="仿宋" w:cs="仿宋"/>
          <w:spacing w:val="12"/>
          <w:sz w:val="31"/>
          <w:szCs w:val="31"/>
          <w:lang w:eastAsia="zh-CN"/>
        </w:rPr>
        <w:t>五岔镇、兰州湾镇、乐土驿镇、广东地乡等棉花主产乡镇。</w:t>
      </w:r>
    </w:p>
    <w:p w14:paraId="23FE514B" w14:textId="77777777" w:rsidR="00C17F84" w:rsidRDefault="00000000">
      <w:pPr>
        <w:spacing w:before="59" w:line="325" w:lineRule="auto"/>
        <w:ind w:left="34" w:right="275" w:firstLine="653"/>
        <w:rPr>
          <w:rFonts w:ascii="仿宋" w:eastAsia="仿宋" w:hAnsi="仿宋" w:cs="仿宋" w:hint="eastAsia"/>
          <w:sz w:val="31"/>
          <w:szCs w:val="31"/>
          <w:lang w:eastAsia="zh-CN"/>
        </w:rPr>
      </w:pPr>
      <w:r>
        <w:rPr>
          <w:rFonts w:ascii="仿宋" w:eastAsia="仿宋" w:hAnsi="仿宋" w:cs="仿宋"/>
          <w:b/>
          <w:bCs/>
          <w:spacing w:val="7"/>
          <w:sz w:val="31"/>
          <w:szCs w:val="31"/>
          <w:lang w:eastAsia="zh-CN"/>
        </w:rPr>
        <w:t>发展方向：</w:t>
      </w:r>
      <w:r>
        <w:rPr>
          <w:rFonts w:ascii="仿宋" w:eastAsia="仿宋" w:hAnsi="仿宋" w:cs="仿宋"/>
          <w:spacing w:val="7"/>
          <w:sz w:val="31"/>
          <w:szCs w:val="31"/>
          <w:lang w:eastAsia="zh-CN"/>
        </w:rPr>
        <w:t>通过作物生长环境和作物本体实时观测体系</w:t>
      </w:r>
      <w:r>
        <w:rPr>
          <w:rFonts w:ascii="仿宋" w:eastAsia="仿宋" w:hAnsi="仿宋" w:cs="仿宋"/>
          <w:spacing w:val="5"/>
          <w:sz w:val="31"/>
          <w:szCs w:val="31"/>
          <w:lang w:eastAsia="zh-CN"/>
        </w:rPr>
        <w:t xml:space="preserve"> </w:t>
      </w:r>
      <w:r>
        <w:rPr>
          <w:rFonts w:ascii="仿宋" w:eastAsia="仿宋" w:hAnsi="仿宋" w:cs="仿宋"/>
          <w:spacing w:val="8"/>
          <w:sz w:val="31"/>
          <w:szCs w:val="31"/>
          <w:lang w:eastAsia="zh-CN"/>
        </w:rPr>
        <w:t>和智能农机精准作业体系、智慧农场管理系统、智慧农业大</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数据中心“两体系、一系统、一中心”平台，带动棉花种植</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基地开展作物生长环境和长势状态精准监测诊断，优化指导</w:t>
      </w:r>
    </w:p>
    <w:p w14:paraId="6E8179BE" w14:textId="77777777" w:rsidR="00C17F84" w:rsidRDefault="00C17F84">
      <w:pPr>
        <w:spacing w:line="325" w:lineRule="auto"/>
        <w:rPr>
          <w:rFonts w:ascii="仿宋" w:eastAsia="仿宋" w:hAnsi="仿宋" w:cs="仿宋" w:hint="eastAsia"/>
          <w:sz w:val="31"/>
          <w:szCs w:val="31"/>
          <w:lang w:eastAsia="zh-CN"/>
        </w:rPr>
        <w:sectPr w:rsidR="00C17F84">
          <w:footerReference w:type="default" r:id="rId70"/>
          <w:pgSz w:w="11907" w:h="16839"/>
          <w:pgMar w:top="400" w:right="1525" w:bottom="1362" w:left="1785" w:header="0" w:footer="1201" w:gutter="0"/>
          <w:cols w:space="720"/>
        </w:sectPr>
      </w:pPr>
    </w:p>
    <w:p w14:paraId="78286382" w14:textId="77777777" w:rsidR="00C17F84" w:rsidRDefault="00C17F84">
      <w:pPr>
        <w:pStyle w:val="a3"/>
        <w:spacing w:line="260" w:lineRule="auto"/>
        <w:rPr>
          <w:lang w:eastAsia="zh-CN"/>
        </w:rPr>
      </w:pPr>
    </w:p>
    <w:p w14:paraId="407E6B3C" w14:textId="77777777" w:rsidR="00C17F84" w:rsidRDefault="00C17F84">
      <w:pPr>
        <w:pStyle w:val="a3"/>
        <w:spacing w:line="260" w:lineRule="auto"/>
        <w:rPr>
          <w:lang w:eastAsia="zh-CN"/>
        </w:rPr>
      </w:pPr>
    </w:p>
    <w:p w14:paraId="4CE4C41F" w14:textId="77777777" w:rsidR="00C17F84" w:rsidRDefault="00C17F84">
      <w:pPr>
        <w:pStyle w:val="a3"/>
        <w:spacing w:line="261" w:lineRule="auto"/>
        <w:rPr>
          <w:lang w:eastAsia="zh-CN"/>
        </w:rPr>
      </w:pPr>
    </w:p>
    <w:p w14:paraId="7F44C59B" w14:textId="77777777" w:rsidR="00C17F84" w:rsidRDefault="00C17F84">
      <w:pPr>
        <w:pStyle w:val="a3"/>
        <w:spacing w:line="261" w:lineRule="auto"/>
        <w:rPr>
          <w:lang w:eastAsia="zh-CN"/>
        </w:rPr>
      </w:pPr>
    </w:p>
    <w:p w14:paraId="0C5DBE2D" w14:textId="77777777" w:rsidR="00C17F84" w:rsidRDefault="00000000">
      <w:pPr>
        <w:spacing w:before="101" w:line="327" w:lineRule="auto"/>
        <w:ind w:left="38" w:hanging="4"/>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施肥、精准病虫害防治和灾害防治，实现农机作业少人化或</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无人化，显著提高示范基地棉花作物产量和品质，辐射带动</w:t>
      </w:r>
      <w:r>
        <w:rPr>
          <w:rFonts w:ascii="仿宋" w:eastAsia="仿宋" w:hAnsi="仿宋" w:cs="仿宋"/>
          <w:spacing w:val="9"/>
          <w:sz w:val="31"/>
          <w:szCs w:val="31"/>
          <w:lang w:eastAsia="zh-CN"/>
        </w:rPr>
        <w:t xml:space="preserve"> </w:t>
      </w:r>
      <w:r>
        <w:rPr>
          <w:rFonts w:ascii="仿宋" w:eastAsia="仿宋" w:hAnsi="仿宋" w:cs="仿宋"/>
          <w:sz w:val="31"/>
          <w:szCs w:val="31"/>
          <w:lang w:eastAsia="zh-CN"/>
        </w:rPr>
        <w:t>玛纳斯县成为产业特色鲜明、要素高度聚集、设施装备先进、</w:t>
      </w:r>
      <w:r>
        <w:rPr>
          <w:rFonts w:ascii="仿宋" w:eastAsia="仿宋" w:hAnsi="仿宋" w:cs="仿宋"/>
          <w:spacing w:val="11"/>
          <w:sz w:val="31"/>
          <w:szCs w:val="31"/>
          <w:lang w:eastAsia="zh-CN"/>
        </w:rPr>
        <w:t xml:space="preserve"> </w:t>
      </w:r>
      <w:r>
        <w:rPr>
          <w:rFonts w:ascii="仿宋" w:eastAsia="仿宋" w:hAnsi="仿宋" w:cs="仿宋"/>
          <w:spacing w:val="8"/>
          <w:sz w:val="31"/>
          <w:szCs w:val="31"/>
          <w:lang w:eastAsia="zh-CN"/>
        </w:rPr>
        <w:t xml:space="preserve">生产方式绿色、农民参与度高、经济效益显著、建设水平领 </w:t>
      </w:r>
      <w:r>
        <w:rPr>
          <w:rFonts w:ascii="仿宋" w:eastAsia="仿宋" w:hAnsi="仿宋" w:cs="仿宋"/>
          <w:spacing w:val="5"/>
          <w:sz w:val="31"/>
          <w:szCs w:val="31"/>
          <w:lang w:eastAsia="zh-CN"/>
        </w:rPr>
        <w:t>先的全疆棉花高质量发展引领区。</w:t>
      </w:r>
    </w:p>
    <w:p w14:paraId="0355895C" w14:textId="77777777" w:rsidR="00C17F84" w:rsidRDefault="00000000">
      <w:pPr>
        <w:spacing w:before="211" w:line="356" w:lineRule="auto"/>
        <w:ind w:left="677" w:right="3434" w:hanging="15"/>
        <w:rPr>
          <w:rFonts w:ascii="仿宋" w:eastAsia="仿宋" w:hAnsi="仿宋" w:cs="仿宋" w:hint="eastAsia"/>
          <w:sz w:val="31"/>
          <w:szCs w:val="31"/>
          <w:lang w:eastAsia="zh-CN"/>
        </w:rPr>
      </w:pPr>
      <w:r>
        <w:rPr>
          <w:rFonts w:ascii="Times New Roman" w:eastAsia="Times New Roman" w:hAnsi="Times New Roman" w:cs="Times New Roman"/>
          <w:b/>
          <w:bCs/>
          <w:spacing w:val="6"/>
          <w:sz w:val="31"/>
          <w:szCs w:val="31"/>
          <w:lang w:eastAsia="zh-CN"/>
        </w:rPr>
        <w:t>3</w:t>
      </w:r>
      <w:r>
        <w:rPr>
          <w:rFonts w:ascii="楷体" w:eastAsia="楷体" w:hAnsi="楷体" w:cs="楷体"/>
          <w:b/>
          <w:bCs/>
          <w:spacing w:val="6"/>
          <w:sz w:val="31"/>
          <w:szCs w:val="31"/>
          <w:lang w:eastAsia="zh-CN"/>
        </w:rPr>
        <w:t>、自治区级产业技术创新联盟</w:t>
      </w:r>
      <w:r>
        <w:rPr>
          <w:rFonts w:ascii="楷体" w:eastAsia="楷体" w:hAnsi="楷体" w:cs="楷体"/>
          <w:spacing w:val="12"/>
          <w:sz w:val="31"/>
          <w:szCs w:val="31"/>
          <w:lang w:eastAsia="zh-CN"/>
        </w:rPr>
        <w:t xml:space="preserve"> </w:t>
      </w:r>
      <w:r>
        <w:rPr>
          <w:rFonts w:ascii="仿宋" w:eastAsia="仿宋" w:hAnsi="仿宋" w:cs="仿宋"/>
          <w:b/>
          <w:bCs/>
          <w:spacing w:val="1"/>
          <w:sz w:val="31"/>
          <w:szCs w:val="31"/>
          <w:lang w:eastAsia="zh-CN"/>
        </w:rPr>
        <w:t>规划范围：</w:t>
      </w:r>
      <w:r>
        <w:rPr>
          <w:rFonts w:ascii="仿宋" w:eastAsia="仿宋" w:hAnsi="仿宋" w:cs="仿宋"/>
          <w:spacing w:val="-88"/>
          <w:sz w:val="31"/>
          <w:szCs w:val="31"/>
          <w:lang w:eastAsia="zh-CN"/>
        </w:rPr>
        <w:t xml:space="preserve"> </w:t>
      </w:r>
      <w:r>
        <w:rPr>
          <w:rFonts w:ascii="仿宋" w:eastAsia="仿宋" w:hAnsi="仿宋" w:cs="仿宋"/>
          <w:spacing w:val="1"/>
          <w:sz w:val="31"/>
          <w:szCs w:val="31"/>
          <w:lang w:eastAsia="zh-CN"/>
        </w:rPr>
        <w:t>玛纳斯县全域</w:t>
      </w:r>
    </w:p>
    <w:p w14:paraId="03834D11" w14:textId="77777777" w:rsidR="00C17F84" w:rsidRDefault="00000000">
      <w:pPr>
        <w:spacing w:line="330" w:lineRule="auto"/>
        <w:ind w:left="34" w:right="101" w:firstLine="653"/>
        <w:jc w:val="both"/>
        <w:rPr>
          <w:rFonts w:ascii="仿宋" w:eastAsia="仿宋" w:hAnsi="仿宋" w:cs="仿宋" w:hint="eastAsia"/>
          <w:sz w:val="31"/>
          <w:szCs w:val="31"/>
          <w:lang w:eastAsia="zh-CN"/>
        </w:rPr>
      </w:pPr>
      <w:r>
        <w:rPr>
          <w:rFonts w:ascii="仿宋" w:eastAsia="仿宋" w:hAnsi="仿宋" w:cs="仿宋"/>
          <w:b/>
          <w:bCs/>
          <w:spacing w:val="7"/>
          <w:sz w:val="31"/>
          <w:szCs w:val="31"/>
          <w:lang w:eastAsia="zh-CN"/>
        </w:rPr>
        <w:t>发展方向：</w:t>
      </w:r>
      <w:r>
        <w:rPr>
          <w:rFonts w:ascii="仿宋" w:eastAsia="仿宋" w:hAnsi="仿宋" w:cs="仿宋"/>
          <w:spacing w:val="7"/>
          <w:sz w:val="31"/>
          <w:szCs w:val="31"/>
          <w:lang w:eastAsia="zh-CN"/>
        </w:rPr>
        <w:t>依托现有重点实验室，组织企业、大学和科</w:t>
      </w:r>
      <w:r>
        <w:rPr>
          <w:rFonts w:ascii="仿宋" w:eastAsia="仿宋" w:hAnsi="仿宋" w:cs="仿宋"/>
          <w:spacing w:val="8"/>
          <w:sz w:val="31"/>
          <w:szCs w:val="31"/>
          <w:lang w:eastAsia="zh-CN"/>
        </w:rPr>
        <w:t xml:space="preserve"> 研机构等围绕葡萄酒、棉花等产业技术创新的关键问题，开</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展技术合作，突破产业发展的核心技术，形成重要的产业技</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术标准；建立公共技术平台，实现创新资源的有效分工与合</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理衔接，实行知识产权共享；实施技术转移，加速科技成果</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的商业化运用，提升产业整体竞争力；联合培养人才，加强</w:t>
      </w:r>
      <w:r>
        <w:rPr>
          <w:rFonts w:ascii="仿宋" w:eastAsia="仿宋" w:hAnsi="仿宋" w:cs="仿宋"/>
          <w:spacing w:val="13"/>
          <w:sz w:val="31"/>
          <w:szCs w:val="31"/>
          <w:lang w:eastAsia="zh-CN"/>
        </w:rPr>
        <w:t xml:space="preserve"> </w:t>
      </w:r>
      <w:r>
        <w:rPr>
          <w:rFonts w:ascii="仿宋" w:eastAsia="仿宋" w:hAnsi="仿宋" w:cs="仿宋"/>
          <w:spacing w:val="6"/>
          <w:sz w:val="31"/>
          <w:szCs w:val="31"/>
          <w:lang w:eastAsia="zh-CN"/>
        </w:rPr>
        <w:t>人员的交流互动，</w:t>
      </w:r>
      <w:r>
        <w:rPr>
          <w:rFonts w:ascii="仿宋" w:eastAsia="仿宋" w:hAnsi="仿宋" w:cs="仿宋"/>
          <w:spacing w:val="-89"/>
          <w:sz w:val="31"/>
          <w:szCs w:val="31"/>
          <w:lang w:eastAsia="zh-CN"/>
        </w:rPr>
        <w:t xml:space="preserve"> </w:t>
      </w:r>
      <w:r>
        <w:rPr>
          <w:rFonts w:ascii="仿宋" w:eastAsia="仿宋" w:hAnsi="仿宋" w:cs="仿宋"/>
          <w:spacing w:val="6"/>
          <w:sz w:val="31"/>
          <w:szCs w:val="31"/>
          <w:lang w:eastAsia="zh-CN"/>
        </w:rPr>
        <w:t>为产业持续创新提供人才支撑，在推动学</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科发展、促进技术进步、发挥原始创新能力等发挥积极的支</w:t>
      </w:r>
      <w:r>
        <w:rPr>
          <w:rFonts w:ascii="仿宋" w:eastAsia="仿宋" w:hAnsi="仿宋" w:cs="仿宋"/>
          <w:spacing w:val="13"/>
          <w:sz w:val="31"/>
          <w:szCs w:val="31"/>
          <w:lang w:eastAsia="zh-CN"/>
        </w:rPr>
        <w:t xml:space="preserve"> </w:t>
      </w:r>
      <w:r>
        <w:rPr>
          <w:rFonts w:ascii="仿宋" w:eastAsia="仿宋" w:hAnsi="仿宋" w:cs="仿宋"/>
          <w:sz w:val="31"/>
          <w:szCs w:val="31"/>
          <w:lang w:eastAsia="zh-CN"/>
        </w:rPr>
        <w:t>撑引领作用。</w:t>
      </w:r>
    </w:p>
    <w:p w14:paraId="5F3032F5" w14:textId="77777777" w:rsidR="00C17F84" w:rsidRDefault="00000000">
      <w:pPr>
        <w:spacing w:before="210" w:line="351" w:lineRule="auto"/>
        <w:ind w:left="677" w:right="2698" w:hanging="12"/>
        <w:rPr>
          <w:rFonts w:ascii="仿宋" w:eastAsia="仿宋" w:hAnsi="仿宋" w:cs="仿宋" w:hint="eastAsia"/>
          <w:sz w:val="31"/>
          <w:szCs w:val="31"/>
          <w:lang w:eastAsia="zh-CN"/>
        </w:rPr>
      </w:pPr>
      <w:r>
        <w:rPr>
          <w:rFonts w:ascii="Times New Roman" w:eastAsia="Times New Roman" w:hAnsi="Times New Roman" w:cs="Times New Roman"/>
          <w:b/>
          <w:bCs/>
          <w:spacing w:val="6"/>
          <w:sz w:val="31"/>
          <w:szCs w:val="31"/>
          <w:lang w:eastAsia="zh-CN"/>
        </w:rPr>
        <w:t>4</w:t>
      </w:r>
      <w:r>
        <w:rPr>
          <w:rFonts w:ascii="楷体" w:eastAsia="楷体" w:hAnsi="楷体" w:cs="楷体"/>
          <w:b/>
          <w:bCs/>
          <w:spacing w:val="6"/>
          <w:sz w:val="31"/>
          <w:szCs w:val="31"/>
          <w:lang w:eastAsia="zh-CN"/>
        </w:rPr>
        <w:t>、工程技术研究中心</w:t>
      </w:r>
      <w:r>
        <w:rPr>
          <w:rFonts w:ascii="Times New Roman" w:eastAsia="Times New Roman" w:hAnsi="Times New Roman" w:cs="Times New Roman"/>
          <w:b/>
          <w:bCs/>
          <w:spacing w:val="6"/>
          <w:sz w:val="31"/>
          <w:szCs w:val="31"/>
          <w:lang w:eastAsia="zh-CN"/>
        </w:rPr>
        <w:t>/</w:t>
      </w:r>
      <w:r>
        <w:rPr>
          <w:rFonts w:ascii="楷体" w:eastAsia="楷体" w:hAnsi="楷体" w:cs="楷体"/>
          <w:b/>
          <w:bCs/>
          <w:spacing w:val="6"/>
          <w:sz w:val="31"/>
          <w:szCs w:val="31"/>
          <w:lang w:eastAsia="zh-CN"/>
        </w:rPr>
        <w:t>企业技术中心</w:t>
      </w:r>
      <w:r>
        <w:rPr>
          <w:rFonts w:ascii="楷体" w:eastAsia="楷体" w:hAnsi="楷体" w:cs="楷体"/>
          <w:spacing w:val="15"/>
          <w:sz w:val="31"/>
          <w:szCs w:val="31"/>
          <w:lang w:eastAsia="zh-CN"/>
        </w:rPr>
        <w:t xml:space="preserve"> </w:t>
      </w:r>
      <w:r>
        <w:rPr>
          <w:rFonts w:ascii="仿宋" w:eastAsia="仿宋" w:hAnsi="仿宋" w:cs="仿宋"/>
          <w:b/>
          <w:bCs/>
          <w:spacing w:val="1"/>
          <w:sz w:val="31"/>
          <w:szCs w:val="31"/>
          <w:lang w:eastAsia="zh-CN"/>
        </w:rPr>
        <w:t>规划范围：</w:t>
      </w:r>
      <w:r>
        <w:rPr>
          <w:rFonts w:ascii="仿宋" w:eastAsia="仿宋" w:hAnsi="仿宋" w:cs="仿宋"/>
          <w:spacing w:val="-88"/>
          <w:sz w:val="31"/>
          <w:szCs w:val="31"/>
          <w:lang w:eastAsia="zh-CN"/>
        </w:rPr>
        <w:t xml:space="preserve"> </w:t>
      </w:r>
      <w:r>
        <w:rPr>
          <w:rFonts w:ascii="仿宋" w:eastAsia="仿宋" w:hAnsi="仿宋" w:cs="仿宋"/>
          <w:spacing w:val="1"/>
          <w:sz w:val="31"/>
          <w:szCs w:val="31"/>
          <w:lang w:eastAsia="zh-CN"/>
        </w:rPr>
        <w:t>玛纳斯县全域</w:t>
      </w:r>
    </w:p>
    <w:p w14:paraId="571FBA2B" w14:textId="77777777" w:rsidR="00C17F84" w:rsidRDefault="00000000">
      <w:pPr>
        <w:spacing w:before="20" w:line="328" w:lineRule="auto"/>
        <w:ind w:left="34" w:right="100" w:firstLine="653"/>
        <w:jc w:val="both"/>
        <w:rPr>
          <w:rFonts w:ascii="仿宋" w:eastAsia="仿宋" w:hAnsi="仿宋" w:cs="仿宋" w:hint="eastAsia"/>
          <w:sz w:val="31"/>
          <w:szCs w:val="31"/>
          <w:lang w:eastAsia="zh-CN"/>
        </w:rPr>
      </w:pPr>
      <w:r>
        <w:rPr>
          <w:rFonts w:ascii="仿宋" w:eastAsia="仿宋" w:hAnsi="仿宋" w:cs="仿宋"/>
          <w:b/>
          <w:bCs/>
          <w:spacing w:val="4"/>
          <w:sz w:val="31"/>
          <w:szCs w:val="31"/>
          <w:lang w:eastAsia="zh-CN"/>
        </w:rPr>
        <w:t>发展方向：</w:t>
      </w:r>
      <w:r>
        <w:rPr>
          <w:rFonts w:ascii="仿宋" w:eastAsia="仿宋" w:hAnsi="仿宋" w:cs="仿宋"/>
          <w:spacing w:val="-75"/>
          <w:sz w:val="31"/>
          <w:szCs w:val="31"/>
          <w:lang w:eastAsia="zh-CN"/>
        </w:rPr>
        <w:t xml:space="preserve"> </w:t>
      </w:r>
      <w:r>
        <w:rPr>
          <w:rFonts w:ascii="仿宋" w:eastAsia="仿宋" w:hAnsi="仿宋" w:cs="仿宋"/>
          <w:spacing w:val="4"/>
          <w:sz w:val="31"/>
          <w:szCs w:val="31"/>
          <w:lang w:eastAsia="zh-CN"/>
        </w:rPr>
        <w:t>围绕玛纳斯县棉花、制种玉米、酿酒葡萄等</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主导产业科技需求，重点开展技术工程化研究，进行中间试</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验和成套技术服务，促进科技成果转化，形成产业化技术的</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熟化或完备的生产工艺，提升企业产品的核心竞争力，并通</w:t>
      </w:r>
      <w:r>
        <w:rPr>
          <w:rFonts w:ascii="仿宋" w:eastAsia="仿宋" w:hAnsi="仿宋" w:cs="仿宋"/>
          <w:spacing w:val="13"/>
          <w:sz w:val="31"/>
          <w:szCs w:val="31"/>
          <w:lang w:eastAsia="zh-CN"/>
        </w:rPr>
        <w:t xml:space="preserve"> </w:t>
      </w:r>
      <w:r>
        <w:rPr>
          <w:rFonts w:ascii="仿宋" w:eastAsia="仿宋" w:hAnsi="仿宋" w:cs="仿宋"/>
          <w:spacing w:val="6"/>
          <w:sz w:val="31"/>
          <w:szCs w:val="31"/>
          <w:lang w:eastAsia="zh-CN"/>
        </w:rPr>
        <w:t>过开放服务和辐射示范，</w:t>
      </w:r>
      <w:r>
        <w:rPr>
          <w:rFonts w:ascii="仿宋" w:eastAsia="仿宋" w:hAnsi="仿宋" w:cs="仿宋"/>
          <w:spacing w:val="-90"/>
          <w:sz w:val="31"/>
          <w:szCs w:val="31"/>
          <w:lang w:eastAsia="zh-CN"/>
        </w:rPr>
        <w:t xml:space="preserve"> </w:t>
      </w:r>
      <w:r>
        <w:rPr>
          <w:rFonts w:ascii="仿宋" w:eastAsia="仿宋" w:hAnsi="仿宋" w:cs="仿宋"/>
          <w:spacing w:val="6"/>
          <w:sz w:val="31"/>
          <w:szCs w:val="31"/>
          <w:lang w:eastAsia="zh-CN"/>
        </w:rPr>
        <w:t>带动行业的技术水平提升，提高企</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业技术创新能力。</w:t>
      </w:r>
    </w:p>
    <w:p w14:paraId="7735E34D" w14:textId="77777777" w:rsidR="00C17F84" w:rsidRDefault="00C17F84">
      <w:pPr>
        <w:spacing w:line="328" w:lineRule="auto"/>
        <w:rPr>
          <w:rFonts w:ascii="仿宋" w:eastAsia="仿宋" w:hAnsi="仿宋" w:cs="仿宋" w:hint="eastAsia"/>
          <w:sz w:val="31"/>
          <w:szCs w:val="31"/>
          <w:lang w:eastAsia="zh-CN"/>
        </w:rPr>
        <w:sectPr w:rsidR="00C17F84">
          <w:footerReference w:type="default" r:id="rId71"/>
          <w:pgSz w:w="11907" w:h="16839"/>
          <w:pgMar w:top="400" w:right="1698" w:bottom="1362" w:left="1785" w:header="0" w:footer="1201" w:gutter="0"/>
          <w:cols w:space="720"/>
        </w:sectPr>
      </w:pPr>
    </w:p>
    <w:p w14:paraId="695DFF73" w14:textId="77777777" w:rsidR="00C17F84" w:rsidRDefault="00C17F84">
      <w:pPr>
        <w:pStyle w:val="a3"/>
        <w:spacing w:line="276" w:lineRule="auto"/>
        <w:rPr>
          <w:lang w:eastAsia="zh-CN"/>
        </w:rPr>
      </w:pPr>
    </w:p>
    <w:p w14:paraId="561DCFFE" w14:textId="77777777" w:rsidR="00C17F84" w:rsidRDefault="00C17F84">
      <w:pPr>
        <w:pStyle w:val="a3"/>
        <w:spacing w:line="276" w:lineRule="auto"/>
        <w:rPr>
          <w:lang w:eastAsia="zh-CN"/>
        </w:rPr>
      </w:pPr>
    </w:p>
    <w:p w14:paraId="50C12EB8" w14:textId="77777777" w:rsidR="00C17F84" w:rsidRDefault="00C17F84">
      <w:pPr>
        <w:pStyle w:val="a3"/>
        <w:spacing w:line="277" w:lineRule="auto"/>
        <w:rPr>
          <w:lang w:eastAsia="zh-CN"/>
        </w:rPr>
      </w:pPr>
    </w:p>
    <w:p w14:paraId="1E2A34D1" w14:textId="77777777" w:rsidR="00C17F84" w:rsidRDefault="00C17F84">
      <w:pPr>
        <w:pStyle w:val="a3"/>
        <w:spacing w:line="277" w:lineRule="auto"/>
        <w:rPr>
          <w:lang w:eastAsia="zh-CN"/>
        </w:rPr>
      </w:pPr>
    </w:p>
    <w:p w14:paraId="543905F3" w14:textId="77777777" w:rsidR="00C17F84" w:rsidRDefault="00000000">
      <w:pPr>
        <w:spacing w:before="101" w:line="224" w:lineRule="auto"/>
        <w:ind w:left="683"/>
        <w:rPr>
          <w:rFonts w:ascii="仿宋" w:eastAsia="仿宋" w:hAnsi="仿宋" w:cs="仿宋" w:hint="eastAsia"/>
          <w:sz w:val="31"/>
          <w:szCs w:val="31"/>
          <w:lang w:eastAsia="zh-CN"/>
        </w:rPr>
      </w:pPr>
      <w:r>
        <w:rPr>
          <w:rFonts w:ascii="仿宋" w:eastAsia="仿宋" w:hAnsi="仿宋" w:cs="仿宋"/>
          <w:b/>
          <w:bCs/>
          <w:spacing w:val="6"/>
          <w:sz w:val="31"/>
          <w:szCs w:val="31"/>
          <w:lang w:eastAsia="zh-CN"/>
        </w:rPr>
        <w:t>（四）五大产业科技融合发展园</w:t>
      </w:r>
    </w:p>
    <w:p w14:paraId="2AA614D1" w14:textId="77777777" w:rsidR="00C17F84" w:rsidRDefault="00000000">
      <w:pPr>
        <w:spacing w:before="341" w:line="325" w:lineRule="auto"/>
        <w:ind w:left="34" w:right="97" w:firstLine="653"/>
        <w:jc w:val="both"/>
        <w:rPr>
          <w:rFonts w:ascii="仿宋" w:eastAsia="仿宋" w:hAnsi="仿宋" w:cs="仿宋" w:hint="eastAsia"/>
          <w:sz w:val="31"/>
          <w:szCs w:val="31"/>
          <w:lang w:eastAsia="zh-CN"/>
        </w:rPr>
      </w:pPr>
      <w:r>
        <w:rPr>
          <w:rFonts w:ascii="仿宋" w:eastAsia="仿宋" w:hAnsi="仿宋" w:cs="仿宋"/>
          <w:b/>
          <w:bCs/>
          <w:spacing w:val="7"/>
          <w:sz w:val="31"/>
          <w:szCs w:val="31"/>
          <w:lang w:eastAsia="zh-CN"/>
        </w:rPr>
        <w:t>发展目标：</w:t>
      </w:r>
      <w:r>
        <w:rPr>
          <w:rFonts w:ascii="仿宋" w:eastAsia="仿宋" w:hAnsi="仿宋" w:cs="仿宋"/>
          <w:spacing w:val="7"/>
          <w:sz w:val="31"/>
          <w:szCs w:val="31"/>
          <w:lang w:eastAsia="zh-CN"/>
        </w:rPr>
        <w:t xml:space="preserve">立足产业优势和资源禀赋，瞄准农业全产业 </w:t>
      </w:r>
      <w:r>
        <w:rPr>
          <w:rFonts w:ascii="仿宋" w:eastAsia="仿宋" w:hAnsi="仿宋" w:cs="仿宋"/>
          <w:spacing w:val="8"/>
          <w:sz w:val="31"/>
          <w:szCs w:val="31"/>
          <w:lang w:eastAsia="zh-CN"/>
        </w:rPr>
        <w:t>链开发，建强产业链、优化供应链、提升价值链、拓展生态</w:t>
      </w:r>
      <w:r>
        <w:rPr>
          <w:rFonts w:ascii="仿宋" w:eastAsia="仿宋" w:hAnsi="仿宋" w:cs="仿宋"/>
          <w:spacing w:val="17"/>
          <w:sz w:val="31"/>
          <w:szCs w:val="31"/>
          <w:lang w:eastAsia="zh-CN"/>
        </w:rPr>
        <w:t xml:space="preserve"> </w:t>
      </w:r>
      <w:r>
        <w:rPr>
          <w:rFonts w:ascii="仿宋" w:eastAsia="仿宋" w:hAnsi="仿宋" w:cs="仿宋"/>
          <w:spacing w:val="8"/>
          <w:sz w:val="31"/>
          <w:szCs w:val="31"/>
          <w:lang w:eastAsia="zh-CN"/>
        </w:rPr>
        <w:t>链，加快推动整体提升农业产业发展质量效益和竞争力，打</w:t>
      </w:r>
      <w:r>
        <w:rPr>
          <w:rFonts w:ascii="仿宋" w:eastAsia="仿宋" w:hAnsi="仿宋" w:cs="仿宋"/>
          <w:spacing w:val="13"/>
          <w:sz w:val="31"/>
          <w:szCs w:val="31"/>
          <w:lang w:eastAsia="zh-CN"/>
        </w:rPr>
        <w:t xml:space="preserve"> </w:t>
      </w:r>
      <w:r>
        <w:rPr>
          <w:rFonts w:ascii="仿宋" w:eastAsia="仿宋" w:hAnsi="仿宋" w:cs="仿宋"/>
          <w:spacing w:val="4"/>
          <w:sz w:val="31"/>
          <w:szCs w:val="31"/>
          <w:lang w:eastAsia="zh-CN"/>
        </w:rPr>
        <w:t>造农业融合化发展样板。</w:t>
      </w:r>
    </w:p>
    <w:p w14:paraId="40797216" w14:textId="77777777" w:rsidR="00C17F84" w:rsidRDefault="00000000">
      <w:pPr>
        <w:spacing w:before="147" w:line="221" w:lineRule="auto"/>
        <w:ind w:left="678"/>
        <w:rPr>
          <w:rFonts w:ascii="楷体" w:eastAsia="楷体" w:hAnsi="楷体" w:cs="楷体" w:hint="eastAsia"/>
          <w:sz w:val="31"/>
          <w:szCs w:val="31"/>
          <w:lang w:eastAsia="zh-CN"/>
        </w:rPr>
      </w:pPr>
      <w:r>
        <w:rPr>
          <w:rFonts w:ascii="Times New Roman" w:eastAsia="Times New Roman" w:hAnsi="Times New Roman" w:cs="Times New Roman"/>
          <w:b/>
          <w:bCs/>
          <w:spacing w:val="1"/>
          <w:sz w:val="31"/>
          <w:szCs w:val="31"/>
          <w:lang w:eastAsia="zh-CN"/>
        </w:rPr>
        <w:t>1</w:t>
      </w:r>
      <w:r>
        <w:rPr>
          <w:rFonts w:ascii="楷体" w:eastAsia="楷体" w:hAnsi="楷体" w:cs="楷体"/>
          <w:b/>
          <w:bCs/>
          <w:spacing w:val="1"/>
          <w:sz w:val="31"/>
          <w:szCs w:val="31"/>
          <w:lang w:eastAsia="zh-CN"/>
        </w:rPr>
        <w:t>、数字农业产业园</w:t>
      </w:r>
    </w:p>
    <w:p w14:paraId="0E1A9FDF" w14:textId="77777777" w:rsidR="00C17F84" w:rsidRDefault="00000000">
      <w:pPr>
        <w:spacing w:before="331" w:line="224" w:lineRule="auto"/>
        <w:ind w:left="677"/>
        <w:rPr>
          <w:rFonts w:ascii="仿宋" w:eastAsia="仿宋" w:hAnsi="仿宋" w:cs="仿宋" w:hint="eastAsia"/>
          <w:sz w:val="31"/>
          <w:szCs w:val="31"/>
          <w:lang w:eastAsia="zh-CN"/>
        </w:rPr>
      </w:pPr>
      <w:r>
        <w:rPr>
          <w:rFonts w:ascii="仿宋" w:eastAsia="仿宋" w:hAnsi="仿宋" w:cs="仿宋"/>
          <w:b/>
          <w:bCs/>
          <w:spacing w:val="6"/>
          <w:sz w:val="31"/>
          <w:szCs w:val="31"/>
          <w:lang w:eastAsia="zh-CN"/>
        </w:rPr>
        <w:t>规划范围：</w:t>
      </w:r>
      <w:r>
        <w:rPr>
          <w:rFonts w:ascii="仿宋" w:eastAsia="仿宋" w:hAnsi="仿宋" w:cs="仿宋"/>
          <w:spacing w:val="6"/>
          <w:sz w:val="31"/>
          <w:szCs w:val="31"/>
          <w:lang w:eastAsia="zh-CN"/>
        </w:rPr>
        <w:t>广东地乡</w:t>
      </w:r>
    </w:p>
    <w:p w14:paraId="2E73D460" w14:textId="77777777" w:rsidR="00C17F84" w:rsidRDefault="00000000">
      <w:pPr>
        <w:spacing w:before="123" w:line="330" w:lineRule="auto"/>
        <w:ind w:left="35" w:firstLine="652"/>
        <w:rPr>
          <w:rFonts w:ascii="仿宋" w:eastAsia="仿宋" w:hAnsi="仿宋" w:cs="仿宋" w:hint="eastAsia"/>
          <w:sz w:val="31"/>
          <w:szCs w:val="31"/>
          <w:lang w:eastAsia="zh-CN"/>
        </w:rPr>
      </w:pPr>
      <w:r>
        <w:rPr>
          <w:rFonts w:ascii="仿宋" w:eastAsia="仿宋" w:hAnsi="仿宋" w:cs="仿宋"/>
          <w:b/>
          <w:bCs/>
          <w:spacing w:val="7"/>
          <w:sz w:val="31"/>
          <w:szCs w:val="31"/>
          <w:lang w:eastAsia="zh-CN"/>
        </w:rPr>
        <w:t>发展方向：</w:t>
      </w:r>
      <w:r>
        <w:rPr>
          <w:rFonts w:ascii="仿宋" w:eastAsia="仿宋" w:hAnsi="仿宋" w:cs="仿宋"/>
          <w:spacing w:val="7"/>
          <w:sz w:val="31"/>
          <w:szCs w:val="31"/>
          <w:lang w:eastAsia="zh-CN"/>
        </w:rPr>
        <w:t>建设全疆首个集数字农业新技术研发、数字</w:t>
      </w:r>
      <w:r>
        <w:rPr>
          <w:rFonts w:ascii="仿宋" w:eastAsia="仿宋" w:hAnsi="仿宋" w:cs="仿宋"/>
          <w:spacing w:val="5"/>
          <w:sz w:val="31"/>
          <w:szCs w:val="31"/>
          <w:lang w:eastAsia="zh-CN"/>
        </w:rPr>
        <w:t xml:space="preserve"> </w:t>
      </w:r>
      <w:r>
        <w:rPr>
          <w:rFonts w:ascii="仿宋" w:eastAsia="仿宋" w:hAnsi="仿宋" w:cs="仿宋"/>
          <w:spacing w:val="8"/>
          <w:sz w:val="31"/>
          <w:szCs w:val="31"/>
          <w:lang w:eastAsia="zh-CN"/>
        </w:rPr>
        <w:t>智能设备生产、数字农业技术培训等功能于一体的数字农业</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智能装备制造产业园，打造全国数字农业示范县。深入推进</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高标准农田建设规模化、生产过程绿色化、农产品加工精深</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化、产业要素集聚化“四化”建设，强化物质装备、人才队</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伍和社会化服务体系建设，大力发展数字农业等新产业新业</w:t>
      </w:r>
      <w:r>
        <w:rPr>
          <w:rFonts w:ascii="仿宋" w:eastAsia="仿宋" w:hAnsi="仿宋" w:cs="仿宋"/>
          <w:spacing w:val="14"/>
          <w:sz w:val="31"/>
          <w:szCs w:val="31"/>
          <w:lang w:eastAsia="zh-CN"/>
        </w:rPr>
        <w:t xml:space="preserve"> </w:t>
      </w:r>
      <w:r>
        <w:rPr>
          <w:rFonts w:ascii="仿宋" w:eastAsia="仿宋" w:hAnsi="仿宋" w:cs="仿宋"/>
          <w:spacing w:val="12"/>
          <w:sz w:val="31"/>
          <w:szCs w:val="31"/>
          <w:lang w:eastAsia="zh-CN"/>
        </w:rPr>
        <w:t>态，促进农业生产、加工、物流、研发、示范、服务等一、</w:t>
      </w:r>
      <w:r>
        <w:rPr>
          <w:rFonts w:ascii="仿宋" w:eastAsia="仿宋" w:hAnsi="仿宋" w:cs="仿宋"/>
          <w:spacing w:val="9"/>
          <w:sz w:val="31"/>
          <w:szCs w:val="31"/>
          <w:lang w:eastAsia="zh-CN"/>
        </w:rPr>
        <w:t xml:space="preserve"> </w:t>
      </w:r>
      <w:r>
        <w:rPr>
          <w:rFonts w:ascii="仿宋" w:eastAsia="仿宋" w:hAnsi="仿宋" w:cs="仿宋"/>
          <w:spacing w:val="8"/>
          <w:sz w:val="31"/>
          <w:szCs w:val="31"/>
          <w:lang w:eastAsia="zh-CN"/>
        </w:rPr>
        <w:t>二、三产业融合发展，用数字化示范引领玛纳斯县农业结构</w:t>
      </w:r>
      <w:r>
        <w:rPr>
          <w:rFonts w:ascii="仿宋" w:eastAsia="仿宋" w:hAnsi="仿宋" w:cs="仿宋"/>
          <w:spacing w:val="12"/>
          <w:sz w:val="31"/>
          <w:szCs w:val="31"/>
          <w:lang w:eastAsia="zh-CN"/>
        </w:rPr>
        <w:t xml:space="preserve"> </w:t>
      </w:r>
      <w:r>
        <w:rPr>
          <w:rFonts w:ascii="仿宋" w:eastAsia="仿宋" w:hAnsi="仿宋" w:cs="仿宋"/>
          <w:spacing w:val="5"/>
          <w:sz w:val="31"/>
          <w:szCs w:val="31"/>
          <w:lang w:eastAsia="zh-CN"/>
        </w:rPr>
        <w:t>调整、绿色发展和产业振兴。</w:t>
      </w:r>
    </w:p>
    <w:p w14:paraId="2CA740B7" w14:textId="77777777" w:rsidR="00C17F84" w:rsidRDefault="00000000">
      <w:pPr>
        <w:spacing w:before="203" w:line="220" w:lineRule="auto"/>
        <w:ind w:left="665"/>
        <w:rPr>
          <w:rFonts w:ascii="楷体" w:eastAsia="楷体" w:hAnsi="楷体" w:cs="楷体" w:hint="eastAsia"/>
          <w:sz w:val="31"/>
          <w:szCs w:val="31"/>
          <w:lang w:eastAsia="zh-CN"/>
        </w:rPr>
      </w:pPr>
      <w:r>
        <w:rPr>
          <w:rFonts w:ascii="Times New Roman" w:eastAsia="Times New Roman" w:hAnsi="Times New Roman" w:cs="Times New Roman"/>
          <w:b/>
          <w:bCs/>
          <w:spacing w:val="2"/>
          <w:sz w:val="31"/>
          <w:szCs w:val="31"/>
          <w:lang w:eastAsia="zh-CN"/>
        </w:rPr>
        <w:t>2</w:t>
      </w:r>
      <w:r>
        <w:rPr>
          <w:rFonts w:ascii="楷体" w:eastAsia="楷体" w:hAnsi="楷体" w:cs="楷体"/>
          <w:b/>
          <w:bCs/>
          <w:spacing w:val="2"/>
          <w:sz w:val="31"/>
          <w:szCs w:val="31"/>
          <w:lang w:eastAsia="zh-CN"/>
        </w:rPr>
        <w:t>、现代棉花产业园</w:t>
      </w:r>
    </w:p>
    <w:p w14:paraId="276A7E27" w14:textId="77777777" w:rsidR="00C17F84" w:rsidRDefault="00000000">
      <w:pPr>
        <w:spacing w:before="332" w:line="223" w:lineRule="auto"/>
        <w:ind w:left="677"/>
        <w:rPr>
          <w:rFonts w:ascii="仿宋" w:eastAsia="仿宋" w:hAnsi="仿宋" w:cs="仿宋" w:hint="eastAsia"/>
          <w:sz w:val="31"/>
          <w:szCs w:val="31"/>
          <w:lang w:eastAsia="zh-CN"/>
        </w:rPr>
      </w:pPr>
      <w:r>
        <w:rPr>
          <w:rFonts w:ascii="仿宋" w:eastAsia="仿宋" w:hAnsi="仿宋" w:cs="仿宋"/>
          <w:b/>
          <w:bCs/>
          <w:spacing w:val="8"/>
          <w:sz w:val="31"/>
          <w:szCs w:val="31"/>
          <w:lang w:eastAsia="zh-CN"/>
        </w:rPr>
        <w:t>规划范围：</w:t>
      </w:r>
      <w:r>
        <w:rPr>
          <w:rFonts w:ascii="仿宋" w:eastAsia="仿宋" w:hAnsi="仿宋" w:cs="仿宋"/>
          <w:spacing w:val="8"/>
          <w:sz w:val="31"/>
          <w:szCs w:val="31"/>
          <w:lang w:eastAsia="zh-CN"/>
        </w:rPr>
        <w:t>兰州湾镇、广东地乡、玛纳斯镇</w:t>
      </w:r>
    </w:p>
    <w:p w14:paraId="3B76778F" w14:textId="77777777" w:rsidR="00C17F84" w:rsidRDefault="00000000">
      <w:pPr>
        <w:spacing w:before="123" w:line="327" w:lineRule="auto"/>
        <w:ind w:left="34" w:firstLine="653"/>
        <w:rPr>
          <w:rFonts w:ascii="仿宋" w:eastAsia="仿宋" w:hAnsi="仿宋" w:cs="仿宋" w:hint="eastAsia"/>
          <w:sz w:val="31"/>
          <w:szCs w:val="31"/>
          <w:lang w:eastAsia="zh-CN"/>
        </w:rPr>
      </w:pPr>
      <w:r>
        <w:rPr>
          <w:rFonts w:ascii="仿宋" w:eastAsia="仿宋" w:hAnsi="仿宋" w:cs="仿宋"/>
          <w:b/>
          <w:bCs/>
          <w:spacing w:val="7"/>
          <w:sz w:val="31"/>
          <w:szCs w:val="31"/>
          <w:lang w:eastAsia="zh-CN"/>
        </w:rPr>
        <w:t>发展方向：</w:t>
      </w:r>
      <w:r>
        <w:rPr>
          <w:rFonts w:ascii="仿宋" w:eastAsia="仿宋" w:hAnsi="仿宋" w:cs="仿宋"/>
          <w:spacing w:val="7"/>
          <w:sz w:val="31"/>
          <w:szCs w:val="31"/>
          <w:lang w:eastAsia="zh-CN"/>
        </w:rPr>
        <w:t>立足玛纳斯县发展棉花产业的资源优势、产</w:t>
      </w:r>
      <w:r>
        <w:rPr>
          <w:rFonts w:ascii="仿宋" w:eastAsia="仿宋" w:hAnsi="仿宋" w:cs="仿宋"/>
          <w:spacing w:val="5"/>
          <w:sz w:val="31"/>
          <w:szCs w:val="31"/>
          <w:lang w:eastAsia="zh-CN"/>
        </w:rPr>
        <w:t xml:space="preserve"> </w:t>
      </w:r>
      <w:r>
        <w:rPr>
          <w:rFonts w:ascii="仿宋" w:eastAsia="仿宋" w:hAnsi="仿宋" w:cs="仿宋"/>
          <w:spacing w:val="8"/>
          <w:sz w:val="31"/>
          <w:szCs w:val="31"/>
          <w:lang w:eastAsia="zh-CN"/>
        </w:rPr>
        <w:t>业基础优势和区位优势，依托自治区级现代农业产业园，基</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本形成棉花种植规模化、加工集群化、科技集成化、营销品</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牌化的全产业链开发格局，全力打造全国棉花高标准种植示</w:t>
      </w:r>
      <w:r>
        <w:rPr>
          <w:rFonts w:ascii="仿宋" w:eastAsia="仿宋" w:hAnsi="仿宋" w:cs="仿宋"/>
          <w:spacing w:val="15"/>
          <w:sz w:val="31"/>
          <w:szCs w:val="31"/>
          <w:lang w:eastAsia="zh-CN"/>
        </w:rPr>
        <w:t xml:space="preserve"> </w:t>
      </w:r>
      <w:r>
        <w:rPr>
          <w:rFonts w:ascii="仿宋" w:eastAsia="仿宋" w:hAnsi="仿宋" w:cs="仿宋"/>
          <w:spacing w:val="12"/>
          <w:sz w:val="31"/>
          <w:szCs w:val="31"/>
          <w:lang w:eastAsia="zh-CN"/>
        </w:rPr>
        <w:t>范区、棉花产业高科技研发应用示范区、循环农业示范区、</w:t>
      </w:r>
    </w:p>
    <w:p w14:paraId="4AD5772D" w14:textId="77777777" w:rsidR="00C17F84" w:rsidRDefault="00C17F84">
      <w:pPr>
        <w:spacing w:line="327" w:lineRule="auto"/>
        <w:rPr>
          <w:rFonts w:ascii="仿宋" w:eastAsia="仿宋" w:hAnsi="仿宋" w:cs="仿宋" w:hint="eastAsia"/>
          <w:sz w:val="31"/>
          <w:szCs w:val="31"/>
          <w:lang w:eastAsia="zh-CN"/>
        </w:rPr>
        <w:sectPr w:rsidR="00C17F84">
          <w:footerReference w:type="default" r:id="rId72"/>
          <w:pgSz w:w="11907" w:h="16839"/>
          <w:pgMar w:top="400" w:right="1702" w:bottom="1362" w:left="1785" w:header="0" w:footer="1201" w:gutter="0"/>
          <w:cols w:space="720"/>
        </w:sectPr>
      </w:pPr>
    </w:p>
    <w:p w14:paraId="7A49C519" w14:textId="77777777" w:rsidR="00C17F84" w:rsidRDefault="00C17F84">
      <w:pPr>
        <w:pStyle w:val="a3"/>
        <w:spacing w:line="260" w:lineRule="auto"/>
        <w:rPr>
          <w:lang w:eastAsia="zh-CN"/>
        </w:rPr>
      </w:pPr>
    </w:p>
    <w:p w14:paraId="7B1B426B" w14:textId="77777777" w:rsidR="00C17F84" w:rsidRDefault="00C17F84">
      <w:pPr>
        <w:pStyle w:val="a3"/>
        <w:spacing w:line="260" w:lineRule="auto"/>
        <w:rPr>
          <w:lang w:eastAsia="zh-CN"/>
        </w:rPr>
      </w:pPr>
    </w:p>
    <w:p w14:paraId="5FD00A44" w14:textId="77777777" w:rsidR="00C17F84" w:rsidRDefault="00C17F84">
      <w:pPr>
        <w:pStyle w:val="a3"/>
        <w:spacing w:line="261" w:lineRule="auto"/>
        <w:rPr>
          <w:lang w:eastAsia="zh-CN"/>
        </w:rPr>
      </w:pPr>
    </w:p>
    <w:p w14:paraId="4B26B53C" w14:textId="77777777" w:rsidR="00C17F84" w:rsidRDefault="00C17F84">
      <w:pPr>
        <w:pStyle w:val="a3"/>
        <w:spacing w:line="261" w:lineRule="auto"/>
        <w:rPr>
          <w:lang w:eastAsia="zh-CN"/>
        </w:rPr>
      </w:pPr>
    </w:p>
    <w:p w14:paraId="2703932B" w14:textId="77777777" w:rsidR="00C17F84" w:rsidRDefault="00000000">
      <w:pPr>
        <w:spacing w:before="100" w:line="318" w:lineRule="auto"/>
        <w:ind w:left="39" w:firstLine="1"/>
        <w:rPr>
          <w:rFonts w:ascii="仿宋" w:eastAsia="仿宋" w:hAnsi="仿宋" w:cs="仿宋" w:hint="eastAsia"/>
          <w:sz w:val="31"/>
          <w:szCs w:val="31"/>
          <w:lang w:eastAsia="zh-CN"/>
        </w:rPr>
      </w:pPr>
      <w:r>
        <w:rPr>
          <w:rFonts w:ascii="仿宋" w:eastAsia="仿宋" w:hAnsi="仿宋" w:cs="仿宋"/>
          <w:spacing w:val="8"/>
          <w:sz w:val="31"/>
          <w:szCs w:val="31"/>
          <w:lang w:eastAsia="zh-CN"/>
        </w:rPr>
        <w:t>一、二、三产业融合发展示范区。深化农业供给侧结构性改</w:t>
      </w:r>
      <w:r>
        <w:rPr>
          <w:rFonts w:ascii="仿宋" w:eastAsia="仿宋" w:hAnsi="仿宋" w:cs="仿宋"/>
          <w:spacing w:val="9"/>
          <w:sz w:val="31"/>
          <w:szCs w:val="31"/>
          <w:lang w:eastAsia="zh-CN"/>
        </w:rPr>
        <w:t xml:space="preserve"> </w:t>
      </w:r>
      <w:r>
        <w:rPr>
          <w:rFonts w:ascii="仿宋" w:eastAsia="仿宋" w:hAnsi="仿宋" w:cs="仿宋"/>
          <w:spacing w:val="1"/>
          <w:sz w:val="31"/>
          <w:szCs w:val="31"/>
          <w:lang w:eastAsia="zh-CN"/>
        </w:rPr>
        <w:t>革，健全产销链接与利益联结机制，构建现代</w:t>
      </w:r>
      <w:r>
        <w:rPr>
          <w:rFonts w:ascii="仿宋" w:eastAsia="仿宋" w:hAnsi="仿宋" w:cs="仿宋"/>
          <w:sz w:val="31"/>
          <w:szCs w:val="31"/>
          <w:lang w:eastAsia="zh-CN"/>
        </w:rPr>
        <w:t>农业产业体系。</w:t>
      </w:r>
    </w:p>
    <w:p w14:paraId="4F31A054" w14:textId="77777777" w:rsidR="00C17F84" w:rsidRDefault="00000000">
      <w:pPr>
        <w:spacing w:before="209" w:line="221" w:lineRule="auto"/>
        <w:ind w:left="662"/>
        <w:rPr>
          <w:rFonts w:ascii="楷体" w:eastAsia="楷体" w:hAnsi="楷体" w:cs="楷体" w:hint="eastAsia"/>
          <w:sz w:val="31"/>
          <w:szCs w:val="31"/>
          <w:lang w:eastAsia="zh-CN"/>
        </w:rPr>
      </w:pPr>
      <w:r>
        <w:rPr>
          <w:rFonts w:ascii="Times New Roman" w:eastAsia="Times New Roman" w:hAnsi="Times New Roman" w:cs="Times New Roman"/>
          <w:b/>
          <w:bCs/>
          <w:spacing w:val="2"/>
          <w:sz w:val="31"/>
          <w:szCs w:val="31"/>
          <w:lang w:eastAsia="zh-CN"/>
        </w:rPr>
        <w:t>3</w:t>
      </w:r>
      <w:r>
        <w:rPr>
          <w:rFonts w:ascii="楷体" w:eastAsia="楷体" w:hAnsi="楷体" w:cs="楷体"/>
          <w:b/>
          <w:bCs/>
          <w:spacing w:val="2"/>
          <w:sz w:val="31"/>
          <w:szCs w:val="31"/>
          <w:lang w:eastAsia="zh-CN"/>
        </w:rPr>
        <w:t>、制种玉米产业园</w:t>
      </w:r>
    </w:p>
    <w:p w14:paraId="3DE089D6" w14:textId="77777777" w:rsidR="00C17F84" w:rsidRDefault="00000000">
      <w:pPr>
        <w:spacing w:before="329" w:line="314" w:lineRule="auto"/>
        <w:ind w:left="36" w:right="7" w:firstLine="640"/>
        <w:rPr>
          <w:rFonts w:ascii="仿宋" w:eastAsia="仿宋" w:hAnsi="仿宋" w:cs="仿宋" w:hint="eastAsia"/>
          <w:sz w:val="31"/>
          <w:szCs w:val="31"/>
          <w:lang w:eastAsia="zh-CN"/>
        </w:rPr>
      </w:pPr>
      <w:r>
        <w:rPr>
          <w:rFonts w:ascii="仿宋" w:eastAsia="仿宋" w:hAnsi="仿宋" w:cs="仿宋"/>
          <w:b/>
          <w:bCs/>
          <w:spacing w:val="8"/>
          <w:sz w:val="31"/>
          <w:szCs w:val="31"/>
          <w:lang w:eastAsia="zh-CN"/>
        </w:rPr>
        <w:t>规划范围：</w:t>
      </w:r>
      <w:r>
        <w:rPr>
          <w:rFonts w:ascii="仿宋" w:eastAsia="仿宋" w:hAnsi="仿宋" w:cs="仿宋"/>
          <w:spacing w:val="-59"/>
          <w:sz w:val="31"/>
          <w:szCs w:val="31"/>
          <w:lang w:eastAsia="zh-CN"/>
        </w:rPr>
        <w:t xml:space="preserve"> </w:t>
      </w:r>
      <w:r>
        <w:rPr>
          <w:rFonts w:ascii="仿宋" w:eastAsia="仿宋" w:hAnsi="仿宋" w:cs="仿宋"/>
          <w:spacing w:val="8"/>
          <w:sz w:val="31"/>
          <w:szCs w:val="31"/>
          <w:lang w:eastAsia="zh-CN"/>
        </w:rPr>
        <w:t>以包家店镇为核心区，辐射带动乐土驿镇、</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凉州户镇、旱卡子滩乡、玛纳斯镇</w:t>
      </w:r>
    </w:p>
    <w:p w14:paraId="6A14AFFB" w14:textId="77777777" w:rsidR="00C17F84" w:rsidRDefault="00000000">
      <w:pPr>
        <w:spacing w:before="8" w:line="330" w:lineRule="auto"/>
        <w:ind w:left="34" w:right="28" w:firstLine="653"/>
        <w:rPr>
          <w:rFonts w:ascii="仿宋" w:eastAsia="仿宋" w:hAnsi="仿宋" w:cs="仿宋" w:hint="eastAsia"/>
          <w:sz w:val="31"/>
          <w:szCs w:val="31"/>
          <w:lang w:eastAsia="zh-CN"/>
        </w:rPr>
      </w:pPr>
      <w:r>
        <w:rPr>
          <w:rFonts w:ascii="仿宋" w:eastAsia="仿宋" w:hAnsi="仿宋" w:cs="仿宋"/>
          <w:b/>
          <w:bCs/>
          <w:spacing w:val="7"/>
          <w:sz w:val="31"/>
          <w:szCs w:val="31"/>
          <w:lang w:eastAsia="zh-CN"/>
        </w:rPr>
        <w:t>发展方向：</w:t>
      </w:r>
      <w:r>
        <w:rPr>
          <w:rFonts w:ascii="仿宋" w:eastAsia="仿宋" w:hAnsi="仿宋" w:cs="仿宋"/>
          <w:spacing w:val="7"/>
          <w:sz w:val="31"/>
          <w:szCs w:val="31"/>
          <w:lang w:eastAsia="zh-CN"/>
        </w:rPr>
        <w:t xml:space="preserve">立足玛纳斯县资源禀赋、区位环境和杂交玉 </w:t>
      </w:r>
      <w:r>
        <w:rPr>
          <w:rFonts w:ascii="仿宋" w:eastAsia="仿宋" w:hAnsi="仿宋" w:cs="仿宋"/>
          <w:spacing w:val="6"/>
          <w:sz w:val="31"/>
          <w:szCs w:val="31"/>
          <w:lang w:eastAsia="zh-CN"/>
        </w:rPr>
        <w:t>米制种产业比较优势，</w:t>
      </w:r>
      <w:r>
        <w:rPr>
          <w:rFonts w:ascii="仿宋" w:eastAsia="仿宋" w:hAnsi="仿宋" w:cs="仿宋"/>
          <w:spacing w:val="-88"/>
          <w:sz w:val="31"/>
          <w:szCs w:val="31"/>
          <w:lang w:eastAsia="zh-CN"/>
        </w:rPr>
        <w:t xml:space="preserve"> </w:t>
      </w:r>
      <w:r>
        <w:rPr>
          <w:rFonts w:ascii="仿宋" w:eastAsia="仿宋" w:hAnsi="仿宋" w:cs="仿宋"/>
          <w:spacing w:val="6"/>
          <w:sz w:val="31"/>
          <w:szCs w:val="31"/>
          <w:lang w:eastAsia="zh-CN"/>
        </w:rPr>
        <w:t>以种子加工产业园区建设为重点</w:t>
      </w:r>
      <w:r>
        <w:rPr>
          <w:rFonts w:ascii="仿宋" w:eastAsia="仿宋" w:hAnsi="仿宋" w:cs="仿宋"/>
          <w:spacing w:val="5"/>
          <w:sz w:val="31"/>
          <w:szCs w:val="31"/>
          <w:lang w:eastAsia="zh-CN"/>
        </w:rPr>
        <w:t>，按</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照优质化、规模化、机械化夯实基础，信息化、标准化、品</w:t>
      </w:r>
      <w:r>
        <w:rPr>
          <w:rFonts w:ascii="仿宋" w:eastAsia="仿宋" w:hAnsi="仿宋" w:cs="仿宋"/>
          <w:spacing w:val="15"/>
          <w:sz w:val="31"/>
          <w:szCs w:val="31"/>
          <w:lang w:eastAsia="zh-CN"/>
        </w:rPr>
        <w:t xml:space="preserve"> </w:t>
      </w:r>
      <w:r>
        <w:rPr>
          <w:rFonts w:ascii="仿宋" w:eastAsia="仿宋" w:hAnsi="仿宋" w:cs="仿宋"/>
          <w:spacing w:val="-5"/>
          <w:sz w:val="31"/>
          <w:szCs w:val="31"/>
          <w:lang w:eastAsia="zh-CN"/>
        </w:rPr>
        <w:t>牌化、市场化提质增效，强基础、扬优势、</w:t>
      </w:r>
      <w:r>
        <w:rPr>
          <w:rFonts w:ascii="仿宋" w:eastAsia="仿宋" w:hAnsi="仿宋" w:cs="仿宋"/>
          <w:spacing w:val="-6"/>
          <w:sz w:val="31"/>
          <w:szCs w:val="31"/>
          <w:lang w:eastAsia="zh-CN"/>
        </w:rPr>
        <w:t>严标准、抓融合、</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增效益，奋力推动玉米制种产业高质量发展。依托新疆好日</w:t>
      </w:r>
      <w:r>
        <w:rPr>
          <w:rFonts w:ascii="仿宋" w:eastAsia="仿宋" w:hAnsi="仿宋" w:cs="仿宋"/>
          <w:spacing w:val="13"/>
          <w:sz w:val="31"/>
          <w:szCs w:val="31"/>
          <w:lang w:eastAsia="zh-CN"/>
        </w:rPr>
        <w:t xml:space="preserve"> </w:t>
      </w:r>
      <w:r>
        <w:rPr>
          <w:rFonts w:ascii="仿宋" w:eastAsia="仿宋" w:hAnsi="仿宋" w:cs="仿宋"/>
          <w:spacing w:val="12"/>
          <w:sz w:val="31"/>
          <w:szCs w:val="31"/>
          <w:lang w:eastAsia="zh-CN"/>
        </w:rPr>
        <w:t>子种业、新疆金玉米种业以及新疆九圣禾种业等</w:t>
      </w:r>
      <w:r>
        <w:rPr>
          <w:rFonts w:ascii="仿宋" w:eastAsia="仿宋" w:hAnsi="仿宋" w:cs="仿宋"/>
          <w:spacing w:val="11"/>
          <w:sz w:val="31"/>
          <w:szCs w:val="31"/>
          <w:lang w:eastAsia="zh-CN"/>
        </w:rPr>
        <w:t>龙头企业，</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采取“企业+合作社+基地+农户”合作模式建立稳定的种植基</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地，借助新疆农科院玛纳斯试验站的科研力量开展制种玉米</w:t>
      </w:r>
      <w:r>
        <w:rPr>
          <w:rFonts w:ascii="仿宋" w:eastAsia="仿宋" w:hAnsi="仿宋" w:cs="仿宋"/>
          <w:spacing w:val="15"/>
          <w:sz w:val="31"/>
          <w:szCs w:val="31"/>
          <w:lang w:eastAsia="zh-CN"/>
        </w:rPr>
        <w:t xml:space="preserve"> </w:t>
      </w:r>
      <w:r>
        <w:rPr>
          <w:rFonts w:ascii="仿宋" w:eastAsia="仿宋" w:hAnsi="仿宋" w:cs="仿宋"/>
          <w:spacing w:val="7"/>
          <w:sz w:val="31"/>
          <w:szCs w:val="31"/>
          <w:lang w:eastAsia="zh-CN"/>
        </w:rPr>
        <w:t>新品种选育，构建“育繁推”一体化现代种业服务体系，形</w:t>
      </w:r>
      <w:r>
        <w:rPr>
          <w:rFonts w:ascii="仿宋" w:eastAsia="仿宋" w:hAnsi="仿宋" w:cs="仿宋"/>
          <w:spacing w:val="14"/>
          <w:sz w:val="31"/>
          <w:szCs w:val="31"/>
          <w:lang w:eastAsia="zh-CN"/>
        </w:rPr>
        <w:t xml:space="preserve"> </w:t>
      </w:r>
      <w:r>
        <w:rPr>
          <w:rFonts w:ascii="仿宋" w:eastAsia="仿宋" w:hAnsi="仿宋" w:cs="仿宋"/>
          <w:spacing w:val="7"/>
          <w:sz w:val="31"/>
          <w:szCs w:val="31"/>
          <w:lang w:eastAsia="zh-CN"/>
        </w:rPr>
        <w:t>成产业集聚、规模集聚、效益集聚。</w:t>
      </w:r>
    </w:p>
    <w:p w14:paraId="36B016D6" w14:textId="77777777" w:rsidR="00C17F84" w:rsidRDefault="00000000">
      <w:pPr>
        <w:spacing w:before="208" w:line="221" w:lineRule="auto"/>
        <w:ind w:left="665"/>
        <w:rPr>
          <w:rFonts w:ascii="楷体" w:eastAsia="楷体" w:hAnsi="楷体" w:cs="楷体" w:hint="eastAsia"/>
          <w:sz w:val="31"/>
          <w:szCs w:val="31"/>
          <w:lang w:eastAsia="zh-CN"/>
        </w:rPr>
      </w:pPr>
      <w:r>
        <w:rPr>
          <w:rFonts w:ascii="Times New Roman" w:eastAsia="Times New Roman" w:hAnsi="Times New Roman" w:cs="Times New Roman"/>
          <w:b/>
          <w:bCs/>
          <w:spacing w:val="2"/>
          <w:sz w:val="31"/>
          <w:szCs w:val="31"/>
          <w:lang w:eastAsia="zh-CN"/>
        </w:rPr>
        <w:t>4</w:t>
      </w:r>
      <w:r>
        <w:rPr>
          <w:rFonts w:ascii="楷体" w:eastAsia="楷体" w:hAnsi="楷体" w:cs="楷体"/>
          <w:b/>
          <w:bCs/>
          <w:spacing w:val="2"/>
          <w:sz w:val="31"/>
          <w:szCs w:val="31"/>
          <w:lang w:eastAsia="zh-CN"/>
        </w:rPr>
        <w:t>、酿酒葡萄产业园</w:t>
      </w:r>
    </w:p>
    <w:p w14:paraId="1C68E3BD" w14:textId="77777777" w:rsidR="00C17F84" w:rsidRDefault="00000000">
      <w:pPr>
        <w:spacing w:before="330" w:line="323" w:lineRule="auto"/>
        <w:ind w:left="28" w:right="111" w:firstLine="649"/>
        <w:jc w:val="both"/>
        <w:rPr>
          <w:rFonts w:ascii="仿宋" w:eastAsia="仿宋" w:hAnsi="仿宋" w:cs="仿宋" w:hint="eastAsia"/>
          <w:sz w:val="31"/>
          <w:szCs w:val="31"/>
          <w:lang w:eastAsia="zh-CN"/>
        </w:rPr>
      </w:pPr>
      <w:r>
        <w:rPr>
          <w:rFonts w:ascii="仿宋" w:eastAsia="仿宋" w:hAnsi="仿宋" w:cs="仿宋"/>
          <w:b/>
          <w:bCs/>
          <w:spacing w:val="17"/>
          <w:sz w:val="31"/>
          <w:szCs w:val="31"/>
          <w:lang w:eastAsia="zh-CN"/>
        </w:rPr>
        <w:t>规划范围：</w:t>
      </w:r>
      <w:r>
        <w:rPr>
          <w:rFonts w:ascii="仿宋" w:eastAsia="仿宋" w:hAnsi="仿宋" w:cs="仿宋"/>
          <w:spacing w:val="-56"/>
          <w:sz w:val="31"/>
          <w:szCs w:val="31"/>
          <w:lang w:eastAsia="zh-CN"/>
        </w:rPr>
        <w:t xml:space="preserve"> </w:t>
      </w:r>
      <w:r>
        <w:rPr>
          <w:rFonts w:ascii="仿宋" w:eastAsia="仿宋" w:hAnsi="仿宋" w:cs="仿宋"/>
          <w:spacing w:val="17"/>
          <w:sz w:val="31"/>
          <w:szCs w:val="31"/>
          <w:lang w:eastAsia="zh-CN"/>
        </w:rPr>
        <w:t>以园艺场新疆天园农业科技有限责任公司</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6500</w:t>
      </w:r>
      <w:r>
        <w:rPr>
          <w:rFonts w:ascii="仿宋" w:eastAsia="仿宋" w:hAnsi="仿宋" w:cs="仿宋"/>
          <w:spacing w:val="-37"/>
          <w:sz w:val="31"/>
          <w:szCs w:val="31"/>
          <w:lang w:eastAsia="zh-CN"/>
        </w:rPr>
        <w:t xml:space="preserve"> </w:t>
      </w:r>
      <w:r>
        <w:rPr>
          <w:rFonts w:ascii="仿宋" w:eastAsia="仿宋" w:hAnsi="仿宋" w:cs="仿宋"/>
          <w:spacing w:val="4"/>
          <w:sz w:val="31"/>
          <w:szCs w:val="31"/>
          <w:lang w:eastAsia="zh-CN"/>
        </w:rPr>
        <w:t>亩高标准酿酒葡萄种植基地为核心，辐射示范带动玛纳</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斯镇、凉州户镇、包家店镇、平原林场四个乡镇（场）。</w:t>
      </w:r>
    </w:p>
    <w:p w14:paraId="7EF594E2" w14:textId="77777777" w:rsidR="00C17F84" w:rsidRDefault="00000000">
      <w:pPr>
        <w:spacing w:before="53" w:line="327" w:lineRule="auto"/>
        <w:ind w:left="35" w:right="111" w:firstLine="652"/>
        <w:jc w:val="both"/>
        <w:rPr>
          <w:rFonts w:ascii="仿宋" w:eastAsia="仿宋" w:hAnsi="仿宋" w:cs="仿宋" w:hint="eastAsia"/>
          <w:sz w:val="31"/>
          <w:szCs w:val="31"/>
          <w:lang w:eastAsia="zh-CN"/>
        </w:rPr>
      </w:pPr>
      <w:r>
        <w:rPr>
          <w:rFonts w:ascii="仿宋" w:eastAsia="仿宋" w:hAnsi="仿宋" w:cs="仿宋"/>
          <w:b/>
          <w:bCs/>
          <w:spacing w:val="4"/>
          <w:sz w:val="31"/>
          <w:szCs w:val="31"/>
          <w:lang w:eastAsia="zh-CN"/>
        </w:rPr>
        <w:t>发展方向：</w:t>
      </w:r>
      <w:r>
        <w:rPr>
          <w:rFonts w:ascii="仿宋" w:eastAsia="仿宋" w:hAnsi="仿宋" w:cs="仿宋"/>
          <w:spacing w:val="-76"/>
          <w:sz w:val="31"/>
          <w:szCs w:val="31"/>
          <w:lang w:eastAsia="zh-CN"/>
        </w:rPr>
        <w:t xml:space="preserve"> </w:t>
      </w:r>
      <w:r>
        <w:rPr>
          <w:rFonts w:ascii="仿宋" w:eastAsia="仿宋" w:hAnsi="仿宋" w:cs="仿宋"/>
          <w:spacing w:val="4"/>
          <w:sz w:val="31"/>
          <w:szCs w:val="31"/>
          <w:lang w:eastAsia="zh-CN"/>
        </w:rPr>
        <w:t>以酿酒葡萄产业建设为抓手，以文化旅游引</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领一、二、三产业融合发展，</w:t>
      </w:r>
      <w:r>
        <w:rPr>
          <w:rFonts w:ascii="仿宋" w:eastAsia="仿宋" w:hAnsi="仿宋" w:cs="仿宋"/>
          <w:spacing w:val="-86"/>
          <w:sz w:val="31"/>
          <w:szCs w:val="31"/>
          <w:lang w:eastAsia="zh-CN"/>
        </w:rPr>
        <w:t xml:space="preserve"> </w:t>
      </w:r>
      <w:r>
        <w:rPr>
          <w:rFonts w:ascii="仿宋" w:eastAsia="仿宋" w:hAnsi="仿宋" w:cs="仿宋"/>
          <w:spacing w:val="6"/>
          <w:sz w:val="31"/>
          <w:szCs w:val="31"/>
          <w:lang w:eastAsia="zh-CN"/>
        </w:rPr>
        <w:t>以优势特色产业的龙头</w:t>
      </w:r>
      <w:r>
        <w:rPr>
          <w:rFonts w:ascii="仿宋" w:eastAsia="仿宋" w:hAnsi="仿宋" w:cs="仿宋"/>
          <w:spacing w:val="5"/>
          <w:sz w:val="31"/>
          <w:szCs w:val="31"/>
          <w:lang w:eastAsia="zh-CN"/>
        </w:rPr>
        <w:t>企业为</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引领，着力优化葡萄酒产业布局，</w:t>
      </w:r>
      <w:r>
        <w:rPr>
          <w:rFonts w:ascii="仿宋" w:eastAsia="仿宋" w:hAnsi="仿宋" w:cs="仿宋"/>
          <w:spacing w:val="-89"/>
          <w:sz w:val="31"/>
          <w:szCs w:val="31"/>
          <w:lang w:eastAsia="zh-CN"/>
        </w:rPr>
        <w:t xml:space="preserve"> </w:t>
      </w:r>
      <w:r>
        <w:rPr>
          <w:rFonts w:ascii="仿宋" w:eastAsia="仿宋" w:hAnsi="仿宋" w:cs="仿宋"/>
          <w:spacing w:val="6"/>
          <w:sz w:val="31"/>
          <w:szCs w:val="31"/>
          <w:lang w:eastAsia="zh-CN"/>
        </w:rPr>
        <w:t>结合“玛纳斯县酿酒葡萄</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小产区”地理标志产品、绿色食品公共品牌，发展“现代农</w:t>
      </w:r>
      <w:r>
        <w:rPr>
          <w:rFonts w:ascii="仿宋" w:eastAsia="仿宋" w:hAnsi="仿宋" w:cs="仿宋"/>
          <w:spacing w:val="14"/>
          <w:sz w:val="31"/>
          <w:szCs w:val="31"/>
          <w:lang w:eastAsia="zh-CN"/>
        </w:rPr>
        <w:t xml:space="preserve"> </w:t>
      </w:r>
      <w:r>
        <w:rPr>
          <w:rFonts w:ascii="仿宋" w:eastAsia="仿宋" w:hAnsi="仿宋" w:cs="仿宋"/>
          <w:spacing w:val="7"/>
          <w:sz w:val="31"/>
          <w:szCs w:val="31"/>
          <w:lang w:eastAsia="zh-CN"/>
        </w:rPr>
        <w:t>业+康养旅游”，实现玛纳斯县酿酒葡萄产业高质量发展。</w:t>
      </w:r>
    </w:p>
    <w:p w14:paraId="2E5DB064" w14:textId="77777777" w:rsidR="00C17F84" w:rsidRDefault="00C17F84">
      <w:pPr>
        <w:spacing w:line="327" w:lineRule="auto"/>
        <w:rPr>
          <w:rFonts w:ascii="仿宋" w:eastAsia="仿宋" w:hAnsi="仿宋" w:cs="仿宋" w:hint="eastAsia"/>
          <w:sz w:val="31"/>
          <w:szCs w:val="31"/>
          <w:lang w:eastAsia="zh-CN"/>
        </w:rPr>
        <w:sectPr w:rsidR="00C17F84">
          <w:footerReference w:type="default" r:id="rId73"/>
          <w:pgSz w:w="11907" w:h="16839"/>
          <w:pgMar w:top="400" w:right="1689" w:bottom="1362" w:left="1785" w:header="0" w:footer="1201" w:gutter="0"/>
          <w:cols w:space="720"/>
        </w:sectPr>
      </w:pPr>
    </w:p>
    <w:p w14:paraId="5B44C3C5" w14:textId="77777777" w:rsidR="00C17F84" w:rsidRDefault="00C17F84">
      <w:pPr>
        <w:pStyle w:val="a3"/>
        <w:spacing w:line="260" w:lineRule="auto"/>
        <w:rPr>
          <w:lang w:eastAsia="zh-CN"/>
        </w:rPr>
      </w:pPr>
    </w:p>
    <w:p w14:paraId="7817356E" w14:textId="77777777" w:rsidR="00C17F84" w:rsidRDefault="00C17F84">
      <w:pPr>
        <w:pStyle w:val="a3"/>
        <w:spacing w:line="260" w:lineRule="auto"/>
        <w:rPr>
          <w:lang w:eastAsia="zh-CN"/>
        </w:rPr>
      </w:pPr>
    </w:p>
    <w:p w14:paraId="2D69A723" w14:textId="77777777" w:rsidR="00C17F84" w:rsidRDefault="00C17F84">
      <w:pPr>
        <w:pStyle w:val="a3"/>
        <w:spacing w:line="261" w:lineRule="auto"/>
        <w:rPr>
          <w:lang w:eastAsia="zh-CN"/>
        </w:rPr>
      </w:pPr>
    </w:p>
    <w:p w14:paraId="493DAC07" w14:textId="77777777" w:rsidR="00C17F84" w:rsidRDefault="00C17F84">
      <w:pPr>
        <w:pStyle w:val="a3"/>
        <w:spacing w:line="261" w:lineRule="auto"/>
        <w:rPr>
          <w:lang w:eastAsia="zh-CN"/>
        </w:rPr>
      </w:pPr>
    </w:p>
    <w:p w14:paraId="5DFD58DD" w14:textId="77777777" w:rsidR="00C17F84" w:rsidRDefault="00000000">
      <w:pPr>
        <w:spacing w:before="101" w:line="221" w:lineRule="auto"/>
        <w:ind w:left="668"/>
        <w:rPr>
          <w:rFonts w:ascii="楷体" w:eastAsia="楷体" w:hAnsi="楷体" w:cs="楷体" w:hint="eastAsia"/>
          <w:sz w:val="31"/>
          <w:szCs w:val="31"/>
          <w:lang w:eastAsia="zh-CN"/>
        </w:rPr>
      </w:pPr>
      <w:r>
        <w:rPr>
          <w:rFonts w:ascii="Times New Roman" w:eastAsia="Times New Roman" w:hAnsi="Times New Roman" w:cs="Times New Roman"/>
          <w:b/>
          <w:bCs/>
          <w:spacing w:val="5"/>
          <w:sz w:val="31"/>
          <w:szCs w:val="31"/>
          <w:lang w:eastAsia="zh-CN"/>
        </w:rPr>
        <w:t>5</w:t>
      </w:r>
      <w:r>
        <w:rPr>
          <w:rFonts w:ascii="楷体" w:eastAsia="楷体" w:hAnsi="楷体" w:cs="楷体"/>
          <w:b/>
          <w:bCs/>
          <w:spacing w:val="5"/>
          <w:sz w:val="31"/>
          <w:szCs w:val="31"/>
          <w:lang w:eastAsia="zh-CN"/>
        </w:rPr>
        <w:t>、现代畜牧业产业园</w:t>
      </w:r>
    </w:p>
    <w:p w14:paraId="5B470BB2" w14:textId="77777777" w:rsidR="00C17F84" w:rsidRDefault="00000000">
      <w:pPr>
        <w:spacing w:before="329" w:line="318" w:lineRule="auto"/>
        <w:ind w:left="39" w:right="142" w:firstLine="638"/>
        <w:rPr>
          <w:rFonts w:ascii="仿宋" w:eastAsia="仿宋" w:hAnsi="仿宋" w:cs="仿宋" w:hint="eastAsia"/>
          <w:sz w:val="31"/>
          <w:szCs w:val="31"/>
          <w:lang w:eastAsia="zh-CN"/>
        </w:rPr>
      </w:pPr>
      <w:r>
        <w:rPr>
          <w:rFonts w:ascii="仿宋" w:eastAsia="仿宋" w:hAnsi="仿宋" w:cs="仿宋"/>
          <w:b/>
          <w:bCs/>
          <w:spacing w:val="6"/>
          <w:sz w:val="31"/>
          <w:szCs w:val="31"/>
          <w:lang w:eastAsia="zh-CN"/>
        </w:rPr>
        <w:t>规划范围：</w:t>
      </w:r>
      <w:r>
        <w:rPr>
          <w:rFonts w:ascii="仿宋" w:eastAsia="仿宋" w:hAnsi="仿宋" w:cs="仿宋"/>
          <w:spacing w:val="6"/>
          <w:sz w:val="31"/>
          <w:szCs w:val="31"/>
          <w:lang w:eastAsia="zh-CN"/>
        </w:rPr>
        <w:t>玛纳斯县全域。重点区域包括广东地乡、玛</w:t>
      </w:r>
      <w:r>
        <w:rPr>
          <w:rFonts w:ascii="仿宋" w:eastAsia="仿宋" w:hAnsi="仿宋" w:cs="仿宋"/>
          <w:spacing w:val="12"/>
          <w:sz w:val="31"/>
          <w:szCs w:val="31"/>
          <w:lang w:eastAsia="zh-CN"/>
        </w:rPr>
        <w:t xml:space="preserve"> </w:t>
      </w:r>
      <w:r>
        <w:rPr>
          <w:rFonts w:ascii="仿宋" w:eastAsia="仿宋" w:hAnsi="仿宋" w:cs="仿宋"/>
          <w:spacing w:val="7"/>
          <w:sz w:val="31"/>
          <w:szCs w:val="31"/>
          <w:lang w:eastAsia="zh-CN"/>
        </w:rPr>
        <w:t>纳斯镇、兰州湾镇、清水河乡、旱卡子滩乡、塔西河乡。</w:t>
      </w:r>
    </w:p>
    <w:p w14:paraId="4F989DB4" w14:textId="77777777" w:rsidR="00C17F84" w:rsidRDefault="00000000">
      <w:pPr>
        <w:spacing w:before="47" w:line="331" w:lineRule="auto"/>
        <w:ind w:left="34" w:right="23" w:firstLine="653"/>
        <w:rPr>
          <w:rFonts w:ascii="仿宋" w:eastAsia="仿宋" w:hAnsi="仿宋" w:cs="仿宋" w:hint="eastAsia"/>
          <w:sz w:val="31"/>
          <w:szCs w:val="31"/>
          <w:lang w:eastAsia="zh-CN"/>
        </w:rPr>
      </w:pPr>
      <w:r>
        <w:rPr>
          <w:rFonts w:ascii="仿宋" w:eastAsia="仿宋" w:hAnsi="仿宋" w:cs="仿宋"/>
          <w:b/>
          <w:bCs/>
          <w:spacing w:val="4"/>
          <w:sz w:val="31"/>
          <w:szCs w:val="31"/>
          <w:lang w:eastAsia="zh-CN"/>
        </w:rPr>
        <w:t>发展方向：</w:t>
      </w:r>
      <w:r>
        <w:rPr>
          <w:rFonts w:ascii="仿宋" w:eastAsia="仿宋" w:hAnsi="仿宋" w:cs="仿宋"/>
          <w:spacing w:val="-74"/>
          <w:sz w:val="31"/>
          <w:szCs w:val="31"/>
          <w:lang w:eastAsia="zh-CN"/>
        </w:rPr>
        <w:t xml:space="preserve"> </w:t>
      </w:r>
      <w:r>
        <w:rPr>
          <w:rFonts w:ascii="仿宋" w:eastAsia="仿宋" w:hAnsi="仿宋" w:cs="仿宋"/>
          <w:spacing w:val="4"/>
          <w:sz w:val="31"/>
          <w:szCs w:val="31"/>
          <w:lang w:eastAsia="zh-CN"/>
        </w:rPr>
        <w:t>以塔西河乡畜牧产业园为核心，加强玛纳斯</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萨福克羊农产品地理标志品牌建设，构建优质肉羊、肉牛生</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产、加工与销售的“种、繁、育、加、销”全产业链生产体</w:t>
      </w:r>
      <w:r>
        <w:rPr>
          <w:rFonts w:ascii="仿宋" w:eastAsia="仿宋" w:hAnsi="仿宋" w:cs="仿宋"/>
          <w:spacing w:val="18"/>
          <w:sz w:val="31"/>
          <w:szCs w:val="31"/>
          <w:lang w:eastAsia="zh-CN"/>
        </w:rPr>
        <w:t xml:space="preserve"> </w:t>
      </w:r>
      <w:r>
        <w:rPr>
          <w:rFonts w:ascii="仿宋" w:eastAsia="仿宋" w:hAnsi="仿宋" w:cs="仿宋"/>
          <w:spacing w:val="8"/>
          <w:sz w:val="31"/>
          <w:szCs w:val="31"/>
          <w:lang w:eastAsia="zh-CN"/>
        </w:rPr>
        <w:t>系。南部依托县域南侧清水河乡坎苏瓦特村养殖区、旱卡子</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滩乡石灰窑子村养殖区、塔西河畜牧养殖产业园，建立优质</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商品牛、羊培育区和规模化养殖示范推广区。中部依托县域</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中部玛纳斯镇草滩村蛋鸡产业园、兰州湾镇锦水湾村畜牧养</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殖区、玛纳斯县万隆养殖繁育农民专业合作、玛纳斯天康畜</w:t>
      </w:r>
      <w:r>
        <w:rPr>
          <w:rFonts w:ascii="仿宋" w:eastAsia="仿宋" w:hAnsi="仿宋" w:cs="仿宋"/>
          <w:spacing w:val="16"/>
          <w:sz w:val="31"/>
          <w:szCs w:val="31"/>
          <w:lang w:eastAsia="zh-CN"/>
        </w:rPr>
        <w:t xml:space="preserve"> </w:t>
      </w:r>
      <w:r>
        <w:rPr>
          <w:rFonts w:ascii="仿宋" w:eastAsia="仿宋" w:hAnsi="仿宋" w:cs="仿宋"/>
          <w:spacing w:val="8"/>
          <w:sz w:val="31"/>
          <w:szCs w:val="31"/>
          <w:lang w:eastAsia="zh-CN"/>
        </w:rPr>
        <w:t>牧科技有限公司健全畜禽产业链条，重点发展并壮大优质商</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品鸡蛋、三黄肉鸡、生猪产业，积极创建鸡蛋品牌，推动精</w:t>
      </w:r>
      <w:r>
        <w:rPr>
          <w:rFonts w:ascii="仿宋" w:eastAsia="仿宋" w:hAnsi="仿宋" w:cs="仿宋"/>
          <w:spacing w:val="16"/>
          <w:sz w:val="31"/>
          <w:szCs w:val="31"/>
          <w:lang w:eastAsia="zh-CN"/>
        </w:rPr>
        <w:t xml:space="preserve"> </w:t>
      </w:r>
      <w:r>
        <w:rPr>
          <w:rFonts w:ascii="仿宋" w:eastAsia="仿宋" w:hAnsi="仿宋" w:cs="仿宋"/>
          <w:spacing w:val="9"/>
          <w:sz w:val="31"/>
          <w:szCs w:val="31"/>
          <w:lang w:eastAsia="zh-CN"/>
        </w:rPr>
        <w:t>深加工、保鲜仓储、物流（冷链）配送、</w:t>
      </w:r>
      <w:r>
        <w:rPr>
          <w:rFonts w:ascii="仿宋" w:eastAsia="仿宋" w:hAnsi="仿宋" w:cs="仿宋"/>
          <w:spacing w:val="-71"/>
          <w:sz w:val="31"/>
          <w:szCs w:val="31"/>
          <w:lang w:eastAsia="zh-CN"/>
        </w:rPr>
        <w:t xml:space="preserve"> </w:t>
      </w:r>
      <w:r>
        <w:rPr>
          <w:rFonts w:ascii="仿宋" w:eastAsia="仿宋" w:hAnsi="仿宋" w:cs="仿宋"/>
          <w:spacing w:val="9"/>
          <w:sz w:val="31"/>
          <w:szCs w:val="31"/>
          <w:lang w:eastAsia="zh-CN"/>
        </w:rPr>
        <w:t>电子商务</w:t>
      </w:r>
      <w:r>
        <w:rPr>
          <w:rFonts w:ascii="仿宋" w:eastAsia="仿宋" w:hAnsi="仿宋" w:cs="仿宋"/>
          <w:spacing w:val="8"/>
          <w:sz w:val="31"/>
          <w:szCs w:val="31"/>
          <w:lang w:eastAsia="zh-CN"/>
        </w:rPr>
        <w:t>等发展，</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促进产业转型升级，全面推进畜牧产业高质量发展。</w:t>
      </w:r>
    </w:p>
    <w:p w14:paraId="2CE6EDC4" w14:textId="77777777" w:rsidR="00C17F84" w:rsidRDefault="00000000">
      <w:pPr>
        <w:spacing w:before="213" w:line="224" w:lineRule="auto"/>
        <w:ind w:left="683"/>
        <w:rPr>
          <w:rFonts w:ascii="仿宋" w:eastAsia="仿宋" w:hAnsi="仿宋" w:cs="仿宋" w:hint="eastAsia"/>
          <w:sz w:val="31"/>
          <w:szCs w:val="31"/>
          <w:lang w:eastAsia="zh-CN"/>
        </w:rPr>
      </w:pPr>
      <w:r>
        <w:rPr>
          <w:rFonts w:ascii="仿宋" w:eastAsia="仿宋" w:hAnsi="仿宋" w:cs="仿宋"/>
          <w:b/>
          <w:bCs/>
          <w:spacing w:val="4"/>
          <w:sz w:val="31"/>
          <w:szCs w:val="31"/>
          <w:lang w:eastAsia="zh-CN"/>
        </w:rPr>
        <w:t>（五）六类农业科技示范展示基地</w:t>
      </w:r>
    </w:p>
    <w:p w14:paraId="323C36D8" w14:textId="77777777" w:rsidR="00C17F84" w:rsidRDefault="00C17F84">
      <w:pPr>
        <w:pStyle w:val="a3"/>
        <w:rPr>
          <w:lang w:eastAsia="zh-CN"/>
        </w:rPr>
      </w:pPr>
    </w:p>
    <w:p w14:paraId="4B10D09D" w14:textId="77777777" w:rsidR="00C17F84" w:rsidRDefault="00000000">
      <w:pPr>
        <w:spacing w:before="101" w:line="325" w:lineRule="auto"/>
        <w:ind w:left="38" w:firstLine="649"/>
        <w:rPr>
          <w:rFonts w:ascii="仿宋" w:eastAsia="仿宋" w:hAnsi="仿宋" w:cs="仿宋" w:hint="eastAsia"/>
          <w:sz w:val="31"/>
          <w:szCs w:val="31"/>
          <w:lang w:eastAsia="zh-CN"/>
        </w:rPr>
      </w:pPr>
      <w:r>
        <w:rPr>
          <w:rFonts w:ascii="仿宋" w:eastAsia="仿宋" w:hAnsi="仿宋" w:cs="仿宋"/>
          <w:b/>
          <w:bCs/>
          <w:spacing w:val="-8"/>
          <w:sz w:val="31"/>
          <w:szCs w:val="31"/>
          <w:lang w:eastAsia="zh-CN"/>
        </w:rPr>
        <w:t>发展目标：</w:t>
      </w:r>
      <w:r>
        <w:rPr>
          <w:rFonts w:ascii="仿宋" w:eastAsia="仿宋" w:hAnsi="仿宋" w:cs="仿宋"/>
          <w:spacing w:val="-8"/>
          <w:sz w:val="31"/>
          <w:szCs w:val="31"/>
          <w:lang w:eastAsia="zh-CN"/>
        </w:rPr>
        <w:t>以优良品种推广、标准化种植、全程机械化、</w:t>
      </w:r>
      <w:r>
        <w:rPr>
          <w:rFonts w:ascii="仿宋" w:eastAsia="仿宋" w:hAnsi="仿宋" w:cs="仿宋"/>
          <w:spacing w:val="4"/>
          <w:sz w:val="31"/>
          <w:szCs w:val="31"/>
          <w:lang w:eastAsia="zh-CN"/>
        </w:rPr>
        <w:t xml:space="preserve">  </w:t>
      </w:r>
      <w:r>
        <w:rPr>
          <w:rFonts w:ascii="仿宋" w:eastAsia="仿宋" w:hAnsi="仿宋" w:cs="仿宋"/>
          <w:spacing w:val="8"/>
          <w:sz w:val="31"/>
          <w:szCs w:val="31"/>
          <w:lang w:eastAsia="zh-CN"/>
        </w:rPr>
        <w:t>高产栽培管理、绿色生产、农业科技创业人才培养、带动农</w:t>
      </w:r>
      <w:r>
        <w:rPr>
          <w:rFonts w:ascii="仿宋" w:eastAsia="仿宋" w:hAnsi="仿宋" w:cs="仿宋"/>
          <w:spacing w:val="10"/>
          <w:sz w:val="31"/>
          <w:szCs w:val="31"/>
          <w:lang w:eastAsia="zh-CN"/>
        </w:rPr>
        <w:t xml:space="preserve"> </w:t>
      </w:r>
      <w:r>
        <w:rPr>
          <w:rFonts w:ascii="仿宋" w:eastAsia="仿宋" w:hAnsi="仿宋" w:cs="仿宋"/>
          <w:spacing w:val="8"/>
          <w:sz w:val="31"/>
          <w:szCs w:val="31"/>
          <w:lang w:eastAsia="zh-CN"/>
        </w:rPr>
        <w:t>民就业增收为主要功能，推广新品种、新技术、新模式、新</w:t>
      </w:r>
      <w:r>
        <w:rPr>
          <w:rFonts w:ascii="仿宋" w:eastAsia="仿宋" w:hAnsi="仿宋" w:cs="仿宋"/>
          <w:spacing w:val="9"/>
          <w:sz w:val="31"/>
          <w:szCs w:val="31"/>
          <w:lang w:eastAsia="zh-CN"/>
        </w:rPr>
        <w:t xml:space="preserve"> </w:t>
      </w:r>
      <w:r>
        <w:rPr>
          <w:rFonts w:ascii="仿宋" w:eastAsia="仿宋" w:hAnsi="仿宋" w:cs="仿宋"/>
          <w:spacing w:val="13"/>
          <w:sz w:val="31"/>
          <w:szCs w:val="31"/>
          <w:lang w:eastAsia="zh-CN"/>
        </w:rPr>
        <w:t>产品，提升产业发展质量效益，打造产业科技化发</w:t>
      </w:r>
      <w:r>
        <w:rPr>
          <w:rFonts w:ascii="仿宋" w:eastAsia="仿宋" w:hAnsi="仿宋" w:cs="仿宋"/>
          <w:spacing w:val="12"/>
          <w:sz w:val="31"/>
          <w:szCs w:val="31"/>
          <w:lang w:eastAsia="zh-CN"/>
        </w:rPr>
        <w:t>展样板。</w:t>
      </w:r>
    </w:p>
    <w:p w14:paraId="5F1FF033" w14:textId="77777777" w:rsidR="00C17F84" w:rsidRDefault="00000000">
      <w:pPr>
        <w:spacing w:before="145" w:line="220" w:lineRule="auto"/>
        <w:ind w:left="678"/>
        <w:rPr>
          <w:rFonts w:ascii="楷体" w:eastAsia="楷体" w:hAnsi="楷体" w:cs="楷体" w:hint="eastAsia"/>
          <w:sz w:val="31"/>
          <w:szCs w:val="31"/>
          <w:lang w:eastAsia="zh-CN"/>
        </w:rPr>
      </w:pPr>
      <w:r>
        <w:rPr>
          <w:rFonts w:ascii="Times New Roman" w:eastAsia="Times New Roman" w:hAnsi="Times New Roman" w:cs="Times New Roman"/>
          <w:b/>
          <w:bCs/>
          <w:spacing w:val="5"/>
          <w:sz w:val="31"/>
          <w:szCs w:val="31"/>
          <w:lang w:eastAsia="zh-CN"/>
        </w:rPr>
        <w:t>1</w:t>
      </w:r>
      <w:r>
        <w:rPr>
          <w:rFonts w:ascii="楷体" w:eastAsia="楷体" w:hAnsi="楷体" w:cs="楷体"/>
          <w:b/>
          <w:bCs/>
          <w:spacing w:val="5"/>
          <w:sz w:val="31"/>
          <w:szCs w:val="31"/>
          <w:lang w:eastAsia="zh-CN"/>
        </w:rPr>
        <w:t>、棉花高产优质示范基地</w:t>
      </w:r>
    </w:p>
    <w:p w14:paraId="674EB435" w14:textId="77777777" w:rsidR="00C17F84" w:rsidRDefault="00000000">
      <w:pPr>
        <w:spacing w:before="330" w:line="320" w:lineRule="auto"/>
        <w:ind w:left="36" w:right="169" w:firstLine="640"/>
        <w:rPr>
          <w:rFonts w:ascii="仿宋" w:eastAsia="仿宋" w:hAnsi="仿宋" w:cs="仿宋" w:hint="eastAsia"/>
          <w:sz w:val="31"/>
          <w:szCs w:val="31"/>
          <w:lang w:eastAsia="zh-CN"/>
        </w:rPr>
      </w:pPr>
      <w:r>
        <w:rPr>
          <w:rFonts w:ascii="仿宋" w:eastAsia="仿宋" w:hAnsi="仿宋" w:cs="仿宋"/>
          <w:b/>
          <w:bCs/>
          <w:spacing w:val="-7"/>
          <w:sz w:val="31"/>
          <w:szCs w:val="31"/>
          <w:lang w:eastAsia="zh-CN"/>
        </w:rPr>
        <w:t>规划范围：</w:t>
      </w:r>
      <w:r>
        <w:rPr>
          <w:rFonts w:ascii="仿宋" w:eastAsia="仿宋" w:hAnsi="仿宋" w:cs="仿宋"/>
          <w:spacing w:val="-7"/>
          <w:sz w:val="31"/>
          <w:szCs w:val="31"/>
          <w:lang w:eastAsia="zh-CN"/>
        </w:rPr>
        <w:t>六户地镇、北五岔镇、兰州湾镇</w:t>
      </w:r>
      <w:r>
        <w:rPr>
          <w:rFonts w:ascii="仿宋" w:eastAsia="仿宋" w:hAnsi="仿宋" w:cs="仿宋"/>
          <w:spacing w:val="-8"/>
          <w:sz w:val="31"/>
          <w:szCs w:val="31"/>
          <w:lang w:eastAsia="zh-CN"/>
        </w:rPr>
        <w:t>、包家店镇、</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乐土驿镇、广东地乡</w:t>
      </w:r>
    </w:p>
    <w:p w14:paraId="516453BB" w14:textId="77777777" w:rsidR="00C17F84" w:rsidRDefault="00C17F84">
      <w:pPr>
        <w:spacing w:line="320" w:lineRule="auto"/>
        <w:rPr>
          <w:rFonts w:ascii="仿宋" w:eastAsia="仿宋" w:hAnsi="仿宋" w:cs="仿宋" w:hint="eastAsia"/>
          <w:sz w:val="31"/>
          <w:szCs w:val="31"/>
          <w:lang w:eastAsia="zh-CN"/>
        </w:rPr>
        <w:sectPr w:rsidR="00C17F84">
          <w:footerReference w:type="default" r:id="rId74"/>
          <w:pgSz w:w="11907" w:h="16839"/>
          <w:pgMar w:top="400" w:right="1686" w:bottom="1362" w:left="1785" w:header="0" w:footer="1201" w:gutter="0"/>
          <w:cols w:space="720"/>
        </w:sectPr>
      </w:pPr>
    </w:p>
    <w:p w14:paraId="10ED1E27" w14:textId="77777777" w:rsidR="00C17F84" w:rsidRDefault="00C17F84">
      <w:pPr>
        <w:pStyle w:val="a3"/>
        <w:spacing w:line="277" w:lineRule="auto"/>
        <w:rPr>
          <w:lang w:eastAsia="zh-CN"/>
        </w:rPr>
      </w:pPr>
    </w:p>
    <w:p w14:paraId="73AA8340" w14:textId="77777777" w:rsidR="00C17F84" w:rsidRDefault="00C17F84">
      <w:pPr>
        <w:pStyle w:val="a3"/>
        <w:spacing w:line="277" w:lineRule="auto"/>
        <w:rPr>
          <w:lang w:eastAsia="zh-CN"/>
        </w:rPr>
      </w:pPr>
    </w:p>
    <w:p w14:paraId="6F7A1A38" w14:textId="77777777" w:rsidR="00C17F84" w:rsidRDefault="00C17F84">
      <w:pPr>
        <w:pStyle w:val="a3"/>
        <w:spacing w:line="277" w:lineRule="auto"/>
        <w:rPr>
          <w:lang w:eastAsia="zh-CN"/>
        </w:rPr>
      </w:pPr>
    </w:p>
    <w:p w14:paraId="3A4CCCCE" w14:textId="77777777" w:rsidR="00C17F84" w:rsidRDefault="00C17F84">
      <w:pPr>
        <w:pStyle w:val="a3"/>
        <w:spacing w:line="278" w:lineRule="auto"/>
        <w:rPr>
          <w:lang w:eastAsia="zh-CN"/>
        </w:rPr>
      </w:pPr>
    </w:p>
    <w:p w14:paraId="2F59DB6B" w14:textId="77777777" w:rsidR="00C17F84" w:rsidRDefault="00000000">
      <w:pPr>
        <w:spacing w:before="101" w:line="328" w:lineRule="auto"/>
        <w:ind w:left="34" w:right="4" w:firstLine="653"/>
        <w:jc w:val="both"/>
        <w:rPr>
          <w:rFonts w:ascii="仿宋" w:eastAsia="仿宋" w:hAnsi="仿宋" w:cs="仿宋" w:hint="eastAsia"/>
          <w:sz w:val="31"/>
          <w:szCs w:val="31"/>
          <w:lang w:eastAsia="zh-CN"/>
        </w:rPr>
      </w:pPr>
      <w:r>
        <w:rPr>
          <w:rFonts w:ascii="仿宋" w:eastAsia="仿宋" w:hAnsi="仿宋" w:cs="仿宋"/>
          <w:b/>
          <w:bCs/>
          <w:spacing w:val="7"/>
          <w:sz w:val="31"/>
          <w:szCs w:val="31"/>
          <w:lang w:eastAsia="zh-CN"/>
        </w:rPr>
        <w:t>发展方向：</w:t>
      </w:r>
      <w:r>
        <w:rPr>
          <w:rFonts w:ascii="仿宋" w:eastAsia="仿宋" w:hAnsi="仿宋" w:cs="仿宋"/>
          <w:spacing w:val="7"/>
          <w:sz w:val="31"/>
          <w:szCs w:val="31"/>
          <w:lang w:eastAsia="zh-CN"/>
        </w:rPr>
        <w:t>以乐土驿文家庄村、六户地镇陈家渠村、包 家店镇方群农场</w:t>
      </w:r>
      <w:r>
        <w:rPr>
          <w:rFonts w:ascii="仿宋" w:eastAsia="仿宋" w:hAnsi="仿宋" w:cs="仿宋"/>
          <w:spacing w:val="-58"/>
          <w:sz w:val="31"/>
          <w:szCs w:val="31"/>
          <w:lang w:eastAsia="zh-CN"/>
        </w:rPr>
        <w:t xml:space="preserve"> </w:t>
      </w:r>
      <w:r>
        <w:rPr>
          <w:rFonts w:ascii="仿宋" w:eastAsia="仿宋" w:hAnsi="仿宋" w:cs="仿宋"/>
          <w:spacing w:val="7"/>
          <w:sz w:val="31"/>
          <w:szCs w:val="31"/>
          <w:lang w:eastAsia="zh-CN"/>
        </w:rPr>
        <w:t>3</w:t>
      </w:r>
      <w:r>
        <w:rPr>
          <w:rFonts w:ascii="仿宋" w:eastAsia="仿宋" w:hAnsi="仿宋" w:cs="仿宋"/>
          <w:spacing w:val="-53"/>
          <w:sz w:val="31"/>
          <w:szCs w:val="31"/>
          <w:lang w:eastAsia="zh-CN"/>
        </w:rPr>
        <w:t xml:space="preserve"> </w:t>
      </w:r>
      <w:r>
        <w:rPr>
          <w:rFonts w:ascii="仿宋" w:eastAsia="仿宋" w:hAnsi="仿宋" w:cs="仿宋"/>
          <w:spacing w:val="7"/>
          <w:sz w:val="31"/>
          <w:szCs w:val="31"/>
          <w:lang w:eastAsia="zh-CN"/>
        </w:rPr>
        <w:t>个棉花高质高效示范园为基础，建立棉花</w:t>
      </w:r>
      <w:r>
        <w:rPr>
          <w:rFonts w:ascii="仿宋" w:eastAsia="仿宋" w:hAnsi="仿宋" w:cs="仿宋"/>
          <w:sz w:val="31"/>
          <w:szCs w:val="31"/>
          <w:lang w:eastAsia="zh-CN"/>
        </w:rPr>
        <w:t xml:space="preserve"> </w:t>
      </w:r>
      <w:r>
        <w:rPr>
          <w:rFonts w:ascii="仿宋" w:eastAsia="仿宋" w:hAnsi="仿宋" w:cs="仿宋"/>
          <w:spacing w:val="12"/>
          <w:sz w:val="31"/>
          <w:szCs w:val="31"/>
          <w:lang w:eastAsia="zh-CN"/>
        </w:rPr>
        <w:t>供给侧改革核心示范区，重点示范展示优质、多抗、专用、</w:t>
      </w:r>
      <w:r>
        <w:rPr>
          <w:rFonts w:ascii="仿宋" w:eastAsia="仿宋" w:hAnsi="仿宋" w:cs="仿宋"/>
          <w:spacing w:val="10"/>
          <w:sz w:val="31"/>
          <w:szCs w:val="31"/>
          <w:lang w:eastAsia="zh-CN"/>
        </w:rPr>
        <w:t xml:space="preserve"> </w:t>
      </w:r>
      <w:r>
        <w:rPr>
          <w:rFonts w:ascii="仿宋" w:eastAsia="仿宋" w:hAnsi="仿宋" w:cs="仿宋"/>
          <w:spacing w:val="8"/>
          <w:sz w:val="31"/>
          <w:szCs w:val="31"/>
          <w:lang w:eastAsia="zh-CN"/>
        </w:rPr>
        <w:t>广适性新品种和全程机械化、病虫害绿色防控、化肥农药减</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量提质增效、残膜污染防控、数字农业等新技术、新装备和</w:t>
      </w:r>
      <w:r>
        <w:rPr>
          <w:rFonts w:ascii="仿宋" w:eastAsia="仿宋" w:hAnsi="仿宋" w:cs="仿宋"/>
          <w:spacing w:val="15"/>
          <w:sz w:val="31"/>
          <w:szCs w:val="31"/>
          <w:lang w:eastAsia="zh-CN"/>
        </w:rPr>
        <w:t xml:space="preserve"> </w:t>
      </w:r>
      <w:r>
        <w:rPr>
          <w:rFonts w:ascii="仿宋" w:eastAsia="仿宋" w:hAnsi="仿宋" w:cs="仿宋"/>
          <w:spacing w:val="7"/>
          <w:sz w:val="31"/>
          <w:szCs w:val="31"/>
          <w:lang w:eastAsia="zh-CN"/>
        </w:rPr>
        <w:t>新产品，辐射带动全县优质棉花标准化原料基地建设。</w:t>
      </w:r>
    </w:p>
    <w:p w14:paraId="254376E2" w14:textId="77777777" w:rsidR="00C17F84" w:rsidRDefault="00000000">
      <w:pPr>
        <w:spacing w:before="144" w:line="221" w:lineRule="auto"/>
        <w:ind w:left="665"/>
        <w:rPr>
          <w:rFonts w:ascii="楷体" w:eastAsia="楷体" w:hAnsi="楷体" w:cs="楷体" w:hint="eastAsia"/>
          <w:sz w:val="31"/>
          <w:szCs w:val="31"/>
          <w:lang w:eastAsia="zh-CN"/>
        </w:rPr>
      </w:pPr>
      <w:r>
        <w:rPr>
          <w:rFonts w:ascii="Times New Roman" w:eastAsia="Times New Roman" w:hAnsi="Times New Roman" w:cs="Times New Roman"/>
          <w:b/>
          <w:bCs/>
          <w:spacing w:val="6"/>
          <w:sz w:val="31"/>
          <w:szCs w:val="31"/>
          <w:lang w:eastAsia="zh-CN"/>
        </w:rPr>
        <w:t>2</w:t>
      </w:r>
      <w:r>
        <w:rPr>
          <w:rFonts w:ascii="楷体" w:eastAsia="楷体" w:hAnsi="楷体" w:cs="楷体"/>
          <w:b/>
          <w:bCs/>
          <w:spacing w:val="6"/>
          <w:sz w:val="31"/>
          <w:szCs w:val="31"/>
          <w:lang w:eastAsia="zh-CN"/>
        </w:rPr>
        <w:t>、优质现代玉米种业产业技术展示基地</w:t>
      </w:r>
    </w:p>
    <w:p w14:paraId="28347BDE" w14:textId="77777777" w:rsidR="00C17F84" w:rsidRDefault="00000000">
      <w:pPr>
        <w:spacing w:before="329" w:line="224" w:lineRule="auto"/>
        <w:ind w:left="677"/>
        <w:rPr>
          <w:rFonts w:ascii="仿宋" w:eastAsia="仿宋" w:hAnsi="仿宋" w:cs="仿宋" w:hint="eastAsia"/>
          <w:sz w:val="31"/>
          <w:szCs w:val="31"/>
          <w:lang w:eastAsia="zh-CN"/>
        </w:rPr>
      </w:pPr>
      <w:r>
        <w:rPr>
          <w:rFonts w:ascii="仿宋" w:eastAsia="仿宋" w:hAnsi="仿宋" w:cs="仿宋"/>
          <w:b/>
          <w:bCs/>
          <w:spacing w:val="6"/>
          <w:sz w:val="31"/>
          <w:szCs w:val="31"/>
          <w:lang w:eastAsia="zh-CN"/>
        </w:rPr>
        <w:t>规划范围：</w:t>
      </w:r>
      <w:r>
        <w:rPr>
          <w:rFonts w:ascii="仿宋" w:eastAsia="仿宋" w:hAnsi="仿宋" w:cs="仿宋"/>
          <w:spacing w:val="6"/>
          <w:sz w:val="31"/>
          <w:szCs w:val="31"/>
          <w:lang w:eastAsia="zh-CN"/>
        </w:rPr>
        <w:t>包家店镇、乐土驿镇、旱卡子滩乡</w:t>
      </w:r>
    </w:p>
    <w:p w14:paraId="0080BD3B" w14:textId="77777777" w:rsidR="00C17F84" w:rsidRDefault="00000000">
      <w:pPr>
        <w:spacing w:before="185" w:line="331" w:lineRule="auto"/>
        <w:ind w:left="35" w:firstLine="652"/>
        <w:rPr>
          <w:rFonts w:ascii="仿宋" w:eastAsia="仿宋" w:hAnsi="仿宋" w:cs="仿宋" w:hint="eastAsia"/>
          <w:sz w:val="31"/>
          <w:szCs w:val="31"/>
          <w:lang w:eastAsia="zh-CN"/>
        </w:rPr>
      </w:pPr>
      <w:r>
        <w:rPr>
          <w:rFonts w:ascii="仿宋" w:eastAsia="仿宋" w:hAnsi="仿宋" w:cs="仿宋"/>
          <w:b/>
          <w:bCs/>
          <w:spacing w:val="8"/>
          <w:sz w:val="31"/>
          <w:szCs w:val="31"/>
          <w:lang w:eastAsia="zh-CN"/>
        </w:rPr>
        <w:t>发展方向：</w:t>
      </w:r>
      <w:r>
        <w:rPr>
          <w:rFonts w:ascii="仿宋" w:eastAsia="仿宋" w:hAnsi="仿宋" w:cs="仿宋"/>
          <w:spacing w:val="-70"/>
          <w:sz w:val="31"/>
          <w:szCs w:val="31"/>
          <w:lang w:eastAsia="zh-CN"/>
        </w:rPr>
        <w:t xml:space="preserve"> </w:t>
      </w:r>
      <w:r>
        <w:rPr>
          <w:rFonts w:ascii="仿宋" w:eastAsia="仿宋" w:hAnsi="仿宋" w:cs="仿宋"/>
          <w:spacing w:val="8"/>
          <w:sz w:val="31"/>
          <w:szCs w:val="31"/>
          <w:lang w:eastAsia="zh-CN"/>
        </w:rPr>
        <w:t>以包家店镇黑梁湾村、乐土驿镇上庄子村、</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旱卡子滩乡闽玛生态村</w:t>
      </w:r>
      <w:r>
        <w:rPr>
          <w:rFonts w:ascii="仿宋" w:eastAsia="仿宋" w:hAnsi="仿宋" w:cs="仿宋"/>
          <w:spacing w:val="-33"/>
          <w:sz w:val="31"/>
          <w:szCs w:val="31"/>
          <w:lang w:eastAsia="zh-CN"/>
        </w:rPr>
        <w:t xml:space="preserve"> </w:t>
      </w:r>
      <w:r>
        <w:rPr>
          <w:rFonts w:ascii="仿宋" w:eastAsia="仿宋" w:hAnsi="仿宋" w:cs="仿宋"/>
          <w:spacing w:val="6"/>
          <w:sz w:val="31"/>
          <w:szCs w:val="31"/>
          <w:lang w:eastAsia="zh-CN"/>
        </w:rPr>
        <w:t>1.5</w:t>
      </w:r>
      <w:r>
        <w:rPr>
          <w:rFonts w:ascii="仿宋" w:eastAsia="仿宋" w:hAnsi="仿宋" w:cs="仿宋"/>
          <w:spacing w:val="-60"/>
          <w:sz w:val="31"/>
          <w:szCs w:val="31"/>
          <w:lang w:eastAsia="zh-CN"/>
        </w:rPr>
        <w:t xml:space="preserve"> </w:t>
      </w:r>
      <w:r>
        <w:rPr>
          <w:rFonts w:ascii="仿宋" w:eastAsia="仿宋" w:hAnsi="仿宋" w:cs="仿宋"/>
          <w:spacing w:val="6"/>
          <w:sz w:val="31"/>
          <w:szCs w:val="31"/>
          <w:lang w:eastAsia="zh-CN"/>
        </w:rPr>
        <w:t>万亩制种玉米信息化示范基地为</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基础，进一步建设新品种、新技术、新模式引进、展示基地，</w:t>
      </w:r>
      <w:r>
        <w:rPr>
          <w:rFonts w:ascii="仿宋" w:eastAsia="仿宋" w:hAnsi="仿宋" w:cs="仿宋"/>
          <w:spacing w:val="11"/>
          <w:sz w:val="31"/>
          <w:szCs w:val="31"/>
          <w:lang w:eastAsia="zh-CN"/>
        </w:rPr>
        <w:t xml:space="preserve"> </w:t>
      </w:r>
      <w:r>
        <w:rPr>
          <w:rFonts w:ascii="仿宋" w:eastAsia="仿宋" w:hAnsi="仿宋" w:cs="仿宋"/>
          <w:spacing w:val="8"/>
          <w:sz w:val="31"/>
          <w:szCs w:val="31"/>
          <w:lang w:eastAsia="zh-CN"/>
        </w:rPr>
        <w:t>开展农民技术培训，提高科技创新与推广应用能力。与中国</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农科院西部农业研究中心、新疆农科院等单位开展技术合作</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交流，加速科研新成果研发进程，通过科研项目与生产实践</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相结合，重点开展新品种遴选试验，遴选出适合在玛纳斯县</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及周边主推的玉米品种；推进制种玉米重大课题系统研究和</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科技成果的转化。同时加大新技术的推广力度，通过建立一</w:t>
      </w:r>
      <w:r>
        <w:rPr>
          <w:rFonts w:ascii="仿宋" w:eastAsia="仿宋" w:hAnsi="仿宋" w:cs="仿宋"/>
          <w:spacing w:val="12"/>
          <w:sz w:val="31"/>
          <w:szCs w:val="31"/>
          <w:lang w:eastAsia="zh-CN"/>
        </w:rPr>
        <w:t xml:space="preserve"> </w:t>
      </w:r>
      <w:r>
        <w:rPr>
          <w:rFonts w:ascii="仿宋" w:eastAsia="仿宋" w:hAnsi="仿宋" w:cs="仿宋"/>
          <w:spacing w:val="5"/>
          <w:sz w:val="31"/>
          <w:szCs w:val="31"/>
          <w:lang w:eastAsia="zh-CN"/>
        </w:rPr>
        <w:t>批科技示范基地，</w:t>
      </w:r>
      <w:r>
        <w:rPr>
          <w:rFonts w:ascii="仿宋" w:eastAsia="仿宋" w:hAnsi="仿宋" w:cs="仿宋"/>
          <w:spacing w:val="-63"/>
          <w:sz w:val="31"/>
          <w:szCs w:val="31"/>
          <w:lang w:eastAsia="zh-CN"/>
        </w:rPr>
        <w:t xml:space="preserve"> </w:t>
      </w:r>
      <w:r>
        <w:rPr>
          <w:rFonts w:ascii="仿宋" w:eastAsia="仿宋" w:hAnsi="仿宋" w:cs="仿宋"/>
          <w:spacing w:val="5"/>
          <w:sz w:val="31"/>
          <w:szCs w:val="31"/>
          <w:lang w:eastAsia="zh-CN"/>
        </w:rPr>
        <w:t>以高标准试验示范带动玛纳斯县制种玉米</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产业发展。</w:t>
      </w:r>
    </w:p>
    <w:p w14:paraId="65E84225" w14:textId="77777777" w:rsidR="00C17F84" w:rsidRDefault="00000000">
      <w:pPr>
        <w:spacing w:before="138" w:line="375" w:lineRule="auto"/>
        <w:ind w:left="677" w:right="3438" w:hanging="15"/>
        <w:rPr>
          <w:rFonts w:ascii="仿宋" w:eastAsia="仿宋" w:hAnsi="仿宋" w:cs="仿宋" w:hint="eastAsia"/>
          <w:sz w:val="31"/>
          <w:szCs w:val="31"/>
          <w:lang w:eastAsia="zh-CN"/>
        </w:rPr>
      </w:pPr>
      <w:r>
        <w:rPr>
          <w:rFonts w:ascii="Times New Roman" w:eastAsia="Times New Roman" w:hAnsi="Times New Roman" w:cs="Times New Roman"/>
          <w:b/>
          <w:bCs/>
          <w:spacing w:val="6"/>
          <w:sz w:val="31"/>
          <w:szCs w:val="31"/>
          <w:lang w:eastAsia="zh-CN"/>
        </w:rPr>
        <w:t>3</w:t>
      </w:r>
      <w:r>
        <w:rPr>
          <w:rFonts w:ascii="楷体" w:eastAsia="楷体" w:hAnsi="楷体" w:cs="楷体"/>
          <w:b/>
          <w:bCs/>
          <w:spacing w:val="6"/>
          <w:sz w:val="31"/>
          <w:szCs w:val="31"/>
          <w:lang w:eastAsia="zh-CN"/>
        </w:rPr>
        <w:t>、酿酒葡萄产业技术展示基地</w:t>
      </w:r>
      <w:r>
        <w:rPr>
          <w:rFonts w:ascii="楷体" w:eastAsia="楷体" w:hAnsi="楷体" w:cs="楷体"/>
          <w:spacing w:val="8"/>
          <w:sz w:val="31"/>
          <w:szCs w:val="31"/>
          <w:lang w:eastAsia="zh-CN"/>
        </w:rPr>
        <w:t xml:space="preserve"> </w:t>
      </w:r>
      <w:r>
        <w:rPr>
          <w:rFonts w:ascii="仿宋" w:eastAsia="仿宋" w:hAnsi="仿宋" w:cs="仿宋"/>
          <w:b/>
          <w:bCs/>
          <w:spacing w:val="7"/>
          <w:sz w:val="31"/>
          <w:szCs w:val="31"/>
          <w:lang w:eastAsia="zh-CN"/>
        </w:rPr>
        <w:t>规划范围：</w:t>
      </w:r>
      <w:r>
        <w:rPr>
          <w:rFonts w:ascii="仿宋" w:eastAsia="仿宋" w:hAnsi="仿宋" w:cs="仿宋"/>
          <w:spacing w:val="7"/>
          <w:sz w:val="31"/>
          <w:szCs w:val="31"/>
          <w:lang w:eastAsia="zh-CN"/>
        </w:rPr>
        <w:t>园艺场、凉州户镇</w:t>
      </w:r>
    </w:p>
    <w:p w14:paraId="1A3E6AC0" w14:textId="77777777" w:rsidR="00C17F84" w:rsidRDefault="00000000">
      <w:pPr>
        <w:spacing w:before="3" w:line="322" w:lineRule="auto"/>
        <w:ind w:left="35" w:right="4" w:firstLine="652"/>
        <w:jc w:val="both"/>
        <w:rPr>
          <w:rFonts w:ascii="仿宋" w:eastAsia="仿宋" w:hAnsi="仿宋" w:cs="仿宋" w:hint="eastAsia"/>
          <w:sz w:val="31"/>
          <w:szCs w:val="31"/>
          <w:lang w:eastAsia="zh-CN"/>
        </w:rPr>
      </w:pPr>
      <w:r>
        <w:rPr>
          <w:rFonts w:ascii="仿宋" w:eastAsia="仿宋" w:hAnsi="仿宋" w:cs="仿宋"/>
          <w:b/>
          <w:bCs/>
          <w:spacing w:val="7"/>
          <w:sz w:val="31"/>
          <w:szCs w:val="31"/>
          <w:lang w:eastAsia="zh-CN"/>
        </w:rPr>
        <w:t>发展方向：</w:t>
      </w:r>
      <w:r>
        <w:rPr>
          <w:rFonts w:ascii="仿宋" w:eastAsia="仿宋" w:hAnsi="仿宋" w:cs="仿宋"/>
          <w:spacing w:val="7"/>
          <w:sz w:val="31"/>
          <w:szCs w:val="31"/>
          <w:lang w:eastAsia="zh-CN"/>
        </w:rPr>
        <w:t xml:space="preserve">巩固提升园艺场、凉州户军马场小产区基地 </w:t>
      </w:r>
      <w:r>
        <w:rPr>
          <w:rFonts w:ascii="仿宋" w:eastAsia="仿宋" w:hAnsi="仿宋" w:cs="仿宋"/>
          <w:spacing w:val="8"/>
          <w:sz w:val="31"/>
          <w:szCs w:val="31"/>
          <w:lang w:eastAsia="zh-CN"/>
        </w:rPr>
        <w:t>建设水平，推进品种优质化、基地规模化、生产标准化、加</w:t>
      </w:r>
      <w:r>
        <w:rPr>
          <w:rFonts w:ascii="仿宋" w:eastAsia="仿宋" w:hAnsi="仿宋" w:cs="仿宋"/>
          <w:spacing w:val="15"/>
          <w:sz w:val="31"/>
          <w:szCs w:val="31"/>
          <w:lang w:eastAsia="zh-CN"/>
        </w:rPr>
        <w:t xml:space="preserve"> </w:t>
      </w:r>
      <w:r>
        <w:rPr>
          <w:rFonts w:ascii="仿宋" w:eastAsia="仿宋" w:hAnsi="仿宋" w:cs="仿宋"/>
          <w:spacing w:val="12"/>
          <w:sz w:val="31"/>
          <w:szCs w:val="31"/>
          <w:lang w:eastAsia="zh-CN"/>
        </w:rPr>
        <w:t>工现代化、物流高效化、产业融合多样化，推广节水灌溉、</w:t>
      </w:r>
    </w:p>
    <w:p w14:paraId="6791F681" w14:textId="77777777" w:rsidR="00C17F84" w:rsidRDefault="00C17F84">
      <w:pPr>
        <w:spacing w:line="322" w:lineRule="auto"/>
        <w:rPr>
          <w:rFonts w:ascii="仿宋" w:eastAsia="仿宋" w:hAnsi="仿宋" w:cs="仿宋" w:hint="eastAsia"/>
          <w:sz w:val="31"/>
          <w:szCs w:val="31"/>
          <w:lang w:eastAsia="zh-CN"/>
        </w:rPr>
        <w:sectPr w:rsidR="00C17F84">
          <w:footerReference w:type="default" r:id="rId75"/>
          <w:pgSz w:w="11907" w:h="16839"/>
          <w:pgMar w:top="400" w:right="1697" w:bottom="1362" w:left="1785" w:header="0" w:footer="1201" w:gutter="0"/>
          <w:cols w:space="720"/>
        </w:sectPr>
      </w:pPr>
    </w:p>
    <w:p w14:paraId="65AA99E3" w14:textId="77777777" w:rsidR="00C17F84" w:rsidRDefault="00C17F84">
      <w:pPr>
        <w:pStyle w:val="a3"/>
        <w:spacing w:line="276" w:lineRule="auto"/>
        <w:rPr>
          <w:lang w:eastAsia="zh-CN"/>
        </w:rPr>
      </w:pPr>
    </w:p>
    <w:p w14:paraId="5CDE904D" w14:textId="77777777" w:rsidR="00C17F84" w:rsidRDefault="00C17F84">
      <w:pPr>
        <w:pStyle w:val="a3"/>
        <w:spacing w:line="276" w:lineRule="auto"/>
        <w:rPr>
          <w:lang w:eastAsia="zh-CN"/>
        </w:rPr>
      </w:pPr>
    </w:p>
    <w:p w14:paraId="6152B6F5" w14:textId="77777777" w:rsidR="00C17F84" w:rsidRDefault="00C17F84">
      <w:pPr>
        <w:pStyle w:val="a3"/>
        <w:spacing w:line="277" w:lineRule="auto"/>
        <w:rPr>
          <w:lang w:eastAsia="zh-CN"/>
        </w:rPr>
      </w:pPr>
    </w:p>
    <w:p w14:paraId="3D41BECE" w14:textId="77777777" w:rsidR="00C17F84" w:rsidRDefault="00C17F84">
      <w:pPr>
        <w:pStyle w:val="a3"/>
        <w:spacing w:line="277" w:lineRule="auto"/>
        <w:rPr>
          <w:lang w:eastAsia="zh-CN"/>
        </w:rPr>
      </w:pPr>
    </w:p>
    <w:p w14:paraId="1E41AA99" w14:textId="77777777" w:rsidR="00C17F84" w:rsidRDefault="00000000">
      <w:pPr>
        <w:spacing w:before="101" w:line="326" w:lineRule="auto"/>
        <w:ind w:left="34" w:right="4"/>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测土配方施肥、机械化作业等先进技术，打造全疆最大的酿</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酒葡萄标准化生产与研发协同创新与示范基地。支持中信尼</w:t>
      </w:r>
      <w:r>
        <w:rPr>
          <w:rFonts w:ascii="仿宋" w:eastAsia="仿宋" w:hAnsi="仿宋" w:cs="仿宋"/>
          <w:spacing w:val="15"/>
          <w:sz w:val="31"/>
          <w:szCs w:val="31"/>
          <w:lang w:eastAsia="zh-CN"/>
        </w:rPr>
        <w:t xml:space="preserve"> </w:t>
      </w:r>
      <w:r>
        <w:rPr>
          <w:rFonts w:ascii="仿宋" w:eastAsia="仿宋" w:hAnsi="仿宋" w:cs="仿宋"/>
          <w:spacing w:val="5"/>
          <w:sz w:val="31"/>
          <w:szCs w:val="31"/>
          <w:lang w:eastAsia="zh-CN"/>
        </w:rPr>
        <w:t>雅酿酒葡萄品种和种质资源中心、</w:t>
      </w:r>
      <w:r>
        <w:rPr>
          <w:rFonts w:ascii="仿宋" w:eastAsia="仿宋" w:hAnsi="仿宋" w:cs="仿宋"/>
          <w:spacing w:val="-60"/>
          <w:sz w:val="31"/>
          <w:szCs w:val="31"/>
          <w:lang w:eastAsia="zh-CN"/>
        </w:rPr>
        <w:t xml:space="preserve"> </w:t>
      </w:r>
      <w:r>
        <w:rPr>
          <w:rFonts w:ascii="仿宋" w:eastAsia="仿宋" w:hAnsi="仿宋" w:cs="仿宋"/>
          <w:spacing w:val="5"/>
          <w:sz w:val="31"/>
          <w:szCs w:val="31"/>
          <w:lang w:eastAsia="zh-CN"/>
        </w:rPr>
        <w:t>园艺场脱毒苗木繁育中心</w:t>
      </w:r>
      <w:r>
        <w:rPr>
          <w:rFonts w:ascii="仿宋" w:eastAsia="仿宋" w:hAnsi="仿宋" w:cs="仿宋"/>
          <w:sz w:val="31"/>
          <w:szCs w:val="31"/>
          <w:lang w:eastAsia="zh-CN"/>
        </w:rPr>
        <w:t xml:space="preserve"> </w:t>
      </w:r>
      <w:r>
        <w:rPr>
          <w:rFonts w:ascii="仿宋" w:eastAsia="仿宋" w:hAnsi="仿宋" w:cs="仿宋"/>
          <w:spacing w:val="13"/>
          <w:sz w:val="31"/>
          <w:szCs w:val="31"/>
          <w:lang w:eastAsia="zh-CN"/>
        </w:rPr>
        <w:t>建设，力争打造全疆乃至全国优质酿酒葡萄</w:t>
      </w:r>
      <w:r>
        <w:rPr>
          <w:rFonts w:ascii="仿宋" w:eastAsia="仿宋" w:hAnsi="仿宋" w:cs="仿宋"/>
          <w:spacing w:val="12"/>
          <w:sz w:val="31"/>
          <w:szCs w:val="31"/>
          <w:lang w:eastAsia="zh-CN"/>
        </w:rPr>
        <w:t>苗木集散中心。</w:t>
      </w:r>
    </w:p>
    <w:p w14:paraId="583A672D" w14:textId="77777777" w:rsidR="00C17F84" w:rsidRDefault="00000000">
      <w:pPr>
        <w:spacing w:before="142" w:line="222" w:lineRule="auto"/>
        <w:ind w:left="665"/>
        <w:rPr>
          <w:rFonts w:ascii="楷体" w:eastAsia="楷体" w:hAnsi="楷体" w:cs="楷体" w:hint="eastAsia"/>
          <w:sz w:val="31"/>
          <w:szCs w:val="31"/>
          <w:lang w:eastAsia="zh-CN"/>
        </w:rPr>
      </w:pPr>
      <w:r>
        <w:rPr>
          <w:rFonts w:ascii="Times New Roman" w:eastAsia="Times New Roman" w:hAnsi="Times New Roman" w:cs="Times New Roman"/>
          <w:b/>
          <w:bCs/>
          <w:spacing w:val="5"/>
          <w:sz w:val="31"/>
          <w:szCs w:val="31"/>
          <w:lang w:eastAsia="zh-CN"/>
        </w:rPr>
        <w:t>4</w:t>
      </w:r>
      <w:r>
        <w:rPr>
          <w:rFonts w:ascii="楷体" w:eastAsia="楷体" w:hAnsi="楷体" w:cs="楷体"/>
          <w:b/>
          <w:bCs/>
          <w:spacing w:val="5"/>
          <w:sz w:val="31"/>
          <w:szCs w:val="31"/>
          <w:lang w:eastAsia="zh-CN"/>
        </w:rPr>
        <w:t>、畜禽养殖标准化示范场</w:t>
      </w:r>
    </w:p>
    <w:p w14:paraId="53952102" w14:textId="77777777" w:rsidR="00C17F84" w:rsidRDefault="00000000">
      <w:pPr>
        <w:spacing w:before="327" w:line="319" w:lineRule="auto"/>
        <w:ind w:left="38" w:right="21" w:firstLine="639"/>
        <w:rPr>
          <w:rFonts w:ascii="仿宋" w:eastAsia="仿宋" w:hAnsi="仿宋" w:cs="仿宋" w:hint="eastAsia"/>
          <w:sz w:val="31"/>
          <w:szCs w:val="31"/>
          <w:lang w:eastAsia="zh-CN"/>
        </w:rPr>
      </w:pPr>
      <w:r>
        <w:rPr>
          <w:rFonts w:ascii="仿宋" w:eastAsia="仿宋" w:hAnsi="仿宋" w:cs="仿宋"/>
          <w:b/>
          <w:bCs/>
          <w:spacing w:val="8"/>
          <w:sz w:val="31"/>
          <w:szCs w:val="31"/>
          <w:lang w:eastAsia="zh-CN"/>
        </w:rPr>
        <w:t>规划范围：</w:t>
      </w:r>
      <w:r>
        <w:rPr>
          <w:rFonts w:ascii="仿宋" w:eastAsia="仿宋" w:hAnsi="仿宋" w:cs="仿宋"/>
          <w:spacing w:val="-72"/>
          <w:sz w:val="31"/>
          <w:szCs w:val="31"/>
          <w:lang w:eastAsia="zh-CN"/>
        </w:rPr>
        <w:t xml:space="preserve"> </w:t>
      </w:r>
      <w:r>
        <w:rPr>
          <w:rFonts w:ascii="仿宋" w:eastAsia="仿宋" w:hAnsi="仿宋" w:cs="仿宋"/>
          <w:spacing w:val="8"/>
          <w:sz w:val="31"/>
          <w:szCs w:val="31"/>
          <w:lang w:eastAsia="zh-CN"/>
        </w:rPr>
        <w:t>以兰州湾镇、玛纳斯镇、北五岔镇为核心，</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辐射带动塔西河乡、清水河乡、旱卡子滩乡。</w:t>
      </w:r>
    </w:p>
    <w:p w14:paraId="1B2026A4" w14:textId="77777777" w:rsidR="00C17F84" w:rsidRDefault="00000000">
      <w:pPr>
        <w:spacing w:before="51" w:line="328" w:lineRule="auto"/>
        <w:ind w:left="35" w:right="110" w:firstLine="652"/>
        <w:rPr>
          <w:rFonts w:ascii="仿宋" w:eastAsia="仿宋" w:hAnsi="仿宋" w:cs="仿宋" w:hint="eastAsia"/>
          <w:sz w:val="31"/>
          <w:szCs w:val="31"/>
          <w:lang w:eastAsia="zh-CN"/>
        </w:rPr>
      </w:pPr>
      <w:r>
        <w:rPr>
          <w:rFonts w:ascii="仿宋" w:eastAsia="仿宋" w:hAnsi="仿宋" w:cs="仿宋"/>
          <w:b/>
          <w:bCs/>
          <w:spacing w:val="7"/>
          <w:sz w:val="31"/>
          <w:szCs w:val="31"/>
          <w:lang w:eastAsia="zh-CN"/>
        </w:rPr>
        <w:t>发展方向：</w:t>
      </w:r>
      <w:r>
        <w:rPr>
          <w:rFonts w:ascii="仿宋" w:eastAsia="仿宋" w:hAnsi="仿宋" w:cs="仿宋"/>
          <w:spacing w:val="7"/>
          <w:sz w:val="31"/>
          <w:szCs w:val="31"/>
          <w:lang w:eastAsia="zh-CN"/>
        </w:rPr>
        <w:t xml:space="preserve">按照“生产高效、环境友好、产品安全、管 </w:t>
      </w:r>
      <w:r>
        <w:rPr>
          <w:rFonts w:ascii="仿宋" w:eastAsia="仿宋" w:hAnsi="仿宋" w:cs="仿宋"/>
          <w:spacing w:val="8"/>
          <w:sz w:val="31"/>
          <w:szCs w:val="31"/>
          <w:lang w:eastAsia="zh-CN"/>
        </w:rPr>
        <w:t>理先进”的要求，继续开展畜禽养殖标准化示范场创建，展</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示优质高产畜禽良种，使用节水、节料、节能养殖工艺，采</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用自动化环境控制设备。配备智能监控系统，对重点生产区</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和畜禽粪污处理等区域进行实时监控。示范带动全县畜禽养</w:t>
      </w:r>
      <w:r>
        <w:rPr>
          <w:rFonts w:ascii="仿宋" w:eastAsia="仿宋" w:hAnsi="仿宋" w:cs="仿宋"/>
          <w:spacing w:val="14"/>
          <w:sz w:val="31"/>
          <w:szCs w:val="31"/>
          <w:lang w:eastAsia="zh-CN"/>
        </w:rPr>
        <w:t xml:space="preserve"> </w:t>
      </w:r>
      <w:r>
        <w:rPr>
          <w:rFonts w:ascii="仿宋" w:eastAsia="仿宋" w:hAnsi="仿宋" w:cs="仿宋"/>
          <w:spacing w:val="6"/>
          <w:sz w:val="31"/>
          <w:szCs w:val="31"/>
          <w:lang w:eastAsia="zh-CN"/>
        </w:rPr>
        <w:t>殖向集约化、设施化、智能化、自动化转型升级。</w:t>
      </w:r>
    </w:p>
    <w:p w14:paraId="3B771E0C" w14:textId="77777777" w:rsidR="00C17F84" w:rsidRDefault="00000000">
      <w:pPr>
        <w:spacing w:before="146" w:line="228" w:lineRule="auto"/>
        <w:ind w:left="668"/>
        <w:rPr>
          <w:rFonts w:ascii="楷体" w:eastAsia="楷体" w:hAnsi="楷体" w:cs="楷体" w:hint="eastAsia"/>
          <w:sz w:val="31"/>
          <w:szCs w:val="31"/>
          <w:lang w:eastAsia="zh-CN"/>
        </w:rPr>
      </w:pPr>
      <w:r>
        <w:rPr>
          <w:rFonts w:ascii="Times New Roman" w:eastAsia="Times New Roman" w:hAnsi="Times New Roman" w:cs="Times New Roman"/>
          <w:b/>
          <w:bCs/>
          <w:spacing w:val="5"/>
          <w:sz w:val="31"/>
          <w:szCs w:val="31"/>
          <w:lang w:eastAsia="zh-CN"/>
        </w:rPr>
        <w:t>5</w:t>
      </w:r>
      <w:r>
        <w:rPr>
          <w:rFonts w:ascii="楷体" w:eastAsia="楷体" w:hAnsi="楷体" w:cs="楷体"/>
          <w:b/>
          <w:bCs/>
          <w:spacing w:val="5"/>
          <w:sz w:val="31"/>
          <w:szCs w:val="31"/>
          <w:lang w:eastAsia="zh-CN"/>
        </w:rPr>
        <w:t>、循环农业示范基地</w:t>
      </w:r>
    </w:p>
    <w:p w14:paraId="63C87C3D" w14:textId="77777777" w:rsidR="00C17F84" w:rsidRDefault="00000000">
      <w:pPr>
        <w:spacing w:before="318" w:line="318" w:lineRule="auto"/>
        <w:ind w:left="39" w:right="108" w:firstLine="638"/>
        <w:rPr>
          <w:rFonts w:ascii="仿宋" w:eastAsia="仿宋" w:hAnsi="仿宋" w:cs="仿宋" w:hint="eastAsia"/>
          <w:sz w:val="31"/>
          <w:szCs w:val="31"/>
          <w:lang w:eastAsia="zh-CN"/>
        </w:rPr>
      </w:pPr>
      <w:r>
        <w:rPr>
          <w:rFonts w:ascii="仿宋" w:eastAsia="仿宋" w:hAnsi="仿宋" w:cs="仿宋"/>
          <w:b/>
          <w:bCs/>
          <w:spacing w:val="8"/>
          <w:sz w:val="31"/>
          <w:szCs w:val="31"/>
          <w:lang w:eastAsia="zh-CN"/>
        </w:rPr>
        <w:t>规划范围：</w:t>
      </w:r>
      <w:r>
        <w:rPr>
          <w:rFonts w:ascii="仿宋" w:eastAsia="仿宋" w:hAnsi="仿宋" w:cs="仿宋"/>
          <w:spacing w:val="8"/>
          <w:sz w:val="31"/>
          <w:szCs w:val="31"/>
          <w:lang w:eastAsia="zh-CN"/>
        </w:rPr>
        <w:t>以兰州湾镇、玛纳斯镇为核心，</w:t>
      </w:r>
      <w:r>
        <w:rPr>
          <w:rFonts w:ascii="仿宋" w:eastAsia="仿宋" w:hAnsi="仿宋" w:cs="仿宋"/>
          <w:spacing w:val="7"/>
          <w:sz w:val="31"/>
          <w:szCs w:val="31"/>
          <w:lang w:eastAsia="zh-CN"/>
        </w:rPr>
        <w:t>辐射带动塔</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西河乡、清水河乡、旱卡子滩乡。</w:t>
      </w:r>
    </w:p>
    <w:p w14:paraId="1D530DBF" w14:textId="77777777" w:rsidR="00C17F84" w:rsidRDefault="00000000">
      <w:pPr>
        <w:spacing w:before="54" w:line="328" w:lineRule="auto"/>
        <w:ind w:left="34" w:firstLine="653"/>
        <w:rPr>
          <w:rFonts w:ascii="仿宋" w:eastAsia="仿宋" w:hAnsi="仿宋" w:cs="仿宋" w:hint="eastAsia"/>
          <w:sz w:val="31"/>
          <w:szCs w:val="31"/>
          <w:lang w:eastAsia="zh-CN"/>
        </w:rPr>
      </w:pPr>
      <w:r>
        <w:rPr>
          <w:rFonts w:ascii="仿宋" w:eastAsia="仿宋" w:hAnsi="仿宋" w:cs="仿宋"/>
          <w:b/>
          <w:bCs/>
          <w:spacing w:val="7"/>
          <w:sz w:val="31"/>
          <w:szCs w:val="31"/>
          <w:lang w:eastAsia="zh-CN"/>
        </w:rPr>
        <w:t>发展方向：</w:t>
      </w:r>
      <w:r>
        <w:rPr>
          <w:rFonts w:ascii="仿宋" w:eastAsia="仿宋" w:hAnsi="仿宋" w:cs="仿宋"/>
          <w:spacing w:val="7"/>
          <w:sz w:val="31"/>
          <w:szCs w:val="31"/>
          <w:lang w:eastAsia="zh-CN"/>
        </w:rPr>
        <w:t xml:space="preserve">在玛纳斯镇草滩村蛋鸡产业园、兰州湾镇锦 </w:t>
      </w:r>
      <w:r>
        <w:rPr>
          <w:rFonts w:ascii="仿宋" w:eastAsia="仿宋" w:hAnsi="仿宋" w:cs="仿宋"/>
          <w:spacing w:val="8"/>
          <w:sz w:val="31"/>
          <w:szCs w:val="31"/>
          <w:lang w:eastAsia="zh-CN"/>
        </w:rPr>
        <w:t>水湾村畜牧养殖区、清水河乡坎苏瓦特村养殖区、旱卡子滩</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乡石灰窑子村养殖区和其他养殖合作社，打造养殖废弃物资</w:t>
      </w:r>
      <w:r>
        <w:rPr>
          <w:rFonts w:ascii="仿宋" w:eastAsia="仿宋" w:hAnsi="仿宋" w:cs="仿宋"/>
          <w:spacing w:val="15"/>
          <w:sz w:val="31"/>
          <w:szCs w:val="31"/>
          <w:lang w:eastAsia="zh-CN"/>
        </w:rPr>
        <w:t xml:space="preserve"> </w:t>
      </w:r>
      <w:r>
        <w:rPr>
          <w:rFonts w:ascii="仿宋" w:eastAsia="仿宋" w:hAnsi="仿宋" w:cs="仿宋"/>
          <w:spacing w:val="13"/>
          <w:sz w:val="31"/>
          <w:szCs w:val="31"/>
          <w:lang w:eastAsia="zh-CN"/>
        </w:rPr>
        <w:t>源化利用示范典型，提高畜禽养殖废弃物资源化利用</w:t>
      </w:r>
      <w:r>
        <w:rPr>
          <w:rFonts w:ascii="仿宋" w:eastAsia="仿宋" w:hAnsi="仿宋" w:cs="仿宋"/>
          <w:spacing w:val="12"/>
          <w:sz w:val="31"/>
          <w:szCs w:val="31"/>
          <w:lang w:eastAsia="zh-CN"/>
        </w:rPr>
        <w:t>水平，</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为农田、果树、林地浇水施肥，</w:t>
      </w:r>
      <w:r>
        <w:rPr>
          <w:rFonts w:ascii="仿宋" w:eastAsia="仿宋" w:hAnsi="仿宋" w:cs="仿宋"/>
          <w:spacing w:val="-88"/>
          <w:sz w:val="31"/>
          <w:szCs w:val="31"/>
          <w:lang w:eastAsia="zh-CN"/>
        </w:rPr>
        <w:t xml:space="preserve"> </w:t>
      </w:r>
      <w:r>
        <w:rPr>
          <w:rFonts w:ascii="仿宋" w:eastAsia="仿宋" w:hAnsi="仿宋" w:cs="仿宋"/>
          <w:spacing w:val="6"/>
          <w:sz w:val="31"/>
          <w:szCs w:val="31"/>
          <w:lang w:eastAsia="zh-CN"/>
        </w:rPr>
        <w:t>改进土壤肥力，增加种植产</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出，形成种养结合全生态循环模式，提高农业生产质量效</w:t>
      </w:r>
      <w:r>
        <w:rPr>
          <w:rFonts w:ascii="仿宋" w:eastAsia="仿宋" w:hAnsi="仿宋" w:cs="仿宋"/>
          <w:sz w:val="31"/>
          <w:szCs w:val="31"/>
          <w:lang w:eastAsia="zh-CN"/>
        </w:rPr>
        <w:t>益。</w:t>
      </w:r>
    </w:p>
    <w:p w14:paraId="16432D35" w14:textId="77777777" w:rsidR="00C17F84" w:rsidRDefault="00000000">
      <w:pPr>
        <w:spacing w:before="145" w:line="225" w:lineRule="auto"/>
        <w:ind w:left="669"/>
        <w:rPr>
          <w:rFonts w:ascii="楷体" w:eastAsia="楷体" w:hAnsi="楷体" w:cs="楷体" w:hint="eastAsia"/>
          <w:sz w:val="31"/>
          <w:szCs w:val="31"/>
          <w:lang w:eastAsia="zh-CN"/>
        </w:rPr>
      </w:pPr>
      <w:r>
        <w:rPr>
          <w:rFonts w:ascii="Times New Roman" w:eastAsia="Times New Roman" w:hAnsi="Times New Roman" w:cs="Times New Roman"/>
          <w:b/>
          <w:bCs/>
          <w:spacing w:val="5"/>
          <w:sz w:val="31"/>
          <w:szCs w:val="31"/>
          <w:lang w:eastAsia="zh-CN"/>
        </w:rPr>
        <w:t>6</w:t>
      </w:r>
      <w:r>
        <w:rPr>
          <w:rFonts w:ascii="楷体" w:eastAsia="楷体" w:hAnsi="楷体" w:cs="楷体"/>
          <w:b/>
          <w:bCs/>
          <w:spacing w:val="5"/>
          <w:sz w:val="31"/>
          <w:szCs w:val="31"/>
          <w:lang w:eastAsia="zh-CN"/>
        </w:rPr>
        <w:t>、农业科技人才培训基地</w:t>
      </w:r>
    </w:p>
    <w:p w14:paraId="2A2A1569" w14:textId="77777777" w:rsidR="00C17F84" w:rsidRDefault="00C17F84">
      <w:pPr>
        <w:spacing w:line="225" w:lineRule="auto"/>
        <w:rPr>
          <w:rFonts w:ascii="楷体" w:eastAsia="楷体" w:hAnsi="楷体" w:cs="楷体" w:hint="eastAsia"/>
          <w:sz w:val="31"/>
          <w:szCs w:val="31"/>
          <w:lang w:eastAsia="zh-CN"/>
        </w:rPr>
        <w:sectPr w:rsidR="00C17F84">
          <w:footerReference w:type="default" r:id="rId76"/>
          <w:pgSz w:w="11907" w:h="16839"/>
          <w:pgMar w:top="400" w:right="1689" w:bottom="1362" w:left="1785" w:header="0" w:footer="1201" w:gutter="0"/>
          <w:cols w:space="720"/>
        </w:sectPr>
      </w:pPr>
    </w:p>
    <w:p w14:paraId="2B8417BD" w14:textId="77777777" w:rsidR="00C17F84" w:rsidRDefault="00C17F84">
      <w:pPr>
        <w:pStyle w:val="a3"/>
        <w:spacing w:line="276" w:lineRule="auto"/>
        <w:rPr>
          <w:lang w:eastAsia="zh-CN"/>
        </w:rPr>
      </w:pPr>
    </w:p>
    <w:p w14:paraId="058F8927" w14:textId="77777777" w:rsidR="00C17F84" w:rsidRDefault="00C17F84">
      <w:pPr>
        <w:pStyle w:val="a3"/>
        <w:spacing w:line="276" w:lineRule="auto"/>
        <w:rPr>
          <w:lang w:eastAsia="zh-CN"/>
        </w:rPr>
      </w:pPr>
    </w:p>
    <w:p w14:paraId="6E8D4853" w14:textId="77777777" w:rsidR="00C17F84" w:rsidRDefault="00C17F84">
      <w:pPr>
        <w:pStyle w:val="a3"/>
        <w:spacing w:line="277" w:lineRule="auto"/>
        <w:rPr>
          <w:lang w:eastAsia="zh-CN"/>
        </w:rPr>
      </w:pPr>
    </w:p>
    <w:p w14:paraId="3D1C89F8" w14:textId="77777777" w:rsidR="00C17F84" w:rsidRDefault="00C17F84">
      <w:pPr>
        <w:pStyle w:val="a3"/>
        <w:spacing w:line="277" w:lineRule="auto"/>
        <w:rPr>
          <w:lang w:eastAsia="zh-CN"/>
        </w:rPr>
      </w:pPr>
    </w:p>
    <w:p w14:paraId="0AE5C5A4" w14:textId="77777777" w:rsidR="00C17F84" w:rsidRDefault="00000000">
      <w:pPr>
        <w:spacing w:before="101" w:line="318" w:lineRule="auto"/>
        <w:ind w:left="36" w:right="271" w:firstLine="640"/>
        <w:rPr>
          <w:rFonts w:ascii="仿宋" w:eastAsia="仿宋" w:hAnsi="仿宋" w:cs="仿宋" w:hint="eastAsia"/>
          <w:sz w:val="31"/>
          <w:szCs w:val="31"/>
          <w:lang w:eastAsia="zh-CN"/>
        </w:rPr>
      </w:pPr>
      <w:r>
        <w:rPr>
          <w:rFonts w:ascii="仿宋" w:eastAsia="仿宋" w:hAnsi="仿宋" w:cs="仿宋"/>
          <w:b/>
          <w:bCs/>
          <w:spacing w:val="8"/>
          <w:sz w:val="31"/>
          <w:szCs w:val="31"/>
          <w:lang w:eastAsia="zh-CN"/>
        </w:rPr>
        <w:t>规划范围：</w:t>
      </w:r>
      <w:r>
        <w:rPr>
          <w:rFonts w:ascii="仿宋" w:eastAsia="仿宋" w:hAnsi="仿宋" w:cs="仿宋"/>
          <w:spacing w:val="8"/>
          <w:sz w:val="31"/>
          <w:szCs w:val="31"/>
          <w:lang w:eastAsia="zh-CN"/>
        </w:rPr>
        <w:t>新疆玛纳斯产业技术研究院、玛</w:t>
      </w:r>
      <w:r>
        <w:rPr>
          <w:rFonts w:ascii="仿宋" w:eastAsia="仿宋" w:hAnsi="仿宋" w:cs="仿宋"/>
          <w:spacing w:val="7"/>
          <w:sz w:val="31"/>
          <w:szCs w:val="31"/>
          <w:lang w:eastAsia="zh-CN"/>
        </w:rPr>
        <w:t>纳斯县数字</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农业实训基地、玛纳斯县技工学校</w:t>
      </w:r>
    </w:p>
    <w:p w14:paraId="2BDBD030" w14:textId="77777777" w:rsidR="00C17F84" w:rsidRDefault="00000000">
      <w:pPr>
        <w:spacing w:before="51" w:line="330" w:lineRule="auto"/>
        <w:ind w:left="34" w:firstLine="653"/>
        <w:rPr>
          <w:rFonts w:ascii="仿宋" w:eastAsia="仿宋" w:hAnsi="仿宋" w:cs="仿宋" w:hint="eastAsia"/>
          <w:sz w:val="31"/>
          <w:szCs w:val="31"/>
          <w:lang w:eastAsia="zh-CN"/>
        </w:rPr>
      </w:pPr>
      <w:r>
        <w:rPr>
          <w:rFonts w:ascii="仿宋" w:eastAsia="仿宋" w:hAnsi="仿宋" w:cs="仿宋"/>
          <w:b/>
          <w:bCs/>
          <w:spacing w:val="7"/>
          <w:sz w:val="31"/>
          <w:szCs w:val="31"/>
          <w:lang w:eastAsia="zh-CN"/>
        </w:rPr>
        <w:t>发展方向：</w:t>
      </w:r>
      <w:r>
        <w:rPr>
          <w:rFonts w:ascii="仿宋" w:eastAsia="仿宋" w:hAnsi="仿宋" w:cs="仿宋"/>
          <w:spacing w:val="7"/>
          <w:sz w:val="31"/>
          <w:szCs w:val="31"/>
          <w:lang w:eastAsia="zh-CN"/>
        </w:rPr>
        <w:t>坚持“需求导向、产业主线、分层实施、全</w:t>
      </w:r>
      <w:r>
        <w:rPr>
          <w:rFonts w:ascii="仿宋" w:eastAsia="仿宋" w:hAnsi="仿宋" w:cs="仿宋"/>
          <w:spacing w:val="3"/>
          <w:sz w:val="31"/>
          <w:szCs w:val="31"/>
          <w:lang w:eastAsia="zh-CN"/>
        </w:rPr>
        <w:t xml:space="preserve">  </w:t>
      </w:r>
      <w:r>
        <w:rPr>
          <w:rFonts w:ascii="仿宋" w:eastAsia="仿宋" w:hAnsi="仿宋" w:cs="仿宋"/>
          <w:spacing w:val="8"/>
          <w:sz w:val="31"/>
          <w:szCs w:val="31"/>
          <w:lang w:eastAsia="zh-CN"/>
        </w:rPr>
        <w:t>程培育”，推进技能培训与学历教育协同、提升能力与延伸</w:t>
      </w:r>
      <w:r>
        <w:rPr>
          <w:rFonts w:ascii="仿宋" w:eastAsia="仿宋" w:hAnsi="仿宋" w:cs="仿宋"/>
          <w:spacing w:val="7"/>
          <w:sz w:val="31"/>
          <w:szCs w:val="31"/>
          <w:lang w:eastAsia="zh-CN"/>
        </w:rPr>
        <w:t xml:space="preserve">  服务相衔接，面向全疆乃至全国打造高素质农民培育引领区。</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统筹推进新型农业经营和服务主体能力提升、种养加能手技</w:t>
      </w:r>
      <w:r>
        <w:rPr>
          <w:rFonts w:ascii="仿宋" w:eastAsia="仿宋" w:hAnsi="仿宋" w:cs="仿宋"/>
          <w:spacing w:val="7"/>
          <w:sz w:val="31"/>
          <w:szCs w:val="31"/>
          <w:lang w:eastAsia="zh-CN"/>
        </w:rPr>
        <w:t xml:space="preserve">  </w:t>
      </w:r>
      <w:r>
        <w:rPr>
          <w:rFonts w:ascii="仿宋" w:eastAsia="仿宋" w:hAnsi="仿宋" w:cs="仿宋"/>
          <w:spacing w:val="8"/>
          <w:sz w:val="31"/>
          <w:szCs w:val="31"/>
          <w:lang w:eastAsia="zh-CN"/>
        </w:rPr>
        <w:t>能培训、农村创新创业者培养和农村实用人才带头人示范培</w:t>
      </w:r>
      <w:r>
        <w:rPr>
          <w:rFonts w:ascii="仿宋" w:eastAsia="仿宋" w:hAnsi="仿宋" w:cs="仿宋"/>
          <w:spacing w:val="7"/>
          <w:sz w:val="31"/>
          <w:szCs w:val="31"/>
          <w:lang w:eastAsia="zh-CN"/>
        </w:rPr>
        <w:t xml:space="preserve">  </w:t>
      </w:r>
      <w:r>
        <w:rPr>
          <w:rFonts w:ascii="仿宋" w:eastAsia="仿宋" w:hAnsi="仿宋" w:cs="仿宋"/>
          <w:spacing w:val="8"/>
          <w:sz w:val="31"/>
          <w:szCs w:val="31"/>
          <w:lang w:eastAsia="zh-CN"/>
        </w:rPr>
        <w:t>训等行动，建立“田间学校”生产实训基地，重点围绕水肥</w:t>
      </w:r>
      <w:r>
        <w:rPr>
          <w:rFonts w:ascii="仿宋" w:eastAsia="仿宋" w:hAnsi="仿宋" w:cs="仿宋"/>
          <w:spacing w:val="9"/>
          <w:sz w:val="31"/>
          <w:szCs w:val="31"/>
          <w:lang w:eastAsia="zh-CN"/>
        </w:rPr>
        <w:t xml:space="preserve">  </w:t>
      </w:r>
      <w:r>
        <w:rPr>
          <w:rFonts w:ascii="仿宋" w:eastAsia="仿宋" w:hAnsi="仿宋" w:cs="仿宋"/>
          <w:spacing w:val="8"/>
          <w:sz w:val="31"/>
          <w:szCs w:val="31"/>
          <w:lang w:eastAsia="zh-CN"/>
        </w:rPr>
        <w:t xml:space="preserve">科学管理知识、远程控制水肥施用技能、高效饲喂管理、市  场营销、经营管理、数字农业技术推广与应用等，培养一批  </w:t>
      </w:r>
      <w:r>
        <w:rPr>
          <w:rFonts w:ascii="仿宋" w:eastAsia="仿宋" w:hAnsi="仿宋" w:cs="仿宋"/>
          <w:spacing w:val="7"/>
          <w:sz w:val="31"/>
          <w:szCs w:val="31"/>
          <w:lang w:eastAsia="zh-CN"/>
        </w:rPr>
        <w:t>制种玉米、棉花、酿酒葡萄、畜牧产业技术中坚力量。</w:t>
      </w:r>
    </w:p>
    <w:p w14:paraId="2ACE9057" w14:textId="77777777" w:rsidR="00C17F84" w:rsidRDefault="00C17F84">
      <w:pPr>
        <w:spacing w:line="330" w:lineRule="auto"/>
        <w:rPr>
          <w:rFonts w:ascii="仿宋" w:eastAsia="仿宋" w:hAnsi="仿宋" w:cs="仿宋" w:hint="eastAsia"/>
          <w:sz w:val="31"/>
          <w:szCs w:val="31"/>
          <w:lang w:eastAsia="zh-CN"/>
        </w:rPr>
        <w:sectPr w:rsidR="00C17F84">
          <w:footerReference w:type="default" r:id="rId77"/>
          <w:pgSz w:w="11907" w:h="16839"/>
          <w:pgMar w:top="400" w:right="1526" w:bottom="1362" w:left="1785" w:header="0" w:footer="1201" w:gutter="0"/>
          <w:cols w:space="720"/>
        </w:sectPr>
      </w:pPr>
    </w:p>
    <w:p w14:paraId="51841758" w14:textId="77777777" w:rsidR="00C17F84" w:rsidRDefault="00C17F84">
      <w:pPr>
        <w:pStyle w:val="a3"/>
        <w:spacing w:line="252" w:lineRule="auto"/>
        <w:rPr>
          <w:lang w:eastAsia="zh-CN"/>
        </w:rPr>
      </w:pPr>
    </w:p>
    <w:p w14:paraId="53807E95" w14:textId="77777777" w:rsidR="00C17F84" w:rsidRDefault="00C17F84">
      <w:pPr>
        <w:pStyle w:val="a3"/>
        <w:spacing w:line="253" w:lineRule="auto"/>
        <w:rPr>
          <w:lang w:eastAsia="zh-CN"/>
        </w:rPr>
      </w:pPr>
    </w:p>
    <w:p w14:paraId="0384FE63" w14:textId="77777777" w:rsidR="00C17F84" w:rsidRDefault="00C17F84">
      <w:pPr>
        <w:pStyle w:val="a3"/>
        <w:spacing w:line="253" w:lineRule="auto"/>
        <w:rPr>
          <w:lang w:eastAsia="zh-CN"/>
        </w:rPr>
      </w:pPr>
    </w:p>
    <w:p w14:paraId="201FD0CB" w14:textId="77777777" w:rsidR="00C17F84" w:rsidRDefault="00C17F84">
      <w:pPr>
        <w:pStyle w:val="a3"/>
        <w:spacing w:line="253" w:lineRule="auto"/>
        <w:rPr>
          <w:lang w:eastAsia="zh-CN"/>
        </w:rPr>
      </w:pPr>
    </w:p>
    <w:p w14:paraId="7F99B164" w14:textId="77777777" w:rsidR="00C17F84" w:rsidRDefault="00C17F84">
      <w:pPr>
        <w:pStyle w:val="a3"/>
        <w:spacing w:line="253" w:lineRule="auto"/>
        <w:rPr>
          <w:lang w:eastAsia="zh-CN"/>
        </w:rPr>
      </w:pPr>
    </w:p>
    <w:p w14:paraId="46374BA1" w14:textId="77777777" w:rsidR="00C17F84" w:rsidRDefault="00000000">
      <w:pPr>
        <w:spacing w:before="117" w:line="218" w:lineRule="auto"/>
        <w:ind w:left="2736"/>
        <w:outlineLvl w:val="0"/>
        <w:rPr>
          <w:rFonts w:ascii="黑体" w:eastAsia="黑体" w:hAnsi="黑体" w:cs="黑体" w:hint="eastAsia"/>
          <w:sz w:val="36"/>
          <w:szCs w:val="36"/>
          <w:lang w:eastAsia="zh-CN"/>
        </w:rPr>
      </w:pPr>
      <w:bookmarkStart w:id="46" w:name="bookmark48"/>
      <w:bookmarkStart w:id="47" w:name="bookmark47"/>
      <w:bookmarkEnd w:id="46"/>
      <w:bookmarkEnd w:id="47"/>
      <w:r>
        <w:rPr>
          <w:rFonts w:ascii="黑体" w:eastAsia="黑体" w:hAnsi="黑体" w:cs="黑体"/>
          <w:b/>
          <w:bCs/>
          <w:spacing w:val="-8"/>
          <w:sz w:val="36"/>
          <w:szCs w:val="36"/>
          <w:lang w:eastAsia="zh-CN"/>
        </w:rPr>
        <w:t>第六章</w:t>
      </w:r>
      <w:r>
        <w:rPr>
          <w:rFonts w:ascii="黑体" w:eastAsia="黑体" w:hAnsi="黑体" w:cs="黑体"/>
          <w:spacing w:val="13"/>
          <w:sz w:val="36"/>
          <w:szCs w:val="36"/>
          <w:lang w:eastAsia="zh-CN"/>
        </w:rPr>
        <w:t xml:space="preserve">  </w:t>
      </w:r>
      <w:r>
        <w:rPr>
          <w:rFonts w:ascii="黑体" w:eastAsia="黑体" w:hAnsi="黑体" w:cs="黑体"/>
          <w:b/>
          <w:bCs/>
          <w:spacing w:val="-8"/>
          <w:sz w:val="36"/>
          <w:szCs w:val="36"/>
          <w:lang w:eastAsia="zh-CN"/>
        </w:rPr>
        <w:t>重点任务</w:t>
      </w:r>
    </w:p>
    <w:p w14:paraId="525D3488" w14:textId="77777777" w:rsidR="00C17F84" w:rsidRDefault="00C17F84">
      <w:pPr>
        <w:pStyle w:val="a3"/>
        <w:spacing w:line="304" w:lineRule="auto"/>
        <w:rPr>
          <w:lang w:eastAsia="zh-CN"/>
        </w:rPr>
      </w:pPr>
    </w:p>
    <w:p w14:paraId="5CB52577" w14:textId="77777777" w:rsidR="00C17F84" w:rsidRDefault="00C17F84">
      <w:pPr>
        <w:pStyle w:val="a3"/>
        <w:spacing w:line="305" w:lineRule="auto"/>
        <w:rPr>
          <w:lang w:eastAsia="zh-CN"/>
        </w:rPr>
      </w:pPr>
    </w:p>
    <w:p w14:paraId="2C6B1AD3" w14:textId="77777777" w:rsidR="00C17F84" w:rsidRDefault="00000000">
      <w:pPr>
        <w:spacing w:before="101" w:line="326" w:lineRule="auto"/>
        <w:ind w:left="40" w:right="15" w:firstLine="641"/>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根据玛纳斯县的产业发展基础、主导产业的选择、发展</w:t>
      </w:r>
      <w:r>
        <w:rPr>
          <w:rFonts w:ascii="仿宋" w:eastAsia="仿宋" w:hAnsi="仿宋" w:cs="仿宋"/>
          <w:spacing w:val="1"/>
          <w:sz w:val="31"/>
          <w:szCs w:val="31"/>
          <w:lang w:eastAsia="zh-CN"/>
        </w:rPr>
        <w:t xml:space="preserve"> </w:t>
      </w:r>
      <w:r>
        <w:rPr>
          <w:rFonts w:ascii="仿宋" w:eastAsia="仿宋" w:hAnsi="仿宋" w:cs="仿宋"/>
          <w:spacing w:val="8"/>
          <w:sz w:val="31"/>
          <w:szCs w:val="31"/>
          <w:lang w:eastAsia="zh-CN"/>
        </w:rPr>
        <w:t>定位和目标，经过各行业部门的对接和沟通，确定本规划的</w:t>
      </w:r>
      <w:r>
        <w:rPr>
          <w:rFonts w:ascii="仿宋" w:eastAsia="仿宋" w:hAnsi="仿宋" w:cs="仿宋"/>
          <w:spacing w:val="9"/>
          <w:sz w:val="31"/>
          <w:szCs w:val="31"/>
          <w:lang w:eastAsia="zh-CN"/>
        </w:rPr>
        <w:t xml:space="preserve"> </w:t>
      </w:r>
      <w:r>
        <w:rPr>
          <w:rFonts w:ascii="仿宋" w:eastAsia="仿宋" w:hAnsi="仿宋" w:cs="仿宋"/>
          <w:spacing w:val="12"/>
          <w:sz w:val="31"/>
          <w:szCs w:val="31"/>
          <w:lang w:eastAsia="zh-CN"/>
        </w:rPr>
        <w:t>重点任务包括能力提升、科技攻关、三产融合、绿色生产、</w:t>
      </w:r>
      <w:r>
        <w:rPr>
          <w:rFonts w:ascii="仿宋" w:eastAsia="仿宋" w:hAnsi="仿宋" w:cs="仿宋"/>
          <w:spacing w:val="4"/>
          <w:sz w:val="31"/>
          <w:szCs w:val="31"/>
          <w:lang w:eastAsia="zh-CN"/>
        </w:rPr>
        <w:t xml:space="preserve"> </w:t>
      </w:r>
      <w:r>
        <w:rPr>
          <w:rFonts w:ascii="仿宋" w:eastAsia="仿宋" w:hAnsi="仿宋" w:cs="仿宋"/>
          <w:spacing w:val="5"/>
          <w:sz w:val="31"/>
          <w:szCs w:val="31"/>
          <w:lang w:eastAsia="zh-CN"/>
        </w:rPr>
        <w:t>人才培育等五大项。</w:t>
      </w:r>
    </w:p>
    <w:p w14:paraId="23F0ED44" w14:textId="77777777" w:rsidR="00C17F84" w:rsidRDefault="00000000">
      <w:pPr>
        <w:spacing w:before="289" w:line="224" w:lineRule="auto"/>
        <w:ind w:left="231"/>
        <w:outlineLvl w:val="1"/>
        <w:rPr>
          <w:rFonts w:ascii="黑体" w:eastAsia="黑体" w:hAnsi="黑体" w:cs="黑体" w:hint="eastAsia"/>
          <w:sz w:val="31"/>
          <w:szCs w:val="31"/>
          <w:lang w:eastAsia="zh-CN"/>
        </w:rPr>
      </w:pPr>
      <w:bookmarkStart w:id="48" w:name="bookmark50"/>
      <w:bookmarkStart w:id="49" w:name="bookmark49"/>
      <w:bookmarkEnd w:id="48"/>
      <w:bookmarkEnd w:id="49"/>
      <w:r>
        <w:rPr>
          <w:rFonts w:ascii="黑体" w:eastAsia="黑体" w:hAnsi="黑体" w:cs="黑体"/>
          <w:b/>
          <w:bCs/>
          <w:spacing w:val="6"/>
          <w:sz w:val="31"/>
          <w:szCs w:val="31"/>
          <w:lang w:eastAsia="zh-CN"/>
        </w:rPr>
        <w:t>一、提升农业科技创新能力</w:t>
      </w:r>
    </w:p>
    <w:p w14:paraId="6CCB10A8" w14:textId="77777777" w:rsidR="00C17F84" w:rsidRDefault="00C17F84">
      <w:pPr>
        <w:pStyle w:val="a3"/>
        <w:spacing w:line="320" w:lineRule="auto"/>
        <w:rPr>
          <w:lang w:eastAsia="zh-CN"/>
        </w:rPr>
      </w:pPr>
    </w:p>
    <w:p w14:paraId="454AFDC2" w14:textId="77777777" w:rsidR="00C17F84" w:rsidRDefault="00000000">
      <w:pPr>
        <w:spacing w:before="100" w:line="326" w:lineRule="auto"/>
        <w:ind w:left="34" w:firstLine="674"/>
        <w:jc w:val="both"/>
        <w:rPr>
          <w:rFonts w:ascii="仿宋" w:eastAsia="仿宋" w:hAnsi="仿宋" w:cs="仿宋" w:hint="eastAsia"/>
          <w:sz w:val="31"/>
          <w:szCs w:val="31"/>
          <w:lang w:eastAsia="zh-CN"/>
        </w:rPr>
      </w:pPr>
      <w:r>
        <w:rPr>
          <w:rFonts w:ascii="仿宋" w:eastAsia="仿宋" w:hAnsi="仿宋" w:cs="仿宋"/>
          <w:spacing w:val="7"/>
          <w:sz w:val="31"/>
          <w:szCs w:val="31"/>
          <w:lang w:eastAsia="zh-CN"/>
        </w:rPr>
        <w:t>以提高农业产出水平和生产效益为目标，围绕玛纳斯县</w:t>
      </w:r>
      <w:r>
        <w:rPr>
          <w:rFonts w:ascii="仿宋" w:eastAsia="仿宋" w:hAnsi="仿宋" w:cs="仿宋"/>
          <w:spacing w:val="1"/>
          <w:sz w:val="31"/>
          <w:szCs w:val="31"/>
          <w:lang w:eastAsia="zh-CN"/>
        </w:rPr>
        <w:t xml:space="preserve"> </w:t>
      </w:r>
      <w:r>
        <w:rPr>
          <w:rFonts w:ascii="仿宋" w:eastAsia="仿宋" w:hAnsi="仿宋" w:cs="仿宋"/>
          <w:spacing w:val="8"/>
          <w:sz w:val="31"/>
          <w:szCs w:val="31"/>
          <w:lang w:eastAsia="zh-CN"/>
        </w:rPr>
        <w:t>棉花、制种玉米、酿酒葡萄、加工番茄、蛋鸡、肉羊六大主</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导产业，通过基础设施建设、示范基地建设、平台建设和模</w:t>
      </w:r>
      <w:r>
        <w:rPr>
          <w:rFonts w:ascii="仿宋" w:eastAsia="仿宋" w:hAnsi="仿宋" w:cs="仿宋"/>
          <w:spacing w:val="14"/>
          <w:sz w:val="31"/>
          <w:szCs w:val="31"/>
          <w:lang w:eastAsia="zh-CN"/>
        </w:rPr>
        <w:t xml:space="preserve"> </w:t>
      </w:r>
      <w:r>
        <w:rPr>
          <w:rFonts w:ascii="仿宋" w:eastAsia="仿宋" w:hAnsi="仿宋" w:cs="仿宋"/>
          <w:spacing w:val="10"/>
          <w:sz w:val="31"/>
          <w:szCs w:val="31"/>
          <w:lang w:eastAsia="zh-CN"/>
        </w:rPr>
        <w:t>式创新，</w:t>
      </w:r>
      <w:r>
        <w:rPr>
          <w:rFonts w:ascii="仿宋" w:eastAsia="仿宋" w:hAnsi="仿宋" w:cs="仿宋"/>
          <w:spacing w:val="-71"/>
          <w:sz w:val="31"/>
          <w:szCs w:val="31"/>
          <w:lang w:eastAsia="zh-CN"/>
        </w:rPr>
        <w:t xml:space="preserve"> </w:t>
      </w:r>
      <w:r>
        <w:rPr>
          <w:rFonts w:ascii="仿宋" w:eastAsia="仿宋" w:hAnsi="仿宋" w:cs="仿宋"/>
          <w:spacing w:val="10"/>
          <w:sz w:val="31"/>
          <w:szCs w:val="31"/>
          <w:lang w:eastAsia="zh-CN"/>
        </w:rPr>
        <w:t>改善农业生产科研条件，提升农业科</w:t>
      </w:r>
      <w:r>
        <w:rPr>
          <w:rFonts w:ascii="仿宋" w:eastAsia="仿宋" w:hAnsi="仿宋" w:cs="仿宋"/>
          <w:spacing w:val="9"/>
          <w:sz w:val="31"/>
          <w:szCs w:val="31"/>
          <w:lang w:eastAsia="zh-CN"/>
        </w:rPr>
        <w:t>技创新能力。</w:t>
      </w:r>
    </w:p>
    <w:p w14:paraId="68F5D7B6" w14:textId="77777777" w:rsidR="00C17F84" w:rsidRDefault="00000000">
      <w:pPr>
        <w:spacing w:before="209" w:line="225" w:lineRule="auto"/>
        <w:ind w:left="640"/>
        <w:rPr>
          <w:rFonts w:ascii="仿宋" w:eastAsia="仿宋" w:hAnsi="仿宋" w:cs="仿宋" w:hint="eastAsia"/>
          <w:sz w:val="31"/>
          <w:szCs w:val="31"/>
          <w:lang w:eastAsia="zh-CN"/>
        </w:rPr>
      </w:pPr>
      <w:r>
        <w:rPr>
          <w:rFonts w:ascii="仿宋" w:eastAsia="仿宋" w:hAnsi="仿宋" w:cs="仿宋"/>
          <w:b/>
          <w:bCs/>
          <w:spacing w:val="5"/>
          <w:sz w:val="31"/>
          <w:szCs w:val="31"/>
          <w:lang w:eastAsia="zh-CN"/>
        </w:rPr>
        <w:t>（一）基础设施建设</w:t>
      </w:r>
    </w:p>
    <w:p w14:paraId="3A6151F6" w14:textId="77777777" w:rsidR="00C17F84" w:rsidRDefault="00000000">
      <w:pPr>
        <w:spacing w:before="331" w:line="331" w:lineRule="auto"/>
        <w:ind w:left="34" w:right="30" w:firstLine="648"/>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完善农田基础设施。积极推进高标准农田建设，建改并</w:t>
      </w:r>
      <w:r>
        <w:rPr>
          <w:rFonts w:ascii="仿宋" w:eastAsia="仿宋" w:hAnsi="仿宋" w:cs="仿宋"/>
          <w:spacing w:val="1"/>
          <w:sz w:val="31"/>
          <w:szCs w:val="31"/>
          <w:lang w:eastAsia="zh-CN"/>
        </w:rPr>
        <w:t xml:space="preserve"> </w:t>
      </w:r>
      <w:r>
        <w:rPr>
          <w:rFonts w:ascii="仿宋" w:eastAsia="仿宋" w:hAnsi="仿宋" w:cs="仿宋"/>
          <w:spacing w:val="8"/>
          <w:sz w:val="31"/>
          <w:szCs w:val="31"/>
          <w:lang w:eastAsia="zh-CN"/>
        </w:rPr>
        <w:t>举，保质保量完成新增高标准农田建设任务，改造提升已建</w:t>
      </w:r>
      <w:r>
        <w:rPr>
          <w:rFonts w:ascii="仿宋" w:eastAsia="仿宋" w:hAnsi="仿宋" w:cs="仿宋"/>
          <w:spacing w:val="16"/>
          <w:sz w:val="31"/>
          <w:szCs w:val="31"/>
          <w:lang w:eastAsia="zh-CN"/>
        </w:rPr>
        <w:t xml:space="preserve"> </w:t>
      </w:r>
      <w:r>
        <w:rPr>
          <w:rFonts w:ascii="仿宋" w:eastAsia="仿宋" w:hAnsi="仿宋" w:cs="仿宋"/>
          <w:spacing w:val="8"/>
          <w:sz w:val="31"/>
          <w:szCs w:val="31"/>
          <w:lang w:eastAsia="zh-CN"/>
        </w:rPr>
        <w:t>高标准农田，实行田、土、水、路、林、电、技、管综合配</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套，在土地平整、土壤改良、灌溉排水、田间道路、农田防</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护与生态环境保持、农田输配电、技术配套服务等方面加大</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建设管理力度，有效提升高标准农田建设质量。加快农业高</w:t>
      </w:r>
      <w:r>
        <w:rPr>
          <w:rFonts w:ascii="仿宋" w:eastAsia="仿宋" w:hAnsi="仿宋" w:cs="仿宋"/>
          <w:spacing w:val="15"/>
          <w:sz w:val="31"/>
          <w:szCs w:val="31"/>
          <w:lang w:eastAsia="zh-CN"/>
        </w:rPr>
        <w:t xml:space="preserve"> </w:t>
      </w:r>
      <w:r>
        <w:rPr>
          <w:rFonts w:ascii="仿宋" w:eastAsia="仿宋" w:hAnsi="仿宋" w:cs="仿宋"/>
          <w:spacing w:val="6"/>
          <w:sz w:val="31"/>
          <w:szCs w:val="31"/>
          <w:lang w:eastAsia="zh-CN"/>
        </w:rPr>
        <w:t>效节水体系建设，</w:t>
      </w:r>
      <w:r>
        <w:rPr>
          <w:rFonts w:ascii="仿宋" w:eastAsia="仿宋" w:hAnsi="仿宋" w:cs="仿宋"/>
          <w:spacing w:val="-87"/>
          <w:sz w:val="31"/>
          <w:szCs w:val="31"/>
          <w:lang w:eastAsia="zh-CN"/>
        </w:rPr>
        <w:t xml:space="preserve"> </w:t>
      </w:r>
      <w:r>
        <w:rPr>
          <w:rFonts w:ascii="仿宋" w:eastAsia="仿宋" w:hAnsi="仿宋" w:cs="仿宋"/>
          <w:spacing w:val="6"/>
          <w:sz w:val="31"/>
          <w:szCs w:val="31"/>
          <w:lang w:eastAsia="zh-CN"/>
        </w:rPr>
        <w:t>重点围绕棉花、制种玉米、加工番</w:t>
      </w:r>
      <w:r>
        <w:rPr>
          <w:rFonts w:ascii="仿宋" w:eastAsia="仿宋" w:hAnsi="仿宋" w:cs="仿宋"/>
          <w:spacing w:val="5"/>
          <w:sz w:val="31"/>
          <w:szCs w:val="31"/>
          <w:lang w:eastAsia="zh-CN"/>
        </w:rPr>
        <w:t>茄、酿</w:t>
      </w:r>
      <w:r>
        <w:rPr>
          <w:rFonts w:ascii="仿宋" w:eastAsia="仿宋" w:hAnsi="仿宋" w:cs="仿宋"/>
          <w:sz w:val="31"/>
          <w:szCs w:val="31"/>
          <w:lang w:eastAsia="zh-CN"/>
        </w:rPr>
        <w:t xml:space="preserve"> </w:t>
      </w:r>
      <w:r>
        <w:rPr>
          <w:rFonts w:ascii="仿宋" w:eastAsia="仿宋" w:hAnsi="仿宋" w:cs="仿宋"/>
          <w:spacing w:val="12"/>
          <w:sz w:val="31"/>
          <w:szCs w:val="31"/>
          <w:lang w:eastAsia="zh-CN"/>
        </w:rPr>
        <w:t>酒葡萄等推进工程节水、品种节水、农艺节水、</w:t>
      </w:r>
      <w:r>
        <w:rPr>
          <w:rFonts w:ascii="仿宋" w:eastAsia="仿宋" w:hAnsi="仿宋" w:cs="仿宋"/>
          <w:spacing w:val="11"/>
          <w:sz w:val="31"/>
          <w:szCs w:val="31"/>
          <w:lang w:eastAsia="zh-CN"/>
        </w:rPr>
        <w:t>管理节水，</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增强农民节水意识，提高水资源利用效率。围绕棉花和制种</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玉米积极推进信息化、智能化生产装备的应用，引导信息化</w:t>
      </w:r>
      <w:r>
        <w:rPr>
          <w:rFonts w:ascii="仿宋" w:eastAsia="仿宋" w:hAnsi="仿宋" w:cs="仿宋"/>
          <w:spacing w:val="16"/>
          <w:sz w:val="31"/>
          <w:szCs w:val="31"/>
          <w:lang w:eastAsia="zh-CN"/>
        </w:rPr>
        <w:t xml:space="preserve"> </w:t>
      </w:r>
      <w:r>
        <w:rPr>
          <w:rFonts w:ascii="仿宋" w:eastAsia="仿宋" w:hAnsi="仿宋" w:cs="仿宋"/>
          <w:spacing w:val="8"/>
          <w:sz w:val="31"/>
          <w:szCs w:val="31"/>
          <w:lang w:eastAsia="zh-CN"/>
        </w:rPr>
        <w:t>技术和现代农业相融合，支持发展数字农业。重点推进水肥</w:t>
      </w:r>
    </w:p>
    <w:p w14:paraId="429212F9" w14:textId="77777777" w:rsidR="00C17F84" w:rsidRDefault="00C17F84">
      <w:pPr>
        <w:spacing w:line="331" w:lineRule="auto"/>
        <w:rPr>
          <w:rFonts w:ascii="仿宋" w:eastAsia="仿宋" w:hAnsi="仿宋" w:cs="仿宋" w:hint="eastAsia"/>
          <w:sz w:val="31"/>
          <w:szCs w:val="31"/>
          <w:lang w:eastAsia="zh-CN"/>
        </w:rPr>
        <w:sectPr w:rsidR="00C17F84">
          <w:footerReference w:type="default" r:id="rId78"/>
          <w:pgSz w:w="11907" w:h="16839"/>
          <w:pgMar w:top="400" w:right="1686" w:bottom="1362" w:left="1785" w:header="0" w:footer="1201" w:gutter="0"/>
          <w:cols w:space="720"/>
        </w:sectPr>
      </w:pPr>
    </w:p>
    <w:p w14:paraId="78EEB4AB" w14:textId="77777777" w:rsidR="00C17F84" w:rsidRDefault="00C17F84">
      <w:pPr>
        <w:pStyle w:val="a3"/>
        <w:spacing w:line="277" w:lineRule="auto"/>
        <w:rPr>
          <w:lang w:eastAsia="zh-CN"/>
        </w:rPr>
      </w:pPr>
    </w:p>
    <w:p w14:paraId="7895F8A2" w14:textId="77777777" w:rsidR="00C17F84" w:rsidRDefault="00C17F84">
      <w:pPr>
        <w:pStyle w:val="a3"/>
        <w:spacing w:line="277" w:lineRule="auto"/>
        <w:rPr>
          <w:lang w:eastAsia="zh-CN"/>
        </w:rPr>
      </w:pPr>
    </w:p>
    <w:p w14:paraId="2C704A13" w14:textId="77777777" w:rsidR="00C17F84" w:rsidRDefault="00C17F84">
      <w:pPr>
        <w:pStyle w:val="a3"/>
        <w:spacing w:line="277" w:lineRule="auto"/>
        <w:rPr>
          <w:lang w:eastAsia="zh-CN"/>
        </w:rPr>
      </w:pPr>
    </w:p>
    <w:p w14:paraId="6AD6920B" w14:textId="77777777" w:rsidR="00C17F84" w:rsidRDefault="00C17F84">
      <w:pPr>
        <w:pStyle w:val="a3"/>
        <w:spacing w:line="277" w:lineRule="auto"/>
        <w:rPr>
          <w:lang w:eastAsia="zh-CN"/>
        </w:rPr>
      </w:pPr>
    </w:p>
    <w:p w14:paraId="44AD935A" w14:textId="77777777" w:rsidR="00C17F84" w:rsidRDefault="00000000">
      <w:pPr>
        <w:spacing w:before="101" w:line="326" w:lineRule="auto"/>
        <w:ind w:left="34" w:right="105" w:firstLine="6"/>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药一体化、作物长势及农田环境监测、机械化采收等技术设</w:t>
      </w:r>
      <w:r>
        <w:rPr>
          <w:rFonts w:ascii="仿宋" w:eastAsia="仿宋" w:hAnsi="仿宋" w:cs="仿宋"/>
          <w:spacing w:val="7"/>
          <w:sz w:val="31"/>
          <w:szCs w:val="31"/>
          <w:lang w:eastAsia="zh-CN"/>
        </w:rPr>
        <w:t xml:space="preserve"> </w:t>
      </w:r>
      <w:r>
        <w:rPr>
          <w:rFonts w:ascii="仿宋" w:eastAsia="仿宋" w:hAnsi="仿宋" w:cs="仿宋"/>
          <w:sz w:val="31"/>
          <w:szCs w:val="31"/>
          <w:lang w:eastAsia="zh-CN"/>
        </w:rPr>
        <w:t>施和设备，促进农业生产的数字化、智能化。到</w:t>
      </w:r>
      <w:r>
        <w:rPr>
          <w:rFonts w:ascii="仿宋" w:eastAsia="仿宋" w:hAnsi="仿宋" w:cs="仿宋"/>
          <w:spacing w:val="-39"/>
          <w:sz w:val="31"/>
          <w:szCs w:val="31"/>
          <w:lang w:eastAsia="zh-CN"/>
        </w:rPr>
        <w:t xml:space="preserve"> </w:t>
      </w:r>
      <w:r>
        <w:rPr>
          <w:rFonts w:ascii="仿宋" w:eastAsia="仿宋" w:hAnsi="仿宋" w:cs="仿宋"/>
          <w:sz w:val="31"/>
          <w:szCs w:val="31"/>
          <w:lang w:eastAsia="zh-CN"/>
        </w:rPr>
        <w:t>2025</w:t>
      </w:r>
      <w:r>
        <w:rPr>
          <w:rFonts w:ascii="仿宋" w:eastAsia="仿宋" w:hAnsi="仿宋" w:cs="仿宋"/>
          <w:spacing w:val="-47"/>
          <w:sz w:val="31"/>
          <w:szCs w:val="31"/>
          <w:lang w:eastAsia="zh-CN"/>
        </w:rPr>
        <w:t xml:space="preserve"> </w:t>
      </w:r>
      <w:r>
        <w:rPr>
          <w:rFonts w:ascii="仿宋" w:eastAsia="仿宋" w:hAnsi="仿宋" w:cs="仿宋"/>
          <w:sz w:val="31"/>
          <w:szCs w:val="31"/>
          <w:lang w:eastAsia="zh-CN"/>
        </w:rPr>
        <w:t xml:space="preserve">年玛纳 </w:t>
      </w:r>
      <w:r>
        <w:rPr>
          <w:rFonts w:ascii="仿宋" w:eastAsia="仿宋" w:hAnsi="仿宋" w:cs="仿宋"/>
          <w:spacing w:val="8"/>
          <w:sz w:val="31"/>
          <w:szCs w:val="31"/>
          <w:lang w:eastAsia="zh-CN"/>
        </w:rPr>
        <w:t>斯县农业灌溉用水有效系数达到 0.685</w:t>
      </w:r>
      <w:r>
        <w:rPr>
          <w:rFonts w:ascii="仿宋" w:eastAsia="仿宋" w:hAnsi="仿宋" w:cs="仿宋"/>
          <w:spacing w:val="7"/>
          <w:sz w:val="31"/>
          <w:szCs w:val="31"/>
          <w:lang w:eastAsia="zh-CN"/>
        </w:rPr>
        <w:t>，高标准农田建设总</w:t>
      </w:r>
      <w:r>
        <w:rPr>
          <w:rFonts w:ascii="仿宋" w:eastAsia="仿宋" w:hAnsi="仿宋" w:cs="仿宋"/>
          <w:sz w:val="31"/>
          <w:szCs w:val="31"/>
          <w:lang w:eastAsia="zh-CN"/>
        </w:rPr>
        <w:t xml:space="preserve"> 规模达到</w:t>
      </w:r>
      <w:r>
        <w:rPr>
          <w:rFonts w:ascii="仿宋" w:eastAsia="仿宋" w:hAnsi="仿宋" w:cs="仿宋"/>
          <w:spacing w:val="-55"/>
          <w:sz w:val="31"/>
          <w:szCs w:val="31"/>
          <w:lang w:eastAsia="zh-CN"/>
        </w:rPr>
        <w:t xml:space="preserve"> </w:t>
      </w:r>
      <w:r>
        <w:rPr>
          <w:rFonts w:ascii="仿宋" w:eastAsia="仿宋" w:hAnsi="仿宋" w:cs="仿宋"/>
          <w:sz w:val="31"/>
          <w:szCs w:val="31"/>
          <w:lang w:eastAsia="zh-CN"/>
        </w:rPr>
        <w:t>70</w:t>
      </w:r>
      <w:r>
        <w:rPr>
          <w:rFonts w:ascii="仿宋" w:eastAsia="仿宋" w:hAnsi="仿宋" w:cs="仿宋"/>
          <w:spacing w:val="-50"/>
          <w:sz w:val="31"/>
          <w:szCs w:val="31"/>
          <w:lang w:eastAsia="zh-CN"/>
        </w:rPr>
        <w:t xml:space="preserve"> </w:t>
      </w:r>
      <w:r>
        <w:rPr>
          <w:rFonts w:ascii="仿宋" w:eastAsia="仿宋" w:hAnsi="仿宋" w:cs="仿宋"/>
          <w:sz w:val="31"/>
          <w:szCs w:val="31"/>
          <w:lang w:eastAsia="zh-CN"/>
        </w:rPr>
        <w:t>万亩以上。</w:t>
      </w:r>
    </w:p>
    <w:p w14:paraId="51FAB824" w14:textId="77777777" w:rsidR="00C17F84" w:rsidRDefault="00000000">
      <w:pPr>
        <w:spacing w:before="203" w:line="224" w:lineRule="auto"/>
        <w:ind w:left="640"/>
        <w:rPr>
          <w:rFonts w:ascii="仿宋" w:eastAsia="仿宋" w:hAnsi="仿宋" w:cs="仿宋" w:hint="eastAsia"/>
          <w:sz w:val="31"/>
          <w:szCs w:val="31"/>
          <w:lang w:eastAsia="zh-CN"/>
        </w:rPr>
      </w:pPr>
      <w:r>
        <w:rPr>
          <w:rFonts w:ascii="仿宋" w:eastAsia="仿宋" w:hAnsi="仿宋" w:cs="仿宋"/>
          <w:b/>
          <w:bCs/>
          <w:spacing w:val="5"/>
          <w:sz w:val="31"/>
          <w:szCs w:val="31"/>
          <w:lang w:eastAsia="zh-CN"/>
        </w:rPr>
        <w:t>（二）科技示范基地建设</w:t>
      </w:r>
    </w:p>
    <w:p w14:paraId="1A770BC1" w14:textId="77777777" w:rsidR="00C17F84" w:rsidRDefault="00000000">
      <w:pPr>
        <w:spacing w:before="339" w:line="332" w:lineRule="auto"/>
        <w:ind w:left="32" w:firstLine="676"/>
        <w:rPr>
          <w:rFonts w:ascii="仿宋" w:eastAsia="仿宋" w:hAnsi="仿宋" w:cs="仿宋" w:hint="eastAsia"/>
          <w:sz w:val="31"/>
          <w:szCs w:val="31"/>
          <w:lang w:eastAsia="zh-CN"/>
        </w:rPr>
      </w:pPr>
      <w:r>
        <w:rPr>
          <w:rFonts w:ascii="仿宋" w:eastAsia="仿宋" w:hAnsi="仿宋" w:cs="仿宋"/>
          <w:spacing w:val="7"/>
          <w:sz w:val="31"/>
          <w:szCs w:val="31"/>
          <w:lang w:eastAsia="zh-CN"/>
        </w:rPr>
        <w:t>围绕玛纳斯县主导产业，强化科技示范基地建设。积极</w:t>
      </w:r>
      <w:r>
        <w:rPr>
          <w:rFonts w:ascii="仿宋" w:eastAsia="仿宋" w:hAnsi="仿宋" w:cs="仿宋"/>
          <w:spacing w:val="1"/>
          <w:sz w:val="31"/>
          <w:szCs w:val="31"/>
          <w:lang w:eastAsia="zh-CN"/>
        </w:rPr>
        <w:t xml:space="preserve"> </w:t>
      </w:r>
      <w:r>
        <w:rPr>
          <w:rFonts w:ascii="仿宋" w:eastAsia="仿宋" w:hAnsi="仿宋" w:cs="仿宋"/>
          <w:spacing w:val="7"/>
          <w:sz w:val="31"/>
          <w:szCs w:val="31"/>
          <w:lang w:eastAsia="zh-CN"/>
        </w:rPr>
        <w:t>推进</w:t>
      </w:r>
      <w:r>
        <w:rPr>
          <w:rFonts w:ascii="仿宋" w:eastAsia="仿宋" w:hAnsi="仿宋" w:cs="仿宋"/>
          <w:b/>
          <w:bCs/>
          <w:spacing w:val="7"/>
          <w:sz w:val="31"/>
          <w:szCs w:val="31"/>
          <w:lang w:eastAsia="zh-CN"/>
        </w:rPr>
        <w:t>棉花高产优质示范基地建设，</w:t>
      </w:r>
      <w:r>
        <w:rPr>
          <w:rFonts w:ascii="仿宋" w:eastAsia="仿宋" w:hAnsi="仿宋" w:cs="仿宋"/>
          <w:spacing w:val="7"/>
          <w:sz w:val="31"/>
          <w:szCs w:val="31"/>
          <w:lang w:eastAsia="zh-CN"/>
        </w:rPr>
        <w:t>示范量质协同技术、绿色</w:t>
      </w:r>
      <w:r>
        <w:rPr>
          <w:rFonts w:ascii="仿宋" w:eastAsia="仿宋" w:hAnsi="仿宋" w:cs="仿宋"/>
          <w:spacing w:val="5"/>
          <w:sz w:val="31"/>
          <w:szCs w:val="31"/>
          <w:lang w:eastAsia="zh-CN"/>
        </w:rPr>
        <w:t xml:space="preserve"> </w:t>
      </w:r>
      <w:r>
        <w:rPr>
          <w:rFonts w:ascii="仿宋" w:eastAsia="仿宋" w:hAnsi="仿宋" w:cs="仿宋"/>
          <w:spacing w:val="-2"/>
          <w:sz w:val="31"/>
          <w:szCs w:val="31"/>
          <w:lang w:eastAsia="zh-CN"/>
        </w:rPr>
        <w:t>防控技术、集中成熟技术、智能采收技术、农业机械化技术、</w:t>
      </w:r>
      <w:r>
        <w:rPr>
          <w:rFonts w:ascii="仿宋" w:eastAsia="仿宋" w:hAnsi="仿宋" w:cs="仿宋"/>
          <w:spacing w:val="6"/>
          <w:sz w:val="31"/>
          <w:szCs w:val="31"/>
          <w:lang w:eastAsia="zh-CN"/>
        </w:rPr>
        <w:t xml:space="preserve"> </w:t>
      </w:r>
      <w:r>
        <w:rPr>
          <w:rFonts w:ascii="仿宋" w:eastAsia="仿宋" w:hAnsi="仿宋" w:cs="仿宋"/>
          <w:spacing w:val="7"/>
          <w:sz w:val="31"/>
          <w:szCs w:val="31"/>
          <w:lang w:eastAsia="zh-CN"/>
        </w:rPr>
        <w:t>智慧农业生产和管理技术。推进</w:t>
      </w:r>
      <w:r>
        <w:rPr>
          <w:rFonts w:ascii="仿宋" w:eastAsia="仿宋" w:hAnsi="仿宋" w:cs="仿宋"/>
          <w:b/>
          <w:bCs/>
          <w:spacing w:val="7"/>
          <w:sz w:val="31"/>
          <w:szCs w:val="31"/>
          <w:lang w:eastAsia="zh-CN"/>
        </w:rPr>
        <w:t>制种玉米信息化示范基地建</w:t>
      </w:r>
      <w:r>
        <w:rPr>
          <w:rFonts w:ascii="仿宋" w:eastAsia="仿宋" w:hAnsi="仿宋" w:cs="仿宋"/>
          <w:spacing w:val="3"/>
          <w:sz w:val="31"/>
          <w:szCs w:val="31"/>
          <w:lang w:eastAsia="zh-CN"/>
        </w:rPr>
        <w:t xml:space="preserve"> </w:t>
      </w:r>
      <w:r>
        <w:rPr>
          <w:rFonts w:ascii="仿宋" w:eastAsia="仿宋" w:hAnsi="仿宋" w:cs="仿宋"/>
          <w:b/>
          <w:bCs/>
          <w:spacing w:val="12"/>
          <w:sz w:val="31"/>
          <w:szCs w:val="31"/>
          <w:lang w:eastAsia="zh-CN"/>
        </w:rPr>
        <w:t>设，</w:t>
      </w:r>
      <w:r>
        <w:rPr>
          <w:rFonts w:ascii="仿宋" w:eastAsia="仿宋" w:hAnsi="仿宋" w:cs="仿宋"/>
          <w:spacing w:val="12"/>
          <w:sz w:val="31"/>
          <w:szCs w:val="31"/>
          <w:lang w:eastAsia="zh-CN"/>
        </w:rPr>
        <w:t>信息化基础设施建设，建立覆盖整个基地的无线网络、</w:t>
      </w:r>
      <w:r>
        <w:rPr>
          <w:rFonts w:ascii="仿宋" w:eastAsia="仿宋" w:hAnsi="仿宋" w:cs="仿宋"/>
          <w:spacing w:val="9"/>
          <w:sz w:val="31"/>
          <w:szCs w:val="31"/>
          <w:lang w:eastAsia="zh-CN"/>
        </w:rPr>
        <w:t xml:space="preserve"> </w:t>
      </w:r>
      <w:r>
        <w:rPr>
          <w:rFonts w:ascii="仿宋" w:eastAsia="仿宋" w:hAnsi="仿宋" w:cs="仿宋"/>
          <w:spacing w:val="8"/>
          <w:sz w:val="31"/>
          <w:szCs w:val="31"/>
          <w:lang w:eastAsia="zh-CN"/>
        </w:rPr>
        <w:t>物联网设备、传感器等信息化基础设施，用于监测土壤、气</w:t>
      </w:r>
      <w:r>
        <w:rPr>
          <w:rFonts w:ascii="仿宋" w:eastAsia="仿宋" w:hAnsi="仿宋" w:cs="仿宋"/>
          <w:spacing w:val="16"/>
          <w:sz w:val="31"/>
          <w:szCs w:val="31"/>
          <w:lang w:eastAsia="zh-CN"/>
        </w:rPr>
        <w:t xml:space="preserve"> </w:t>
      </w:r>
      <w:r>
        <w:rPr>
          <w:rFonts w:ascii="仿宋" w:eastAsia="仿宋" w:hAnsi="仿宋" w:cs="仿宋"/>
          <w:spacing w:val="6"/>
          <w:sz w:val="31"/>
          <w:szCs w:val="31"/>
          <w:lang w:eastAsia="zh-CN"/>
        </w:rPr>
        <w:t>象、病虫害等环境因素，</w:t>
      </w:r>
      <w:r>
        <w:rPr>
          <w:rFonts w:ascii="仿宋" w:eastAsia="仿宋" w:hAnsi="仿宋" w:cs="仿宋"/>
          <w:spacing w:val="-87"/>
          <w:sz w:val="31"/>
          <w:szCs w:val="31"/>
          <w:lang w:eastAsia="zh-CN"/>
        </w:rPr>
        <w:t xml:space="preserve"> </w:t>
      </w:r>
      <w:r>
        <w:rPr>
          <w:rFonts w:ascii="仿宋" w:eastAsia="仿宋" w:hAnsi="仿宋" w:cs="仿宋"/>
          <w:spacing w:val="6"/>
          <w:sz w:val="31"/>
          <w:szCs w:val="31"/>
          <w:lang w:eastAsia="zh-CN"/>
        </w:rPr>
        <w:t>收集各种数据。数据分析与服务平</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台建设，对收集到的数据进行处理、分析和挖掘，</w:t>
      </w:r>
      <w:r>
        <w:rPr>
          <w:rFonts w:ascii="仿宋" w:eastAsia="仿宋" w:hAnsi="仿宋" w:cs="仿宋"/>
          <w:spacing w:val="-86"/>
          <w:sz w:val="31"/>
          <w:szCs w:val="31"/>
          <w:lang w:eastAsia="zh-CN"/>
        </w:rPr>
        <w:t xml:space="preserve"> </w:t>
      </w:r>
      <w:r>
        <w:rPr>
          <w:rFonts w:ascii="仿宋" w:eastAsia="仿宋" w:hAnsi="仿宋" w:cs="仿宋"/>
          <w:spacing w:val="6"/>
          <w:sz w:val="31"/>
          <w:szCs w:val="31"/>
          <w:lang w:eastAsia="zh-CN"/>
        </w:rPr>
        <w:t>为制种玉</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米的生产提供科学依据。智能化农业装备的研发与应用，针</w:t>
      </w:r>
      <w:r>
        <w:rPr>
          <w:rFonts w:ascii="仿宋" w:eastAsia="仿宋" w:hAnsi="仿宋" w:cs="仿宋"/>
          <w:spacing w:val="16"/>
          <w:sz w:val="31"/>
          <w:szCs w:val="31"/>
          <w:lang w:eastAsia="zh-CN"/>
        </w:rPr>
        <w:t xml:space="preserve"> </w:t>
      </w:r>
      <w:r>
        <w:rPr>
          <w:rFonts w:ascii="仿宋" w:eastAsia="仿宋" w:hAnsi="仿宋" w:cs="仿宋"/>
          <w:spacing w:val="8"/>
          <w:sz w:val="31"/>
          <w:szCs w:val="31"/>
          <w:lang w:eastAsia="zh-CN"/>
        </w:rPr>
        <w:t>对制种玉米的生产需求，研发智能灌溉系统、智能施肥机等</w:t>
      </w:r>
      <w:r>
        <w:rPr>
          <w:rFonts w:ascii="仿宋" w:eastAsia="仿宋" w:hAnsi="仿宋" w:cs="仿宋"/>
          <w:spacing w:val="16"/>
          <w:sz w:val="31"/>
          <w:szCs w:val="31"/>
          <w:lang w:eastAsia="zh-CN"/>
        </w:rPr>
        <w:t xml:space="preserve"> </w:t>
      </w:r>
      <w:r>
        <w:rPr>
          <w:rFonts w:ascii="仿宋" w:eastAsia="仿宋" w:hAnsi="仿宋" w:cs="仿宋"/>
          <w:spacing w:val="8"/>
          <w:sz w:val="31"/>
          <w:szCs w:val="31"/>
          <w:lang w:eastAsia="zh-CN"/>
        </w:rPr>
        <w:t>智能化农业装备，提高生产效率和质量。信息化服务体系建</w:t>
      </w:r>
      <w:r>
        <w:rPr>
          <w:rFonts w:ascii="仿宋" w:eastAsia="仿宋" w:hAnsi="仿宋" w:cs="仿宋"/>
          <w:spacing w:val="16"/>
          <w:sz w:val="31"/>
          <w:szCs w:val="31"/>
          <w:lang w:eastAsia="zh-CN"/>
        </w:rPr>
        <w:t xml:space="preserve"> </w:t>
      </w:r>
      <w:r>
        <w:rPr>
          <w:rFonts w:ascii="仿宋" w:eastAsia="仿宋" w:hAnsi="仿宋" w:cs="仿宋"/>
          <w:spacing w:val="-5"/>
          <w:sz w:val="31"/>
          <w:szCs w:val="31"/>
          <w:lang w:eastAsia="zh-CN"/>
        </w:rPr>
        <w:t>设，建立完善的信息化服务体系，包括技术咨</w:t>
      </w:r>
      <w:r>
        <w:rPr>
          <w:rFonts w:ascii="仿宋" w:eastAsia="仿宋" w:hAnsi="仿宋" w:cs="仿宋"/>
          <w:spacing w:val="-6"/>
          <w:sz w:val="31"/>
          <w:szCs w:val="31"/>
          <w:lang w:eastAsia="zh-CN"/>
        </w:rPr>
        <w:t>询、信息服务、</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培训服务等，为制种玉米的生产提供全方位的支持。农业物</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联网应用示范，在制种玉米生产过程中，应用物联网技术对</w:t>
      </w:r>
      <w:r>
        <w:rPr>
          <w:rFonts w:ascii="仿宋" w:eastAsia="仿宋" w:hAnsi="仿宋" w:cs="仿宋"/>
          <w:spacing w:val="18"/>
          <w:sz w:val="31"/>
          <w:szCs w:val="31"/>
          <w:lang w:eastAsia="zh-CN"/>
        </w:rPr>
        <w:t xml:space="preserve"> </w:t>
      </w:r>
      <w:r>
        <w:rPr>
          <w:rFonts w:ascii="仿宋" w:eastAsia="仿宋" w:hAnsi="仿宋" w:cs="仿宋"/>
          <w:spacing w:val="8"/>
          <w:sz w:val="31"/>
          <w:szCs w:val="31"/>
          <w:lang w:eastAsia="zh-CN"/>
        </w:rPr>
        <w:t>各个环节进行监控和管理，实现生产过程的可追溯和智能化</w:t>
      </w:r>
      <w:r>
        <w:rPr>
          <w:rFonts w:ascii="仿宋" w:eastAsia="仿宋" w:hAnsi="仿宋" w:cs="仿宋"/>
          <w:spacing w:val="18"/>
          <w:sz w:val="31"/>
          <w:szCs w:val="31"/>
          <w:lang w:eastAsia="zh-CN"/>
        </w:rPr>
        <w:t xml:space="preserve"> </w:t>
      </w:r>
      <w:r>
        <w:rPr>
          <w:rFonts w:ascii="仿宋" w:eastAsia="仿宋" w:hAnsi="仿宋" w:cs="仿宋"/>
          <w:spacing w:val="7"/>
          <w:sz w:val="31"/>
          <w:szCs w:val="31"/>
          <w:lang w:eastAsia="zh-CN"/>
        </w:rPr>
        <w:t>管理。推进</w:t>
      </w:r>
      <w:r>
        <w:rPr>
          <w:rFonts w:ascii="仿宋" w:eastAsia="仿宋" w:hAnsi="仿宋" w:cs="仿宋"/>
          <w:b/>
          <w:bCs/>
          <w:spacing w:val="7"/>
          <w:sz w:val="31"/>
          <w:szCs w:val="31"/>
          <w:lang w:eastAsia="zh-CN"/>
        </w:rPr>
        <w:t>酿酒葡萄高标准种植示范基地建设</w:t>
      </w:r>
      <w:r>
        <w:rPr>
          <w:rFonts w:ascii="仿宋" w:eastAsia="仿宋" w:hAnsi="仿宋" w:cs="仿宋"/>
          <w:spacing w:val="7"/>
          <w:sz w:val="31"/>
          <w:szCs w:val="31"/>
          <w:lang w:eastAsia="zh-CN"/>
        </w:rPr>
        <w:t>，试验示范酿</w:t>
      </w:r>
      <w:r>
        <w:rPr>
          <w:rFonts w:ascii="仿宋" w:eastAsia="仿宋" w:hAnsi="仿宋" w:cs="仿宋"/>
          <w:sz w:val="31"/>
          <w:szCs w:val="31"/>
          <w:lang w:eastAsia="zh-CN"/>
        </w:rPr>
        <w:t xml:space="preserve"> </w:t>
      </w:r>
      <w:r>
        <w:rPr>
          <w:rFonts w:ascii="仿宋" w:eastAsia="仿宋" w:hAnsi="仿宋" w:cs="仿宋"/>
          <w:spacing w:val="13"/>
          <w:sz w:val="31"/>
          <w:szCs w:val="31"/>
          <w:lang w:eastAsia="zh-CN"/>
        </w:rPr>
        <w:t>酒葡萄高标准种植模式与技术、灌溉与施肥、</w:t>
      </w:r>
      <w:r>
        <w:rPr>
          <w:rFonts w:ascii="仿宋" w:eastAsia="仿宋" w:hAnsi="仿宋" w:cs="仿宋"/>
          <w:spacing w:val="12"/>
          <w:sz w:val="31"/>
          <w:szCs w:val="31"/>
          <w:lang w:eastAsia="zh-CN"/>
        </w:rPr>
        <w:t>病虫害防治、</w:t>
      </w:r>
      <w:r>
        <w:rPr>
          <w:rFonts w:ascii="仿宋" w:eastAsia="仿宋" w:hAnsi="仿宋" w:cs="仿宋"/>
          <w:sz w:val="31"/>
          <w:szCs w:val="31"/>
          <w:lang w:eastAsia="zh-CN"/>
        </w:rPr>
        <w:t xml:space="preserve"> </w:t>
      </w:r>
      <w:r>
        <w:rPr>
          <w:rFonts w:ascii="仿宋" w:eastAsia="仿宋" w:hAnsi="仿宋" w:cs="仿宋"/>
          <w:spacing w:val="13"/>
          <w:sz w:val="31"/>
          <w:szCs w:val="31"/>
          <w:lang w:eastAsia="zh-CN"/>
        </w:rPr>
        <w:t>采收与加工、质量检测与控制，开展技术培训</w:t>
      </w:r>
      <w:r>
        <w:rPr>
          <w:rFonts w:ascii="仿宋" w:eastAsia="仿宋" w:hAnsi="仿宋" w:cs="仿宋"/>
          <w:spacing w:val="12"/>
          <w:sz w:val="31"/>
          <w:szCs w:val="31"/>
          <w:lang w:eastAsia="zh-CN"/>
        </w:rPr>
        <w:t>和交流活动，</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将基地的成功经验和技术成果进行推广，促进酿酒葡萄产业</w:t>
      </w:r>
    </w:p>
    <w:p w14:paraId="640ABA50" w14:textId="77777777" w:rsidR="00C17F84" w:rsidRDefault="00C17F84">
      <w:pPr>
        <w:spacing w:line="332" w:lineRule="auto"/>
        <w:rPr>
          <w:rFonts w:ascii="仿宋" w:eastAsia="仿宋" w:hAnsi="仿宋" w:cs="仿宋" w:hint="eastAsia"/>
          <w:sz w:val="31"/>
          <w:szCs w:val="31"/>
          <w:lang w:eastAsia="zh-CN"/>
        </w:rPr>
        <w:sectPr w:rsidR="00C17F84">
          <w:footerReference w:type="default" r:id="rId79"/>
          <w:pgSz w:w="11907" w:h="16839"/>
          <w:pgMar w:top="400" w:right="1695" w:bottom="1362" w:left="1785" w:header="0" w:footer="1201" w:gutter="0"/>
          <w:cols w:space="720"/>
        </w:sectPr>
      </w:pPr>
    </w:p>
    <w:p w14:paraId="0A9A68AE" w14:textId="77777777" w:rsidR="00C17F84" w:rsidRDefault="00C17F84">
      <w:pPr>
        <w:pStyle w:val="a3"/>
        <w:spacing w:line="275" w:lineRule="auto"/>
        <w:rPr>
          <w:lang w:eastAsia="zh-CN"/>
        </w:rPr>
      </w:pPr>
    </w:p>
    <w:p w14:paraId="60AE97FA" w14:textId="77777777" w:rsidR="00C17F84" w:rsidRDefault="00C17F84">
      <w:pPr>
        <w:pStyle w:val="a3"/>
        <w:spacing w:line="275" w:lineRule="auto"/>
        <w:rPr>
          <w:lang w:eastAsia="zh-CN"/>
        </w:rPr>
      </w:pPr>
    </w:p>
    <w:p w14:paraId="25093793" w14:textId="77777777" w:rsidR="00C17F84" w:rsidRDefault="00C17F84">
      <w:pPr>
        <w:pStyle w:val="a3"/>
        <w:spacing w:line="276" w:lineRule="auto"/>
        <w:rPr>
          <w:lang w:eastAsia="zh-CN"/>
        </w:rPr>
      </w:pPr>
    </w:p>
    <w:p w14:paraId="6DA5CF80" w14:textId="77777777" w:rsidR="00C17F84" w:rsidRDefault="00C17F84">
      <w:pPr>
        <w:pStyle w:val="a3"/>
        <w:spacing w:line="276" w:lineRule="auto"/>
        <w:rPr>
          <w:lang w:eastAsia="zh-CN"/>
        </w:rPr>
      </w:pPr>
    </w:p>
    <w:p w14:paraId="0D165E2F" w14:textId="77777777" w:rsidR="00C17F84" w:rsidRDefault="00000000">
      <w:pPr>
        <w:spacing w:before="101" w:line="332" w:lineRule="auto"/>
        <w:ind w:left="34" w:firstLine="19"/>
        <w:jc w:val="both"/>
        <w:rPr>
          <w:rFonts w:ascii="仿宋" w:eastAsia="仿宋" w:hAnsi="仿宋" w:cs="仿宋" w:hint="eastAsia"/>
          <w:sz w:val="31"/>
          <w:szCs w:val="31"/>
          <w:lang w:eastAsia="zh-CN"/>
        </w:rPr>
      </w:pPr>
      <w:r>
        <w:rPr>
          <w:rFonts w:ascii="仿宋" w:eastAsia="仿宋" w:hAnsi="仿宋" w:cs="仿宋"/>
          <w:spacing w:val="6"/>
          <w:sz w:val="31"/>
          <w:szCs w:val="31"/>
          <w:lang w:eastAsia="zh-CN"/>
        </w:rPr>
        <w:t>的健康发展。推进</w:t>
      </w:r>
      <w:r>
        <w:rPr>
          <w:rFonts w:ascii="仿宋" w:eastAsia="仿宋" w:hAnsi="仿宋" w:cs="仿宋"/>
          <w:b/>
          <w:bCs/>
          <w:spacing w:val="6"/>
          <w:sz w:val="31"/>
          <w:szCs w:val="31"/>
          <w:lang w:eastAsia="zh-CN"/>
        </w:rPr>
        <w:t>畜禽养殖标准化示范场建设</w:t>
      </w:r>
      <w:r>
        <w:rPr>
          <w:rFonts w:ascii="仿宋" w:eastAsia="仿宋" w:hAnsi="仿宋" w:cs="仿宋"/>
          <w:spacing w:val="6"/>
          <w:sz w:val="31"/>
          <w:szCs w:val="31"/>
          <w:lang w:eastAsia="zh-CN"/>
        </w:rPr>
        <w:t>，示范牛羊品</w:t>
      </w:r>
      <w:r>
        <w:rPr>
          <w:rFonts w:ascii="仿宋" w:eastAsia="仿宋" w:hAnsi="仿宋" w:cs="仿宋"/>
          <w:spacing w:val="10"/>
          <w:sz w:val="31"/>
          <w:szCs w:val="31"/>
          <w:lang w:eastAsia="zh-CN"/>
        </w:rPr>
        <w:t xml:space="preserve"> </w:t>
      </w:r>
      <w:r>
        <w:rPr>
          <w:rFonts w:ascii="仿宋" w:eastAsia="仿宋" w:hAnsi="仿宋" w:cs="仿宋"/>
          <w:spacing w:val="8"/>
          <w:sz w:val="31"/>
          <w:szCs w:val="31"/>
          <w:lang w:eastAsia="zh-CN"/>
        </w:rPr>
        <w:t>种改良和良种繁育、标准化规模养殖、饲草饲料加工、饲料</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配方改良、粪污资源化利用、疫病防控技术、智能化养殖等</w:t>
      </w:r>
      <w:r>
        <w:rPr>
          <w:rFonts w:ascii="仿宋" w:eastAsia="仿宋" w:hAnsi="仿宋" w:cs="仿宋"/>
          <w:spacing w:val="13"/>
          <w:sz w:val="31"/>
          <w:szCs w:val="31"/>
          <w:lang w:eastAsia="zh-CN"/>
        </w:rPr>
        <w:t xml:space="preserve"> </w:t>
      </w:r>
      <w:r>
        <w:rPr>
          <w:rFonts w:ascii="仿宋" w:eastAsia="仿宋" w:hAnsi="仿宋" w:cs="仿宋"/>
          <w:spacing w:val="7"/>
          <w:sz w:val="31"/>
          <w:szCs w:val="31"/>
          <w:lang w:eastAsia="zh-CN"/>
        </w:rPr>
        <w:t>绿色、高效养殖技术和模式。</w:t>
      </w:r>
      <w:r>
        <w:rPr>
          <w:rFonts w:ascii="仿宋" w:eastAsia="仿宋" w:hAnsi="仿宋" w:cs="仿宋"/>
          <w:b/>
          <w:bCs/>
          <w:spacing w:val="7"/>
          <w:sz w:val="31"/>
          <w:szCs w:val="31"/>
          <w:lang w:eastAsia="zh-CN"/>
        </w:rPr>
        <w:t>循环农业示范基地建设</w:t>
      </w:r>
      <w:r>
        <w:rPr>
          <w:rFonts w:ascii="仿宋" w:eastAsia="仿宋" w:hAnsi="仿宋" w:cs="仿宋"/>
          <w:spacing w:val="7"/>
          <w:sz w:val="31"/>
          <w:szCs w:val="31"/>
          <w:lang w:eastAsia="zh-CN"/>
        </w:rPr>
        <w:t>，将畜</w:t>
      </w:r>
      <w:r>
        <w:rPr>
          <w:rFonts w:ascii="仿宋" w:eastAsia="仿宋" w:hAnsi="仿宋" w:cs="仿宋"/>
          <w:spacing w:val="12"/>
          <w:sz w:val="31"/>
          <w:szCs w:val="31"/>
          <w:lang w:eastAsia="zh-CN"/>
        </w:rPr>
        <w:t xml:space="preserve"> </w:t>
      </w:r>
      <w:r>
        <w:rPr>
          <w:rFonts w:ascii="仿宋" w:eastAsia="仿宋" w:hAnsi="仿宋" w:cs="仿宋"/>
          <w:spacing w:val="13"/>
          <w:sz w:val="31"/>
          <w:szCs w:val="31"/>
          <w:lang w:eastAsia="zh-CN"/>
        </w:rPr>
        <w:t>禽养殖与种植业相结合，通过种养结合、农牧循环的</w:t>
      </w:r>
      <w:r>
        <w:rPr>
          <w:rFonts w:ascii="仿宋" w:eastAsia="仿宋" w:hAnsi="仿宋" w:cs="仿宋"/>
          <w:spacing w:val="12"/>
          <w:sz w:val="31"/>
          <w:szCs w:val="31"/>
          <w:lang w:eastAsia="zh-CN"/>
        </w:rPr>
        <w:t>方式，</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实现农业废弃物资源化利用，降低环境污染，提高经济效</w:t>
      </w:r>
      <w:r>
        <w:rPr>
          <w:rFonts w:ascii="仿宋" w:eastAsia="仿宋" w:hAnsi="仿宋" w:cs="仿宋"/>
          <w:sz w:val="31"/>
          <w:szCs w:val="31"/>
          <w:lang w:eastAsia="zh-CN"/>
        </w:rPr>
        <w:t xml:space="preserve">益。 </w:t>
      </w:r>
      <w:r>
        <w:rPr>
          <w:rFonts w:ascii="仿宋" w:eastAsia="仿宋" w:hAnsi="仿宋" w:cs="仿宋"/>
          <w:spacing w:val="8"/>
          <w:sz w:val="31"/>
          <w:szCs w:val="31"/>
          <w:lang w:eastAsia="zh-CN"/>
        </w:rPr>
        <w:t>结合玛纳斯县资源条件和产业优势，探索适合当地的生态循</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环农业发展模式。开展生态循环农业关键技术的研发、试验</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和示范工作，加强技术培训和推广应用。探索建立健全的循</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环农业政策体系和标准体系，为循环农业的发展提供政策支</w:t>
      </w:r>
      <w:r>
        <w:rPr>
          <w:rFonts w:ascii="仿宋" w:eastAsia="仿宋" w:hAnsi="仿宋" w:cs="仿宋"/>
          <w:spacing w:val="15"/>
          <w:sz w:val="31"/>
          <w:szCs w:val="31"/>
          <w:lang w:eastAsia="zh-CN"/>
        </w:rPr>
        <w:t xml:space="preserve"> </w:t>
      </w:r>
      <w:r>
        <w:rPr>
          <w:rFonts w:ascii="仿宋" w:eastAsia="仿宋" w:hAnsi="仿宋" w:cs="仿宋"/>
          <w:spacing w:val="7"/>
          <w:sz w:val="31"/>
          <w:szCs w:val="31"/>
          <w:lang w:eastAsia="zh-CN"/>
        </w:rPr>
        <w:t>持和规范保障。推进</w:t>
      </w:r>
      <w:r>
        <w:rPr>
          <w:rFonts w:ascii="仿宋" w:eastAsia="仿宋" w:hAnsi="仿宋" w:cs="仿宋"/>
          <w:b/>
          <w:bCs/>
          <w:spacing w:val="7"/>
          <w:sz w:val="31"/>
          <w:szCs w:val="31"/>
          <w:lang w:eastAsia="zh-CN"/>
        </w:rPr>
        <w:t>休闲农业示范基地的建设，</w:t>
      </w:r>
      <w:r>
        <w:rPr>
          <w:rFonts w:ascii="仿宋" w:eastAsia="仿宋" w:hAnsi="仿宋" w:cs="仿宋"/>
          <w:spacing w:val="7"/>
          <w:sz w:val="31"/>
          <w:szCs w:val="31"/>
          <w:lang w:eastAsia="zh-CN"/>
        </w:rPr>
        <w:t>利用农业资</w:t>
      </w:r>
      <w:r>
        <w:rPr>
          <w:rFonts w:ascii="仿宋" w:eastAsia="仿宋" w:hAnsi="仿宋" w:cs="仿宋"/>
          <w:spacing w:val="5"/>
          <w:sz w:val="31"/>
          <w:szCs w:val="31"/>
          <w:lang w:eastAsia="zh-CN"/>
        </w:rPr>
        <w:t xml:space="preserve"> </w:t>
      </w:r>
      <w:r>
        <w:rPr>
          <w:rFonts w:ascii="仿宋" w:eastAsia="仿宋" w:hAnsi="仿宋" w:cs="仿宋"/>
          <w:spacing w:val="8"/>
          <w:sz w:val="31"/>
          <w:szCs w:val="31"/>
          <w:lang w:eastAsia="zh-CN"/>
        </w:rPr>
        <w:t>源和农村环境，结合景观规划理念，打造具有地方特色的农</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田景观、果园景观、养殖景观等农业景观。根据市场需求和</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资源条件，开发农家乐、乡村旅游、采摘体验、农耕文化体</w:t>
      </w:r>
      <w:r>
        <w:rPr>
          <w:rFonts w:ascii="仿宋" w:eastAsia="仿宋" w:hAnsi="仿宋" w:cs="仿宋"/>
          <w:spacing w:val="16"/>
          <w:sz w:val="31"/>
          <w:szCs w:val="31"/>
          <w:lang w:eastAsia="zh-CN"/>
        </w:rPr>
        <w:t xml:space="preserve"> </w:t>
      </w:r>
      <w:r>
        <w:rPr>
          <w:rFonts w:ascii="仿宋" w:eastAsia="仿宋" w:hAnsi="仿宋" w:cs="仿宋"/>
          <w:spacing w:val="12"/>
          <w:sz w:val="31"/>
          <w:szCs w:val="31"/>
          <w:lang w:eastAsia="zh-CN"/>
        </w:rPr>
        <w:t>验等具有创意性和吸引力的休闲农业项目。展示智能温室、</w:t>
      </w:r>
      <w:r>
        <w:rPr>
          <w:rFonts w:ascii="仿宋" w:eastAsia="仿宋" w:hAnsi="仿宋" w:cs="仿宋"/>
          <w:spacing w:val="14"/>
          <w:sz w:val="31"/>
          <w:szCs w:val="31"/>
          <w:lang w:eastAsia="zh-CN"/>
        </w:rPr>
        <w:t xml:space="preserve"> </w:t>
      </w:r>
      <w:r>
        <w:rPr>
          <w:rFonts w:ascii="仿宋" w:eastAsia="仿宋" w:hAnsi="仿宋" w:cs="仿宋"/>
          <w:spacing w:val="13"/>
          <w:sz w:val="31"/>
          <w:szCs w:val="31"/>
          <w:lang w:eastAsia="zh-CN"/>
        </w:rPr>
        <w:t>无土栽培、精准灌溉等先进的农业科技和现</w:t>
      </w:r>
      <w:r>
        <w:rPr>
          <w:rFonts w:ascii="仿宋" w:eastAsia="仿宋" w:hAnsi="仿宋" w:cs="仿宋"/>
          <w:spacing w:val="12"/>
          <w:sz w:val="31"/>
          <w:szCs w:val="31"/>
          <w:lang w:eastAsia="zh-CN"/>
        </w:rPr>
        <w:t>代化农业设施。</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开展农产品的加工和销售业务，为游客提供特色农产品和地</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方特产。开展农业教育培训和农事体验活动。建立科学合理</w:t>
      </w:r>
      <w:r>
        <w:rPr>
          <w:rFonts w:ascii="仿宋" w:eastAsia="仿宋" w:hAnsi="仿宋" w:cs="仿宋"/>
          <w:spacing w:val="13"/>
          <w:sz w:val="31"/>
          <w:szCs w:val="31"/>
          <w:lang w:eastAsia="zh-CN"/>
        </w:rPr>
        <w:t xml:space="preserve"> </w:t>
      </w:r>
      <w:r>
        <w:rPr>
          <w:rFonts w:ascii="仿宋" w:eastAsia="仿宋" w:hAnsi="仿宋" w:cs="仿宋"/>
          <w:spacing w:val="7"/>
          <w:sz w:val="31"/>
          <w:szCs w:val="31"/>
          <w:lang w:eastAsia="zh-CN"/>
        </w:rPr>
        <w:t>的休闲农业经营管理体制。</w:t>
      </w:r>
    </w:p>
    <w:p w14:paraId="2E27EE24" w14:textId="77777777" w:rsidR="00C17F84" w:rsidRDefault="00000000">
      <w:pPr>
        <w:spacing w:before="57" w:line="327" w:lineRule="auto"/>
        <w:ind w:left="34" w:right="109" w:firstLine="648"/>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通过示范基地的建设和提升，示范推广农业优质品种和</w:t>
      </w:r>
      <w:r>
        <w:rPr>
          <w:rFonts w:ascii="仿宋" w:eastAsia="仿宋" w:hAnsi="仿宋" w:cs="仿宋"/>
          <w:spacing w:val="3"/>
          <w:sz w:val="31"/>
          <w:szCs w:val="31"/>
          <w:lang w:eastAsia="zh-CN"/>
        </w:rPr>
        <w:t xml:space="preserve"> </w:t>
      </w:r>
      <w:r>
        <w:rPr>
          <w:rFonts w:ascii="仿宋" w:eastAsia="仿宋" w:hAnsi="仿宋" w:cs="仿宋"/>
          <w:spacing w:val="8"/>
          <w:sz w:val="31"/>
          <w:szCs w:val="31"/>
          <w:lang w:eastAsia="zh-CN"/>
        </w:rPr>
        <w:t>绿色高效技术，充分发挥示范基地对农业科技的示范推广和</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引领作用。打造进出口加工基地。充分发挥“天山北坡城市</w:t>
      </w:r>
      <w:r>
        <w:rPr>
          <w:rFonts w:ascii="仿宋" w:eastAsia="仿宋" w:hAnsi="仿宋" w:cs="仿宋"/>
          <w:spacing w:val="17"/>
          <w:sz w:val="31"/>
          <w:szCs w:val="31"/>
          <w:lang w:eastAsia="zh-CN"/>
        </w:rPr>
        <w:t xml:space="preserve"> </w:t>
      </w:r>
      <w:r>
        <w:rPr>
          <w:rFonts w:ascii="仿宋" w:eastAsia="仿宋" w:hAnsi="仿宋" w:cs="仿宋"/>
          <w:spacing w:val="7"/>
          <w:sz w:val="31"/>
          <w:szCs w:val="31"/>
          <w:lang w:eastAsia="zh-CN"/>
        </w:rPr>
        <w:t>群</w:t>
      </w:r>
      <w:r>
        <w:rPr>
          <w:rFonts w:ascii="仿宋" w:eastAsia="仿宋" w:hAnsi="仿宋" w:cs="仿宋"/>
          <w:spacing w:val="-111"/>
          <w:sz w:val="31"/>
          <w:szCs w:val="31"/>
          <w:lang w:eastAsia="zh-CN"/>
        </w:rPr>
        <w:t xml:space="preserve"> </w:t>
      </w:r>
      <w:r>
        <w:rPr>
          <w:rFonts w:ascii="仿宋" w:eastAsia="仿宋" w:hAnsi="仿宋" w:cs="仿宋"/>
          <w:spacing w:val="7"/>
          <w:sz w:val="31"/>
          <w:szCs w:val="31"/>
          <w:lang w:eastAsia="zh-CN"/>
        </w:rPr>
        <w:t>”核心地带及丝绸之路经济带重要节点城市的地理</w:t>
      </w:r>
      <w:r>
        <w:rPr>
          <w:rFonts w:ascii="仿宋" w:eastAsia="仿宋" w:hAnsi="仿宋" w:cs="仿宋"/>
          <w:spacing w:val="6"/>
          <w:sz w:val="31"/>
          <w:szCs w:val="31"/>
          <w:lang w:eastAsia="zh-CN"/>
        </w:rPr>
        <w:t>位置优</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势，围绕农牧机械装备制造业等重点发展领域，打造丝绸之</w:t>
      </w:r>
    </w:p>
    <w:p w14:paraId="4CE7B657" w14:textId="77777777" w:rsidR="00C17F84" w:rsidRDefault="00C17F84">
      <w:pPr>
        <w:spacing w:line="327" w:lineRule="auto"/>
        <w:rPr>
          <w:rFonts w:ascii="仿宋" w:eastAsia="仿宋" w:hAnsi="仿宋" w:cs="仿宋" w:hint="eastAsia"/>
          <w:sz w:val="31"/>
          <w:szCs w:val="31"/>
          <w:lang w:eastAsia="zh-CN"/>
        </w:rPr>
        <w:sectPr w:rsidR="00C17F84">
          <w:footerReference w:type="default" r:id="rId80"/>
          <w:pgSz w:w="11907" w:h="16839"/>
          <w:pgMar w:top="400" w:right="1689" w:bottom="1362" w:left="1785" w:header="0" w:footer="1201" w:gutter="0"/>
          <w:cols w:space="720"/>
        </w:sectPr>
      </w:pPr>
    </w:p>
    <w:p w14:paraId="704B0A95" w14:textId="77777777" w:rsidR="00C17F84" w:rsidRDefault="00C17F84">
      <w:pPr>
        <w:pStyle w:val="a3"/>
        <w:spacing w:line="276" w:lineRule="auto"/>
        <w:rPr>
          <w:lang w:eastAsia="zh-CN"/>
        </w:rPr>
      </w:pPr>
    </w:p>
    <w:p w14:paraId="09E1F450" w14:textId="77777777" w:rsidR="00C17F84" w:rsidRDefault="00C17F84">
      <w:pPr>
        <w:pStyle w:val="a3"/>
        <w:spacing w:line="277" w:lineRule="auto"/>
        <w:rPr>
          <w:lang w:eastAsia="zh-CN"/>
        </w:rPr>
      </w:pPr>
    </w:p>
    <w:p w14:paraId="3C66500B" w14:textId="77777777" w:rsidR="00C17F84" w:rsidRDefault="00C17F84">
      <w:pPr>
        <w:pStyle w:val="a3"/>
        <w:spacing w:line="277" w:lineRule="auto"/>
        <w:rPr>
          <w:lang w:eastAsia="zh-CN"/>
        </w:rPr>
      </w:pPr>
    </w:p>
    <w:p w14:paraId="3C198B91" w14:textId="77777777" w:rsidR="00C17F84" w:rsidRDefault="00C17F84">
      <w:pPr>
        <w:pStyle w:val="a3"/>
        <w:spacing w:line="277" w:lineRule="auto"/>
        <w:rPr>
          <w:lang w:eastAsia="zh-CN"/>
        </w:rPr>
      </w:pPr>
    </w:p>
    <w:p w14:paraId="3B0BFDC9" w14:textId="77777777" w:rsidR="00C17F84" w:rsidRDefault="00000000">
      <w:pPr>
        <w:spacing w:before="101" w:line="326" w:lineRule="auto"/>
        <w:ind w:left="36" w:right="6" w:hanging="3"/>
        <w:jc w:val="both"/>
        <w:rPr>
          <w:rFonts w:ascii="仿宋" w:eastAsia="仿宋" w:hAnsi="仿宋" w:cs="仿宋" w:hint="eastAsia"/>
          <w:sz w:val="31"/>
          <w:szCs w:val="31"/>
          <w:lang w:eastAsia="zh-CN"/>
        </w:rPr>
      </w:pPr>
      <w:r>
        <w:rPr>
          <w:rFonts w:ascii="仿宋" w:eastAsia="仿宋" w:hAnsi="仿宋" w:cs="仿宋"/>
          <w:spacing w:val="10"/>
          <w:sz w:val="31"/>
          <w:szCs w:val="31"/>
          <w:lang w:eastAsia="zh-CN"/>
        </w:rPr>
        <w:t>路经济带上重要的先进装备制造加工基地。</w:t>
      </w:r>
      <w:r>
        <w:rPr>
          <w:rFonts w:ascii="仿宋" w:eastAsia="仿宋" w:hAnsi="仿宋" w:cs="仿宋"/>
          <w:spacing w:val="-85"/>
          <w:sz w:val="31"/>
          <w:szCs w:val="31"/>
          <w:lang w:eastAsia="zh-CN"/>
        </w:rPr>
        <w:t xml:space="preserve"> </w:t>
      </w:r>
      <w:r>
        <w:rPr>
          <w:rFonts w:ascii="仿宋" w:eastAsia="仿宋" w:hAnsi="仿宋" w:cs="仿宋"/>
          <w:spacing w:val="10"/>
          <w:sz w:val="31"/>
          <w:szCs w:val="31"/>
          <w:lang w:eastAsia="zh-CN"/>
        </w:rPr>
        <w:t>围绕番茄制酱、</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葡萄酒酿造等加工业，打造丝绸之路经济带上重要的农特产</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品精深加工基地。加大国际市场开拓力度，稳定中亚国家市</w:t>
      </w:r>
      <w:r>
        <w:rPr>
          <w:rFonts w:ascii="仿宋" w:eastAsia="仿宋" w:hAnsi="仿宋" w:cs="仿宋"/>
          <w:spacing w:val="11"/>
          <w:sz w:val="31"/>
          <w:szCs w:val="31"/>
          <w:lang w:eastAsia="zh-CN"/>
        </w:rPr>
        <w:t xml:space="preserve"> </w:t>
      </w:r>
      <w:r>
        <w:rPr>
          <w:rFonts w:ascii="仿宋" w:eastAsia="仿宋" w:hAnsi="仿宋" w:cs="仿宋"/>
          <w:spacing w:val="5"/>
          <w:sz w:val="31"/>
          <w:szCs w:val="31"/>
          <w:lang w:eastAsia="zh-CN"/>
        </w:rPr>
        <w:t>场份额，积极拓展新兴市场。</w:t>
      </w:r>
    </w:p>
    <w:p w14:paraId="5613E621" w14:textId="77777777" w:rsidR="00C17F84" w:rsidRDefault="00000000">
      <w:pPr>
        <w:spacing w:before="205" w:line="222" w:lineRule="auto"/>
        <w:ind w:left="640"/>
        <w:rPr>
          <w:rFonts w:ascii="仿宋" w:eastAsia="仿宋" w:hAnsi="仿宋" w:cs="仿宋" w:hint="eastAsia"/>
          <w:sz w:val="31"/>
          <w:szCs w:val="31"/>
          <w:lang w:eastAsia="zh-CN"/>
        </w:rPr>
      </w:pPr>
      <w:r>
        <w:rPr>
          <w:rFonts w:ascii="仿宋" w:eastAsia="仿宋" w:hAnsi="仿宋" w:cs="仿宋"/>
          <w:b/>
          <w:bCs/>
          <w:spacing w:val="6"/>
          <w:sz w:val="31"/>
          <w:szCs w:val="31"/>
          <w:lang w:eastAsia="zh-CN"/>
        </w:rPr>
        <w:t>（三）产学研一体化平台建设</w:t>
      </w:r>
    </w:p>
    <w:p w14:paraId="54705F39" w14:textId="77777777" w:rsidR="00C17F84" w:rsidRDefault="00C17F84">
      <w:pPr>
        <w:pStyle w:val="a3"/>
        <w:spacing w:line="241" w:lineRule="auto"/>
        <w:rPr>
          <w:lang w:eastAsia="zh-CN"/>
        </w:rPr>
      </w:pPr>
    </w:p>
    <w:p w14:paraId="7601E25F" w14:textId="77777777" w:rsidR="00C17F84" w:rsidRDefault="00000000">
      <w:pPr>
        <w:spacing w:before="101" w:line="331" w:lineRule="auto"/>
        <w:ind w:left="34" w:firstLine="642"/>
        <w:rPr>
          <w:rFonts w:ascii="仿宋" w:eastAsia="仿宋" w:hAnsi="仿宋" w:cs="仿宋" w:hint="eastAsia"/>
          <w:sz w:val="31"/>
          <w:szCs w:val="31"/>
          <w:lang w:eastAsia="zh-CN"/>
        </w:rPr>
      </w:pPr>
      <w:r>
        <w:rPr>
          <w:rFonts w:ascii="仿宋" w:eastAsia="仿宋" w:hAnsi="仿宋" w:cs="仿宋"/>
          <w:spacing w:val="8"/>
          <w:sz w:val="31"/>
          <w:szCs w:val="31"/>
          <w:lang w:eastAsia="zh-CN"/>
        </w:rPr>
        <w:t>依托新疆农业科学院、中国农业大学、新疆大学、新疆</w:t>
      </w:r>
      <w:r>
        <w:rPr>
          <w:rFonts w:ascii="仿宋" w:eastAsia="仿宋" w:hAnsi="仿宋" w:cs="仿宋"/>
          <w:spacing w:val="6"/>
          <w:sz w:val="31"/>
          <w:szCs w:val="31"/>
          <w:lang w:eastAsia="zh-CN"/>
        </w:rPr>
        <w:t xml:space="preserve"> </w:t>
      </w:r>
      <w:r>
        <w:rPr>
          <w:rFonts w:ascii="仿宋" w:eastAsia="仿宋" w:hAnsi="仿宋" w:cs="仿宋"/>
          <w:spacing w:val="1"/>
          <w:sz w:val="31"/>
          <w:szCs w:val="31"/>
          <w:lang w:eastAsia="zh-CN"/>
        </w:rPr>
        <w:t>农业大学、石河子大学等科研院所，建设产学研一体化平</w:t>
      </w:r>
      <w:r>
        <w:rPr>
          <w:rFonts w:ascii="仿宋" w:eastAsia="仿宋" w:hAnsi="仿宋" w:cs="仿宋"/>
          <w:sz w:val="31"/>
          <w:szCs w:val="31"/>
          <w:lang w:eastAsia="zh-CN"/>
        </w:rPr>
        <w:t xml:space="preserve">台。 </w:t>
      </w:r>
      <w:r>
        <w:rPr>
          <w:rFonts w:ascii="仿宋" w:eastAsia="仿宋" w:hAnsi="仿宋" w:cs="仿宋"/>
          <w:spacing w:val="8"/>
          <w:sz w:val="31"/>
          <w:szCs w:val="31"/>
          <w:lang w:eastAsia="zh-CN"/>
        </w:rPr>
        <w:t>重点推进新疆农业科学院玛纳斯县综合试验站、中信尼雅葡</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萄酒工程技术研究中心、利华生物企业技术中心、雅澳科技</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工程技术研究中心、蛋鸡产业科技创新服务平台建设。围绕</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玛纳斯县棉花、玉米、酿酒葡萄、畜禽、农产品加工等主导</w:t>
      </w:r>
      <w:r>
        <w:rPr>
          <w:rFonts w:ascii="仿宋" w:eastAsia="仿宋" w:hAnsi="仿宋" w:cs="仿宋"/>
          <w:spacing w:val="15"/>
          <w:sz w:val="31"/>
          <w:szCs w:val="31"/>
          <w:lang w:eastAsia="zh-CN"/>
        </w:rPr>
        <w:t xml:space="preserve"> </w:t>
      </w:r>
      <w:r>
        <w:rPr>
          <w:rFonts w:ascii="仿宋" w:eastAsia="仿宋" w:hAnsi="仿宋" w:cs="仿宋"/>
          <w:spacing w:val="12"/>
          <w:sz w:val="31"/>
          <w:szCs w:val="31"/>
          <w:lang w:eastAsia="zh-CN"/>
        </w:rPr>
        <w:t>产业科技需求，进行现代农业科技的研发创新、孵化转化、</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技术服务、科技示范和培训教育，解决玛纳斯县目前农业生</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产、加工等环节的关键技术和短板。同时，加强创业孵化基</w:t>
      </w:r>
      <w:r>
        <w:rPr>
          <w:rFonts w:ascii="仿宋" w:eastAsia="仿宋" w:hAnsi="仿宋" w:cs="仿宋"/>
          <w:spacing w:val="15"/>
          <w:sz w:val="31"/>
          <w:szCs w:val="31"/>
          <w:lang w:eastAsia="zh-CN"/>
        </w:rPr>
        <w:t xml:space="preserve"> </w:t>
      </w:r>
      <w:r>
        <w:rPr>
          <w:rFonts w:ascii="仿宋" w:eastAsia="仿宋" w:hAnsi="仿宋" w:cs="仿宋"/>
          <w:spacing w:val="-6"/>
          <w:sz w:val="31"/>
          <w:szCs w:val="31"/>
          <w:lang w:eastAsia="zh-CN"/>
        </w:rPr>
        <w:t>地、众创空间、星创天地、创业孵化器等创新创业平台建设，</w:t>
      </w:r>
      <w:r>
        <w:rPr>
          <w:rFonts w:ascii="仿宋" w:eastAsia="仿宋" w:hAnsi="仿宋" w:cs="仿宋"/>
          <w:spacing w:val="1"/>
          <w:sz w:val="31"/>
          <w:szCs w:val="31"/>
          <w:lang w:eastAsia="zh-CN"/>
        </w:rPr>
        <w:t xml:space="preserve">  </w:t>
      </w:r>
      <w:r>
        <w:rPr>
          <w:rFonts w:ascii="仿宋" w:eastAsia="仿宋" w:hAnsi="仿宋" w:cs="仿宋"/>
          <w:spacing w:val="8"/>
          <w:sz w:val="31"/>
          <w:szCs w:val="31"/>
          <w:lang w:eastAsia="zh-CN"/>
        </w:rPr>
        <w:t>加快创业孵化基地配套政策落实，为创新创业人员提供专业</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化服务。建立与高校合作的科技成果转化玛纳斯分中心，加</w:t>
      </w:r>
      <w:r>
        <w:rPr>
          <w:rFonts w:ascii="仿宋" w:eastAsia="仿宋" w:hAnsi="仿宋" w:cs="仿宋"/>
          <w:spacing w:val="13"/>
          <w:sz w:val="31"/>
          <w:szCs w:val="31"/>
          <w:lang w:eastAsia="zh-CN"/>
        </w:rPr>
        <w:t xml:space="preserve"> </w:t>
      </w:r>
      <w:r>
        <w:rPr>
          <w:rFonts w:ascii="仿宋" w:eastAsia="仿宋" w:hAnsi="仿宋" w:cs="仿宋"/>
          <w:spacing w:val="5"/>
          <w:sz w:val="31"/>
          <w:szCs w:val="31"/>
          <w:lang w:eastAsia="zh-CN"/>
        </w:rPr>
        <w:t>速科技成果转移转化和应用。</w:t>
      </w:r>
    </w:p>
    <w:p w14:paraId="41566074" w14:textId="77777777" w:rsidR="00C17F84" w:rsidRDefault="00000000">
      <w:pPr>
        <w:spacing w:before="211" w:line="224" w:lineRule="auto"/>
        <w:ind w:left="640"/>
        <w:rPr>
          <w:rFonts w:ascii="仿宋" w:eastAsia="仿宋" w:hAnsi="仿宋" w:cs="仿宋" w:hint="eastAsia"/>
          <w:sz w:val="31"/>
          <w:szCs w:val="31"/>
          <w:lang w:eastAsia="zh-CN"/>
        </w:rPr>
      </w:pPr>
      <w:r>
        <w:rPr>
          <w:rFonts w:ascii="仿宋" w:eastAsia="仿宋" w:hAnsi="仿宋" w:cs="仿宋"/>
          <w:b/>
          <w:bCs/>
          <w:spacing w:val="5"/>
          <w:sz w:val="31"/>
          <w:szCs w:val="31"/>
          <w:lang w:eastAsia="zh-CN"/>
        </w:rPr>
        <w:t>（四）探索“院县共建”新模式</w:t>
      </w:r>
    </w:p>
    <w:p w14:paraId="29BF2B6B" w14:textId="77777777" w:rsidR="00C17F84" w:rsidRDefault="00000000">
      <w:pPr>
        <w:spacing w:before="338" w:line="326" w:lineRule="auto"/>
        <w:ind w:left="36" w:right="16" w:firstLine="644"/>
        <w:jc w:val="both"/>
        <w:rPr>
          <w:rFonts w:ascii="仿宋" w:eastAsia="仿宋" w:hAnsi="仿宋" w:cs="仿宋" w:hint="eastAsia"/>
          <w:sz w:val="31"/>
          <w:szCs w:val="31"/>
          <w:lang w:eastAsia="zh-CN"/>
        </w:rPr>
      </w:pPr>
      <w:r>
        <w:rPr>
          <w:rFonts w:ascii="仿宋" w:eastAsia="仿宋" w:hAnsi="仿宋" w:cs="仿宋"/>
          <w:spacing w:val="10"/>
          <w:sz w:val="31"/>
          <w:szCs w:val="31"/>
          <w:lang w:eastAsia="zh-CN"/>
        </w:rPr>
        <w:t>成立“新疆农业科学院玛纳斯农业产业技术研究院</w:t>
      </w:r>
      <w:r>
        <w:rPr>
          <w:rFonts w:ascii="仿宋" w:eastAsia="仿宋" w:hAnsi="仿宋" w:cs="仿宋"/>
          <w:spacing w:val="-103"/>
          <w:sz w:val="31"/>
          <w:szCs w:val="31"/>
          <w:lang w:eastAsia="zh-CN"/>
        </w:rPr>
        <w:t xml:space="preserve"> </w:t>
      </w:r>
      <w:r>
        <w:rPr>
          <w:rFonts w:ascii="仿宋" w:eastAsia="仿宋" w:hAnsi="仿宋" w:cs="仿宋"/>
          <w:spacing w:val="10"/>
          <w:sz w:val="31"/>
          <w:szCs w:val="31"/>
          <w:lang w:eastAsia="zh-CN"/>
        </w:rPr>
        <w:t>”，</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将政府、科研单位、企业、合作社等主体进行有机整合。充</w:t>
      </w:r>
      <w:r>
        <w:rPr>
          <w:rFonts w:ascii="仿宋" w:eastAsia="仿宋" w:hAnsi="仿宋" w:cs="仿宋"/>
          <w:spacing w:val="11"/>
          <w:sz w:val="31"/>
          <w:szCs w:val="31"/>
          <w:lang w:eastAsia="zh-CN"/>
        </w:rPr>
        <w:t xml:space="preserve"> </w:t>
      </w:r>
      <w:r>
        <w:rPr>
          <w:rFonts w:ascii="仿宋" w:eastAsia="仿宋" w:hAnsi="仿宋" w:cs="仿宋"/>
          <w:spacing w:val="8"/>
          <w:sz w:val="31"/>
          <w:szCs w:val="31"/>
          <w:lang w:eastAsia="zh-CN"/>
        </w:rPr>
        <w:t>分发挥科研院所学科齐全、人才众多、成果丰硕的优势，精</w:t>
      </w:r>
      <w:r>
        <w:rPr>
          <w:rFonts w:ascii="仿宋" w:eastAsia="仿宋" w:hAnsi="仿宋" w:cs="仿宋"/>
          <w:spacing w:val="11"/>
          <w:sz w:val="31"/>
          <w:szCs w:val="31"/>
          <w:lang w:eastAsia="zh-CN"/>
        </w:rPr>
        <w:t xml:space="preserve"> </w:t>
      </w:r>
      <w:r>
        <w:rPr>
          <w:rFonts w:ascii="仿宋" w:eastAsia="仿宋" w:hAnsi="仿宋" w:cs="仿宋"/>
          <w:spacing w:val="12"/>
          <w:sz w:val="31"/>
          <w:szCs w:val="31"/>
          <w:lang w:eastAsia="zh-CN"/>
        </w:rPr>
        <w:t>准对接县域农业农村发展需要，从生产到加</w:t>
      </w:r>
      <w:r>
        <w:rPr>
          <w:rFonts w:ascii="仿宋" w:eastAsia="仿宋" w:hAnsi="仿宋" w:cs="仿宋"/>
          <w:spacing w:val="11"/>
          <w:sz w:val="31"/>
          <w:szCs w:val="31"/>
          <w:lang w:eastAsia="zh-CN"/>
        </w:rPr>
        <w:t>工到品牌创建，</w:t>
      </w:r>
    </w:p>
    <w:p w14:paraId="25F16337" w14:textId="77777777" w:rsidR="00C17F84" w:rsidRDefault="00C17F84">
      <w:pPr>
        <w:spacing w:line="326" w:lineRule="auto"/>
        <w:rPr>
          <w:rFonts w:ascii="仿宋" w:eastAsia="仿宋" w:hAnsi="仿宋" w:cs="仿宋" w:hint="eastAsia"/>
          <w:sz w:val="31"/>
          <w:szCs w:val="31"/>
          <w:lang w:eastAsia="zh-CN"/>
        </w:rPr>
        <w:sectPr w:rsidR="00C17F84">
          <w:footerReference w:type="default" r:id="rId81"/>
          <w:pgSz w:w="11907" w:h="16839"/>
          <w:pgMar w:top="400" w:right="1689" w:bottom="1362" w:left="1785" w:header="0" w:footer="1201" w:gutter="0"/>
          <w:cols w:space="720"/>
        </w:sectPr>
      </w:pPr>
    </w:p>
    <w:p w14:paraId="3878096D" w14:textId="77777777" w:rsidR="00C17F84" w:rsidRDefault="00C17F84">
      <w:pPr>
        <w:pStyle w:val="a3"/>
        <w:spacing w:line="276" w:lineRule="auto"/>
        <w:rPr>
          <w:lang w:eastAsia="zh-CN"/>
        </w:rPr>
      </w:pPr>
    </w:p>
    <w:p w14:paraId="700E6945" w14:textId="77777777" w:rsidR="00C17F84" w:rsidRDefault="00C17F84">
      <w:pPr>
        <w:pStyle w:val="a3"/>
        <w:spacing w:line="276" w:lineRule="auto"/>
        <w:rPr>
          <w:lang w:eastAsia="zh-CN"/>
        </w:rPr>
      </w:pPr>
    </w:p>
    <w:p w14:paraId="73E971A0" w14:textId="77777777" w:rsidR="00C17F84" w:rsidRDefault="00C17F84">
      <w:pPr>
        <w:pStyle w:val="a3"/>
        <w:spacing w:line="277" w:lineRule="auto"/>
        <w:rPr>
          <w:lang w:eastAsia="zh-CN"/>
        </w:rPr>
      </w:pPr>
    </w:p>
    <w:p w14:paraId="5DB9072D" w14:textId="77777777" w:rsidR="00C17F84" w:rsidRDefault="00C17F84">
      <w:pPr>
        <w:pStyle w:val="a3"/>
        <w:spacing w:line="277" w:lineRule="auto"/>
        <w:rPr>
          <w:lang w:eastAsia="zh-CN"/>
        </w:rPr>
      </w:pPr>
    </w:p>
    <w:p w14:paraId="1E553386" w14:textId="77777777" w:rsidR="00C17F84" w:rsidRDefault="00000000">
      <w:pPr>
        <w:spacing w:before="101" w:line="282" w:lineRule="auto"/>
        <w:ind w:left="34" w:right="142" w:firstLine="3"/>
        <w:rPr>
          <w:rFonts w:ascii="仿宋" w:eastAsia="仿宋" w:hAnsi="仿宋" w:cs="仿宋" w:hint="eastAsia"/>
          <w:sz w:val="31"/>
          <w:szCs w:val="31"/>
          <w:lang w:eastAsia="zh-CN"/>
        </w:rPr>
      </w:pPr>
      <w:r>
        <w:rPr>
          <w:rFonts w:ascii="仿宋" w:eastAsia="仿宋" w:hAnsi="仿宋" w:cs="仿宋"/>
          <w:spacing w:val="11"/>
          <w:sz w:val="31"/>
          <w:szCs w:val="31"/>
          <w:lang w:eastAsia="zh-CN"/>
        </w:rPr>
        <w:t>推动科技、人才、资本、数据等各类创新要素在县域集聚，</w:t>
      </w:r>
      <w:r>
        <w:rPr>
          <w:rFonts w:ascii="仿宋" w:eastAsia="仿宋" w:hAnsi="仿宋" w:cs="仿宋"/>
          <w:spacing w:val="18"/>
          <w:sz w:val="31"/>
          <w:szCs w:val="31"/>
          <w:lang w:eastAsia="zh-CN"/>
        </w:rPr>
        <w:t xml:space="preserve"> </w:t>
      </w:r>
      <w:r>
        <w:rPr>
          <w:rFonts w:ascii="仿宋" w:eastAsia="仿宋" w:hAnsi="仿宋" w:cs="仿宋"/>
          <w:spacing w:val="7"/>
          <w:sz w:val="31"/>
          <w:szCs w:val="31"/>
          <w:lang w:eastAsia="zh-CN"/>
        </w:rPr>
        <w:t>加快玛纳斯县主导产业提质升级和增产增效。</w:t>
      </w:r>
    </w:p>
    <w:tbl>
      <w:tblPr>
        <w:tblStyle w:val="TableNormal"/>
        <w:tblW w:w="8506" w:type="dxa"/>
        <w:tblInd w:w="27"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Look w:val="04A0" w:firstRow="1" w:lastRow="0" w:firstColumn="1" w:lastColumn="0" w:noHBand="0" w:noVBand="1"/>
      </w:tblPr>
      <w:tblGrid>
        <w:gridCol w:w="8506"/>
      </w:tblGrid>
      <w:tr w:rsidR="00C17F84" w14:paraId="1A6DC9BA" w14:textId="77777777">
        <w:trPr>
          <w:trHeight w:val="554"/>
        </w:trPr>
        <w:tc>
          <w:tcPr>
            <w:tcW w:w="8506" w:type="dxa"/>
            <w:tcBorders>
              <w:bottom w:val="single" w:sz="2" w:space="0" w:color="000000"/>
            </w:tcBorders>
          </w:tcPr>
          <w:p w14:paraId="45A65DEB" w14:textId="77777777" w:rsidR="00C17F84" w:rsidRDefault="00000000">
            <w:pPr>
              <w:pStyle w:val="TableText"/>
              <w:spacing w:before="187" w:line="219" w:lineRule="auto"/>
              <w:ind w:left="2891"/>
              <w:rPr>
                <w:rFonts w:ascii="黑体" w:eastAsia="黑体" w:hAnsi="黑体" w:cs="黑体" w:hint="eastAsia"/>
                <w:sz w:val="28"/>
                <w:szCs w:val="28"/>
              </w:rPr>
            </w:pPr>
            <w:r>
              <w:rPr>
                <w:rFonts w:ascii="黑体" w:eastAsia="黑体" w:hAnsi="黑体" w:cs="黑体"/>
                <w:spacing w:val="-8"/>
                <w:sz w:val="28"/>
                <w:szCs w:val="28"/>
              </w:rPr>
              <w:t>专栏</w:t>
            </w:r>
            <w:r>
              <w:rPr>
                <w:rFonts w:ascii="黑体" w:eastAsia="黑体" w:hAnsi="黑体" w:cs="黑体"/>
                <w:spacing w:val="-30"/>
                <w:sz w:val="28"/>
                <w:szCs w:val="28"/>
              </w:rPr>
              <w:t xml:space="preserve"> </w:t>
            </w:r>
            <w:r>
              <w:rPr>
                <w:spacing w:val="-8"/>
                <w:sz w:val="28"/>
                <w:szCs w:val="28"/>
              </w:rPr>
              <w:t>1</w:t>
            </w:r>
            <w:r>
              <w:rPr>
                <w:spacing w:val="4"/>
                <w:sz w:val="28"/>
                <w:szCs w:val="28"/>
              </w:rPr>
              <w:t xml:space="preserve">    </w:t>
            </w:r>
            <w:r>
              <w:rPr>
                <w:rFonts w:ascii="黑体" w:eastAsia="黑体" w:hAnsi="黑体" w:cs="黑体"/>
                <w:spacing w:val="-8"/>
                <w:sz w:val="28"/>
                <w:szCs w:val="28"/>
              </w:rPr>
              <w:t>能力提升工程</w:t>
            </w:r>
          </w:p>
        </w:tc>
      </w:tr>
      <w:tr w:rsidR="00C17F84" w14:paraId="26562512" w14:textId="77777777">
        <w:trPr>
          <w:trHeight w:val="6407"/>
        </w:trPr>
        <w:tc>
          <w:tcPr>
            <w:tcW w:w="8506" w:type="dxa"/>
            <w:tcBorders>
              <w:top w:val="single" w:sz="2" w:space="0" w:color="000000"/>
            </w:tcBorders>
          </w:tcPr>
          <w:p w14:paraId="00E0B7BF" w14:textId="77777777" w:rsidR="00C17F84" w:rsidRDefault="00000000">
            <w:pPr>
              <w:pStyle w:val="TableText"/>
              <w:spacing w:before="117" w:line="302" w:lineRule="auto"/>
              <w:ind w:left="112" w:right="16"/>
              <w:jc w:val="both"/>
              <w:rPr>
                <w:rFonts w:ascii="仿宋" w:eastAsia="仿宋" w:hAnsi="仿宋" w:cs="仿宋" w:hint="eastAsia"/>
                <w:sz w:val="24"/>
                <w:szCs w:val="24"/>
                <w:lang w:eastAsia="zh-CN"/>
              </w:rPr>
            </w:pPr>
            <w:r>
              <w:rPr>
                <w:b/>
                <w:bCs/>
                <w:spacing w:val="-7"/>
                <w:sz w:val="24"/>
                <w:szCs w:val="24"/>
                <w:lang w:eastAsia="zh-CN"/>
              </w:rPr>
              <w:t>1.</w:t>
            </w:r>
            <w:r>
              <w:rPr>
                <w:rFonts w:ascii="仿宋" w:eastAsia="仿宋" w:hAnsi="仿宋" w:cs="仿宋"/>
                <w:b/>
                <w:bCs/>
                <w:spacing w:val="-7"/>
                <w:sz w:val="24"/>
                <w:szCs w:val="24"/>
                <w:lang w:eastAsia="zh-CN"/>
              </w:rPr>
              <w:t>基础设施建设提升项目。</w:t>
            </w:r>
            <w:r>
              <w:rPr>
                <w:rFonts w:ascii="仿宋" w:eastAsia="仿宋" w:hAnsi="仿宋" w:cs="仿宋"/>
                <w:spacing w:val="-7"/>
                <w:sz w:val="24"/>
                <w:szCs w:val="24"/>
                <w:lang w:eastAsia="zh-CN"/>
              </w:rPr>
              <w:t>提升改造玛纳斯县高标准农田，田、土、水、路、林、</w:t>
            </w:r>
            <w:r>
              <w:rPr>
                <w:rFonts w:ascii="仿宋" w:eastAsia="仿宋" w:hAnsi="仿宋" w:cs="仿宋"/>
                <w:spacing w:val="1"/>
                <w:sz w:val="24"/>
                <w:szCs w:val="24"/>
                <w:lang w:eastAsia="zh-CN"/>
              </w:rPr>
              <w:t xml:space="preserve"> </w:t>
            </w:r>
            <w:r>
              <w:rPr>
                <w:rFonts w:ascii="仿宋" w:eastAsia="仿宋" w:hAnsi="仿宋" w:cs="仿宋"/>
                <w:spacing w:val="-7"/>
                <w:sz w:val="24"/>
                <w:szCs w:val="24"/>
                <w:lang w:eastAsia="zh-CN"/>
              </w:rPr>
              <w:t>电、技、管综合配套， 加快农业高效节水体系建设，突出农艺节水和工程节水措</w:t>
            </w:r>
            <w:r>
              <w:rPr>
                <w:rFonts w:ascii="仿宋" w:eastAsia="仿宋" w:hAnsi="仿宋" w:cs="仿宋"/>
                <w:sz w:val="24"/>
                <w:szCs w:val="24"/>
                <w:lang w:eastAsia="zh-CN"/>
              </w:rPr>
              <w:t xml:space="preserve"> </w:t>
            </w:r>
            <w:r>
              <w:rPr>
                <w:rFonts w:ascii="仿宋" w:eastAsia="仿宋" w:hAnsi="仿宋" w:cs="仿宋"/>
                <w:spacing w:val="-4"/>
                <w:sz w:val="24"/>
                <w:szCs w:val="24"/>
                <w:lang w:eastAsia="zh-CN"/>
              </w:rPr>
              <w:t>施。推进水肥药一体化、作物长势及农田环境监测、机械化采收等技术设施和设</w:t>
            </w:r>
            <w:r>
              <w:rPr>
                <w:rFonts w:ascii="仿宋" w:eastAsia="仿宋" w:hAnsi="仿宋" w:cs="仿宋"/>
                <w:spacing w:val="10"/>
                <w:sz w:val="24"/>
                <w:szCs w:val="24"/>
                <w:lang w:eastAsia="zh-CN"/>
              </w:rPr>
              <w:t xml:space="preserve"> </w:t>
            </w:r>
            <w:r>
              <w:rPr>
                <w:rFonts w:ascii="仿宋" w:eastAsia="仿宋" w:hAnsi="仿宋" w:cs="仿宋"/>
                <w:spacing w:val="-4"/>
                <w:sz w:val="24"/>
                <w:szCs w:val="24"/>
                <w:lang w:eastAsia="zh-CN"/>
              </w:rPr>
              <w:t>备应用，促进农业生产的数字化、智能化。完善加工贮藏保鲜物流配送等基础设</w:t>
            </w:r>
            <w:r>
              <w:rPr>
                <w:rFonts w:ascii="仿宋" w:eastAsia="仿宋" w:hAnsi="仿宋" w:cs="仿宋"/>
                <w:spacing w:val="8"/>
                <w:sz w:val="24"/>
                <w:szCs w:val="24"/>
                <w:lang w:eastAsia="zh-CN"/>
              </w:rPr>
              <w:t xml:space="preserve"> </w:t>
            </w:r>
            <w:r>
              <w:rPr>
                <w:rFonts w:ascii="仿宋" w:eastAsia="仿宋" w:hAnsi="仿宋" w:cs="仿宋"/>
                <w:spacing w:val="-5"/>
                <w:sz w:val="24"/>
                <w:szCs w:val="24"/>
                <w:lang w:eastAsia="zh-CN"/>
              </w:rPr>
              <w:t>施，促进三产融合。</w:t>
            </w:r>
          </w:p>
          <w:p w14:paraId="47F5BF54" w14:textId="77777777" w:rsidR="00C17F84" w:rsidRDefault="00000000">
            <w:pPr>
              <w:pStyle w:val="TableText"/>
              <w:spacing w:before="35" w:line="303" w:lineRule="auto"/>
              <w:ind w:left="101" w:right="159" w:firstLine="1"/>
              <w:rPr>
                <w:rFonts w:ascii="仿宋" w:eastAsia="仿宋" w:hAnsi="仿宋" w:cs="仿宋" w:hint="eastAsia"/>
                <w:sz w:val="24"/>
                <w:szCs w:val="24"/>
                <w:lang w:eastAsia="zh-CN"/>
              </w:rPr>
            </w:pPr>
            <w:r>
              <w:rPr>
                <w:b/>
                <w:bCs/>
                <w:spacing w:val="-1"/>
                <w:sz w:val="24"/>
                <w:szCs w:val="24"/>
                <w:lang w:eastAsia="zh-CN"/>
              </w:rPr>
              <w:t>2.</w:t>
            </w:r>
            <w:r>
              <w:rPr>
                <w:rFonts w:ascii="仿宋" w:eastAsia="仿宋" w:hAnsi="仿宋" w:cs="仿宋"/>
                <w:b/>
                <w:bCs/>
                <w:spacing w:val="-1"/>
                <w:sz w:val="24"/>
                <w:szCs w:val="24"/>
                <w:lang w:eastAsia="zh-CN"/>
              </w:rPr>
              <w:t>科技示范基地建设项目。</w:t>
            </w:r>
            <w:r>
              <w:rPr>
                <w:rFonts w:ascii="仿宋" w:eastAsia="仿宋" w:hAnsi="仿宋" w:cs="仿宋"/>
                <w:spacing w:val="-1"/>
                <w:sz w:val="24"/>
                <w:szCs w:val="24"/>
                <w:lang w:eastAsia="zh-CN"/>
              </w:rPr>
              <w:t>围绕玛纳斯县棉花、制种玉米、酿酒葡萄、</w:t>
            </w:r>
            <w:r>
              <w:rPr>
                <w:rFonts w:ascii="仿宋" w:eastAsia="仿宋" w:hAnsi="仿宋" w:cs="仿宋"/>
                <w:spacing w:val="-2"/>
                <w:sz w:val="24"/>
                <w:szCs w:val="24"/>
                <w:lang w:eastAsia="zh-CN"/>
              </w:rPr>
              <w:t>加工番</w:t>
            </w:r>
            <w:r>
              <w:rPr>
                <w:rFonts w:ascii="仿宋" w:eastAsia="仿宋" w:hAnsi="仿宋" w:cs="仿宋"/>
                <w:sz w:val="24"/>
                <w:szCs w:val="24"/>
                <w:lang w:eastAsia="zh-CN"/>
              </w:rPr>
              <w:t xml:space="preserve">  茄、蛋鸡、肉羊等六大主导产业。推进示范基地、养殖标准化示范</w:t>
            </w:r>
            <w:r>
              <w:rPr>
                <w:rFonts w:ascii="仿宋" w:eastAsia="仿宋" w:hAnsi="仿宋" w:cs="仿宋"/>
                <w:spacing w:val="-1"/>
                <w:sz w:val="24"/>
                <w:szCs w:val="24"/>
                <w:lang w:eastAsia="zh-CN"/>
              </w:rPr>
              <w:t>场等建设和</w:t>
            </w:r>
            <w:r>
              <w:rPr>
                <w:rFonts w:ascii="仿宋" w:eastAsia="仿宋" w:hAnsi="仿宋" w:cs="仿宋"/>
                <w:sz w:val="24"/>
                <w:szCs w:val="24"/>
                <w:lang w:eastAsia="zh-CN"/>
              </w:rPr>
              <w:t xml:space="preserve"> </w:t>
            </w:r>
            <w:r>
              <w:rPr>
                <w:rFonts w:ascii="仿宋" w:eastAsia="仿宋" w:hAnsi="仿宋" w:cs="仿宋"/>
                <w:spacing w:val="-1"/>
                <w:sz w:val="24"/>
                <w:szCs w:val="24"/>
                <w:lang w:eastAsia="zh-CN"/>
              </w:rPr>
              <w:t>提升，示范推广农业优质品种和绿色高效技术，打造农特产品精深加工</w:t>
            </w:r>
            <w:r>
              <w:rPr>
                <w:rFonts w:ascii="仿宋" w:eastAsia="仿宋" w:hAnsi="仿宋" w:cs="仿宋"/>
                <w:spacing w:val="-2"/>
                <w:sz w:val="24"/>
                <w:szCs w:val="24"/>
                <w:lang w:eastAsia="zh-CN"/>
              </w:rPr>
              <w:t>基地。</w:t>
            </w:r>
            <w:r>
              <w:rPr>
                <w:rFonts w:ascii="仿宋" w:eastAsia="仿宋" w:hAnsi="仿宋" w:cs="仿宋"/>
                <w:sz w:val="24"/>
                <w:szCs w:val="24"/>
                <w:lang w:eastAsia="zh-CN"/>
              </w:rPr>
              <w:t xml:space="preserve"> </w:t>
            </w:r>
            <w:r>
              <w:rPr>
                <w:b/>
                <w:bCs/>
                <w:spacing w:val="-2"/>
                <w:sz w:val="24"/>
                <w:szCs w:val="24"/>
                <w:lang w:eastAsia="zh-CN"/>
              </w:rPr>
              <w:t xml:space="preserve">3.  </w:t>
            </w:r>
            <w:r>
              <w:rPr>
                <w:rFonts w:ascii="仿宋" w:eastAsia="仿宋" w:hAnsi="仿宋" w:cs="仿宋"/>
                <w:b/>
                <w:bCs/>
                <w:spacing w:val="-2"/>
                <w:sz w:val="24"/>
                <w:szCs w:val="24"/>
                <w:lang w:eastAsia="zh-CN"/>
              </w:rPr>
              <w:t>玛纳斯县数字农业智能装备产业园建设项目。</w:t>
            </w:r>
            <w:r>
              <w:rPr>
                <w:rFonts w:ascii="仿宋" w:eastAsia="仿宋" w:hAnsi="仿宋" w:cs="仿宋"/>
                <w:spacing w:val="-2"/>
                <w:sz w:val="24"/>
                <w:szCs w:val="24"/>
                <w:lang w:eastAsia="zh-CN"/>
              </w:rPr>
              <w:t>园区总规划面积</w:t>
            </w:r>
            <w:r>
              <w:rPr>
                <w:rFonts w:ascii="仿宋" w:eastAsia="仿宋" w:hAnsi="仿宋" w:cs="仿宋"/>
                <w:spacing w:val="-55"/>
                <w:sz w:val="24"/>
                <w:szCs w:val="24"/>
                <w:lang w:eastAsia="zh-CN"/>
              </w:rPr>
              <w:t xml:space="preserve"> </w:t>
            </w:r>
            <w:r>
              <w:rPr>
                <w:spacing w:val="-2"/>
                <w:sz w:val="24"/>
                <w:szCs w:val="24"/>
                <w:lang w:eastAsia="zh-CN"/>
              </w:rPr>
              <w:t>285</w:t>
            </w:r>
            <w:r>
              <w:rPr>
                <w:spacing w:val="19"/>
                <w:w w:val="101"/>
                <w:sz w:val="24"/>
                <w:szCs w:val="24"/>
                <w:lang w:eastAsia="zh-CN"/>
              </w:rPr>
              <w:t xml:space="preserve"> </w:t>
            </w:r>
            <w:r>
              <w:rPr>
                <w:rFonts w:ascii="仿宋" w:eastAsia="仿宋" w:hAnsi="仿宋" w:cs="仿宋"/>
                <w:spacing w:val="-2"/>
                <w:sz w:val="24"/>
                <w:szCs w:val="24"/>
                <w:lang w:eastAsia="zh-CN"/>
              </w:rPr>
              <w:t>亩，新建</w:t>
            </w:r>
            <w:r>
              <w:rPr>
                <w:rFonts w:ascii="仿宋" w:eastAsia="仿宋" w:hAnsi="仿宋" w:cs="仿宋"/>
                <w:sz w:val="24"/>
                <w:szCs w:val="24"/>
                <w:lang w:eastAsia="zh-CN"/>
              </w:rPr>
              <w:t xml:space="preserve"> </w:t>
            </w:r>
            <w:r>
              <w:rPr>
                <w:rFonts w:ascii="仿宋" w:eastAsia="仿宋" w:hAnsi="仿宋" w:cs="仿宋"/>
                <w:spacing w:val="-2"/>
                <w:sz w:val="24"/>
                <w:szCs w:val="24"/>
                <w:lang w:eastAsia="zh-CN"/>
              </w:rPr>
              <w:t>高标准化厂房</w:t>
            </w:r>
            <w:r>
              <w:rPr>
                <w:rFonts w:ascii="仿宋" w:eastAsia="仿宋" w:hAnsi="仿宋" w:cs="仿宋"/>
                <w:spacing w:val="-15"/>
                <w:sz w:val="24"/>
                <w:szCs w:val="24"/>
                <w:lang w:eastAsia="zh-CN"/>
              </w:rPr>
              <w:t xml:space="preserve"> </w:t>
            </w:r>
            <w:r>
              <w:rPr>
                <w:spacing w:val="-2"/>
                <w:sz w:val="24"/>
                <w:szCs w:val="24"/>
                <w:lang w:eastAsia="zh-CN"/>
              </w:rPr>
              <w:t>13</w:t>
            </w:r>
            <w:r>
              <w:rPr>
                <w:spacing w:val="18"/>
                <w:w w:val="101"/>
                <w:sz w:val="24"/>
                <w:szCs w:val="24"/>
                <w:lang w:eastAsia="zh-CN"/>
              </w:rPr>
              <w:t xml:space="preserve"> </w:t>
            </w:r>
            <w:r>
              <w:rPr>
                <w:rFonts w:ascii="仿宋" w:eastAsia="仿宋" w:hAnsi="仿宋" w:cs="仿宋"/>
                <w:spacing w:val="-2"/>
                <w:sz w:val="24"/>
                <w:szCs w:val="24"/>
                <w:lang w:eastAsia="zh-CN"/>
              </w:rPr>
              <w:t>万平方米，产业园建成后引进农业智能化装备制造企业入驻</w:t>
            </w:r>
            <w:r>
              <w:rPr>
                <w:rFonts w:ascii="仿宋" w:eastAsia="仿宋" w:hAnsi="仿宋" w:cs="仿宋"/>
                <w:sz w:val="24"/>
                <w:szCs w:val="24"/>
                <w:lang w:eastAsia="zh-CN"/>
              </w:rPr>
              <w:t xml:space="preserve">  （玛禾高科、慧尔农业企业），围绕农牧机械装备制造业等重点</w:t>
            </w:r>
            <w:r>
              <w:rPr>
                <w:rFonts w:ascii="仿宋" w:eastAsia="仿宋" w:hAnsi="仿宋" w:cs="仿宋"/>
                <w:spacing w:val="-1"/>
                <w:sz w:val="24"/>
                <w:szCs w:val="24"/>
                <w:lang w:eastAsia="zh-CN"/>
              </w:rPr>
              <w:t>发展领域，打</w:t>
            </w:r>
            <w:r>
              <w:rPr>
                <w:rFonts w:ascii="仿宋" w:eastAsia="仿宋" w:hAnsi="仿宋" w:cs="仿宋"/>
                <w:spacing w:val="1"/>
                <w:sz w:val="24"/>
                <w:szCs w:val="24"/>
                <w:lang w:eastAsia="zh-CN"/>
              </w:rPr>
              <w:t xml:space="preserve"> </w:t>
            </w:r>
            <w:r>
              <w:rPr>
                <w:rFonts w:ascii="仿宋" w:eastAsia="仿宋" w:hAnsi="仿宋" w:cs="仿宋"/>
                <w:spacing w:val="-2"/>
                <w:sz w:val="24"/>
                <w:szCs w:val="24"/>
                <w:lang w:eastAsia="zh-CN"/>
              </w:rPr>
              <w:t>造丝绸之路经济带上重要的先进装备制造加工基地。</w:t>
            </w:r>
          </w:p>
          <w:p w14:paraId="39B9C20C" w14:textId="77777777" w:rsidR="00C17F84" w:rsidRDefault="00000000">
            <w:pPr>
              <w:pStyle w:val="TableText"/>
              <w:spacing w:before="46" w:line="284" w:lineRule="auto"/>
              <w:ind w:left="112" w:right="165" w:hanging="9"/>
              <w:rPr>
                <w:rFonts w:ascii="仿宋" w:eastAsia="仿宋" w:hAnsi="仿宋" w:cs="仿宋" w:hint="eastAsia"/>
                <w:sz w:val="24"/>
                <w:szCs w:val="24"/>
                <w:lang w:eastAsia="zh-CN"/>
              </w:rPr>
            </w:pPr>
            <w:r>
              <w:rPr>
                <w:b/>
                <w:bCs/>
                <w:spacing w:val="-1"/>
                <w:sz w:val="24"/>
                <w:szCs w:val="24"/>
                <w:lang w:eastAsia="zh-CN"/>
              </w:rPr>
              <w:t xml:space="preserve">4.  </w:t>
            </w:r>
            <w:r>
              <w:rPr>
                <w:rFonts w:ascii="仿宋" w:eastAsia="仿宋" w:hAnsi="仿宋" w:cs="仿宋"/>
                <w:b/>
                <w:bCs/>
                <w:spacing w:val="-1"/>
                <w:sz w:val="24"/>
                <w:szCs w:val="24"/>
                <w:lang w:eastAsia="zh-CN"/>
              </w:rPr>
              <w:t>产学研一体化平台建设项目。</w:t>
            </w:r>
            <w:r>
              <w:rPr>
                <w:rFonts w:ascii="仿宋" w:eastAsia="仿宋" w:hAnsi="仿宋" w:cs="仿宋"/>
                <w:spacing w:val="-1"/>
                <w:sz w:val="24"/>
                <w:szCs w:val="24"/>
                <w:lang w:eastAsia="zh-CN"/>
              </w:rPr>
              <w:t>依托新疆农业科学院、中国农业大</w:t>
            </w:r>
            <w:r>
              <w:rPr>
                <w:rFonts w:ascii="仿宋" w:eastAsia="仿宋" w:hAnsi="仿宋" w:cs="仿宋"/>
                <w:spacing w:val="-2"/>
                <w:sz w:val="24"/>
                <w:szCs w:val="24"/>
                <w:lang w:eastAsia="zh-CN"/>
              </w:rPr>
              <w:t>学等科研院</w:t>
            </w:r>
            <w:r>
              <w:rPr>
                <w:rFonts w:ascii="仿宋" w:eastAsia="仿宋" w:hAnsi="仿宋" w:cs="仿宋"/>
                <w:sz w:val="24"/>
                <w:szCs w:val="24"/>
                <w:lang w:eastAsia="zh-CN"/>
              </w:rPr>
              <w:t xml:space="preserve"> </w:t>
            </w:r>
            <w:r>
              <w:rPr>
                <w:rFonts w:ascii="仿宋" w:eastAsia="仿宋" w:hAnsi="仿宋" w:cs="仿宋"/>
                <w:spacing w:val="-1"/>
                <w:sz w:val="24"/>
                <w:szCs w:val="24"/>
                <w:lang w:eastAsia="zh-CN"/>
              </w:rPr>
              <w:t>所，重点推进新疆农业科学院玛纳斯县综合试验站、中信尼雅葡萄酒工程技术</w:t>
            </w:r>
            <w:r>
              <w:rPr>
                <w:rFonts w:ascii="仿宋" w:eastAsia="仿宋" w:hAnsi="仿宋" w:cs="仿宋"/>
                <w:spacing w:val="17"/>
                <w:sz w:val="24"/>
                <w:szCs w:val="24"/>
                <w:lang w:eastAsia="zh-CN"/>
              </w:rPr>
              <w:t xml:space="preserve"> </w:t>
            </w:r>
            <w:r>
              <w:rPr>
                <w:rFonts w:ascii="仿宋" w:eastAsia="仿宋" w:hAnsi="仿宋" w:cs="仿宋"/>
                <w:spacing w:val="-1"/>
                <w:sz w:val="24"/>
                <w:szCs w:val="24"/>
                <w:lang w:eastAsia="zh-CN"/>
              </w:rPr>
              <w:t>研究中心、利华生物企业技术中心、雅澳科技工程技术研究中心、蛋鸡产业科</w:t>
            </w:r>
            <w:r>
              <w:rPr>
                <w:rFonts w:ascii="仿宋" w:eastAsia="仿宋" w:hAnsi="仿宋" w:cs="仿宋"/>
                <w:spacing w:val="17"/>
                <w:sz w:val="24"/>
                <w:szCs w:val="24"/>
                <w:lang w:eastAsia="zh-CN"/>
              </w:rPr>
              <w:t xml:space="preserve"> </w:t>
            </w:r>
            <w:r>
              <w:rPr>
                <w:rFonts w:ascii="仿宋" w:eastAsia="仿宋" w:hAnsi="仿宋" w:cs="仿宋"/>
                <w:spacing w:val="-1"/>
                <w:sz w:val="24"/>
                <w:szCs w:val="24"/>
                <w:lang w:eastAsia="zh-CN"/>
              </w:rPr>
              <w:t>技创新服务平台等产学研一体化平台建设，</w:t>
            </w:r>
            <w:r>
              <w:rPr>
                <w:rFonts w:ascii="仿宋" w:eastAsia="仿宋" w:hAnsi="仿宋" w:cs="仿宋"/>
                <w:spacing w:val="-2"/>
                <w:sz w:val="24"/>
                <w:szCs w:val="24"/>
                <w:lang w:eastAsia="zh-CN"/>
              </w:rPr>
              <w:t>加速科技成果转移转化和应用。</w:t>
            </w:r>
          </w:p>
        </w:tc>
      </w:tr>
    </w:tbl>
    <w:p w14:paraId="51D8EDCB" w14:textId="77777777" w:rsidR="00C17F84" w:rsidRDefault="00C17F84">
      <w:pPr>
        <w:pStyle w:val="a3"/>
        <w:spacing w:line="311" w:lineRule="auto"/>
        <w:rPr>
          <w:lang w:eastAsia="zh-CN"/>
        </w:rPr>
      </w:pPr>
    </w:p>
    <w:p w14:paraId="0A275ED0" w14:textId="77777777" w:rsidR="00C17F84" w:rsidRDefault="00000000">
      <w:pPr>
        <w:spacing w:before="100" w:line="224" w:lineRule="auto"/>
        <w:ind w:left="231"/>
        <w:outlineLvl w:val="1"/>
        <w:rPr>
          <w:rFonts w:ascii="黑体" w:eastAsia="黑体" w:hAnsi="黑体" w:cs="黑体" w:hint="eastAsia"/>
          <w:sz w:val="31"/>
          <w:szCs w:val="31"/>
          <w:lang w:eastAsia="zh-CN"/>
        </w:rPr>
      </w:pPr>
      <w:bookmarkStart w:id="50" w:name="bookmark51"/>
      <w:bookmarkStart w:id="51" w:name="bookmark52"/>
      <w:bookmarkEnd w:id="50"/>
      <w:bookmarkEnd w:id="51"/>
      <w:r>
        <w:rPr>
          <w:rFonts w:ascii="黑体" w:eastAsia="黑体" w:hAnsi="黑体" w:cs="黑体"/>
          <w:b/>
          <w:bCs/>
          <w:spacing w:val="6"/>
          <w:sz w:val="31"/>
          <w:szCs w:val="31"/>
          <w:lang w:eastAsia="zh-CN"/>
        </w:rPr>
        <w:t>二、围绕农业短板开展科技攻关</w:t>
      </w:r>
    </w:p>
    <w:p w14:paraId="236D11C7" w14:textId="77777777" w:rsidR="00C17F84" w:rsidRDefault="00C17F84">
      <w:pPr>
        <w:pStyle w:val="a3"/>
        <w:spacing w:line="318" w:lineRule="auto"/>
        <w:rPr>
          <w:lang w:eastAsia="zh-CN"/>
        </w:rPr>
      </w:pPr>
    </w:p>
    <w:p w14:paraId="2A4FCC52" w14:textId="77777777" w:rsidR="00C17F84" w:rsidRDefault="00000000">
      <w:pPr>
        <w:spacing w:before="101" w:line="330" w:lineRule="auto"/>
        <w:ind w:left="34" w:right="223" w:firstLine="642"/>
        <w:rPr>
          <w:rFonts w:ascii="仿宋" w:eastAsia="仿宋" w:hAnsi="仿宋" w:cs="仿宋" w:hint="eastAsia"/>
          <w:sz w:val="31"/>
          <w:szCs w:val="31"/>
          <w:lang w:eastAsia="zh-CN"/>
        </w:rPr>
      </w:pPr>
      <w:r>
        <w:rPr>
          <w:rFonts w:ascii="仿宋" w:eastAsia="仿宋" w:hAnsi="仿宋" w:cs="仿宋"/>
          <w:spacing w:val="8"/>
          <w:sz w:val="31"/>
          <w:szCs w:val="31"/>
          <w:lang w:eastAsia="zh-CN"/>
        </w:rPr>
        <w:t>依托新疆农业科学院技术优势，联合中国农业大学、新 疆大学、新疆农业大学、石河子大学等科研院所，根据玛纳</w:t>
      </w:r>
      <w:r>
        <w:rPr>
          <w:rFonts w:ascii="仿宋" w:eastAsia="仿宋" w:hAnsi="仿宋" w:cs="仿宋"/>
          <w:spacing w:val="16"/>
          <w:sz w:val="31"/>
          <w:szCs w:val="31"/>
          <w:lang w:eastAsia="zh-CN"/>
        </w:rPr>
        <w:t xml:space="preserve"> </w:t>
      </w:r>
      <w:r>
        <w:rPr>
          <w:rFonts w:ascii="仿宋" w:eastAsia="仿宋" w:hAnsi="仿宋" w:cs="仿宋"/>
          <w:spacing w:val="5"/>
          <w:sz w:val="31"/>
          <w:szCs w:val="31"/>
          <w:lang w:eastAsia="zh-CN"/>
        </w:rPr>
        <w:t>斯县“十四五</w:t>
      </w:r>
      <w:r>
        <w:rPr>
          <w:rFonts w:ascii="仿宋" w:eastAsia="仿宋" w:hAnsi="仿宋" w:cs="仿宋"/>
          <w:spacing w:val="-112"/>
          <w:sz w:val="31"/>
          <w:szCs w:val="31"/>
          <w:lang w:eastAsia="zh-CN"/>
        </w:rPr>
        <w:t xml:space="preserve"> </w:t>
      </w:r>
      <w:r>
        <w:rPr>
          <w:rFonts w:ascii="仿宋" w:eastAsia="仿宋" w:hAnsi="仿宋" w:cs="仿宋"/>
          <w:spacing w:val="5"/>
          <w:sz w:val="31"/>
          <w:szCs w:val="31"/>
          <w:lang w:eastAsia="zh-CN"/>
        </w:rPr>
        <w:t>”乡村产业振兴“</w:t>
      </w:r>
      <w:r>
        <w:rPr>
          <w:rFonts w:ascii="仿宋" w:eastAsia="仿宋" w:hAnsi="仿宋" w:cs="仿宋"/>
          <w:spacing w:val="-99"/>
          <w:sz w:val="31"/>
          <w:szCs w:val="31"/>
          <w:lang w:eastAsia="zh-CN"/>
        </w:rPr>
        <w:t xml:space="preserve"> </w:t>
      </w:r>
      <w:r>
        <w:rPr>
          <w:rFonts w:ascii="仿宋" w:eastAsia="仿宋" w:hAnsi="仿宋" w:cs="仿宋"/>
          <w:spacing w:val="5"/>
          <w:sz w:val="31"/>
          <w:szCs w:val="31"/>
          <w:lang w:eastAsia="zh-CN"/>
        </w:rPr>
        <w:t>品种培优、</w:t>
      </w:r>
      <w:r>
        <w:rPr>
          <w:rFonts w:ascii="仿宋" w:eastAsia="仿宋" w:hAnsi="仿宋" w:cs="仿宋"/>
          <w:spacing w:val="4"/>
          <w:sz w:val="31"/>
          <w:szCs w:val="31"/>
          <w:lang w:eastAsia="zh-CN"/>
        </w:rPr>
        <w:t>品质提升、品牌</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打造和标准化生产，促进农业绿色转型和高质量发展</w:t>
      </w:r>
      <w:r>
        <w:rPr>
          <w:rFonts w:ascii="仿宋" w:eastAsia="仿宋" w:hAnsi="仿宋" w:cs="仿宋"/>
          <w:spacing w:val="-110"/>
          <w:sz w:val="31"/>
          <w:szCs w:val="31"/>
          <w:lang w:eastAsia="zh-CN"/>
        </w:rPr>
        <w:t xml:space="preserve"> </w:t>
      </w:r>
      <w:r>
        <w:rPr>
          <w:rFonts w:ascii="仿宋" w:eastAsia="仿宋" w:hAnsi="仿宋" w:cs="仿宋"/>
          <w:spacing w:val="7"/>
          <w:sz w:val="31"/>
          <w:szCs w:val="31"/>
          <w:lang w:eastAsia="zh-CN"/>
        </w:rPr>
        <w:t>”的要</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求，针对农业发展需求和技术难点，就制约棉花、制种玉米、</w:t>
      </w:r>
      <w:r>
        <w:rPr>
          <w:rFonts w:ascii="仿宋" w:eastAsia="仿宋" w:hAnsi="仿宋" w:cs="仿宋"/>
          <w:spacing w:val="18"/>
          <w:sz w:val="31"/>
          <w:szCs w:val="31"/>
          <w:lang w:eastAsia="zh-CN"/>
        </w:rPr>
        <w:t xml:space="preserve"> </w:t>
      </w:r>
      <w:r>
        <w:rPr>
          <w:rFonts w:ascii="仿宋" w:eastAsia="仿宋" w:hAnsi="仿宋" w:cs="仿宋"/>
          <w:spacing w:val="8"/>
          <w:sz w:val="31"/>
          <w:szCs w:val="31"/>
          <w:lang w:eastAsia="zh-CN"/>
        </w:rPr>
        <w:t>肉羊、酿酒葡萄、加工番茄等主导产业发展的关键共性技术</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难题开展科技攻关，积极推动生物技术赋能农业生产，促进</w:t>
      </w:r>
      <w:r>
        <w:rPr>
          <w:rFonts w:ascii="仿宋" w:eastAsia="仿宋" w:hAnsi="仿宋" w:cs="仿宋"/>
          <w:spacing w:val="16"/>
          <w:sz w:val="31"/>
          <w:szCs w:val="31"/>
          <w:lang w:eastAsia="zh-CN"/>
        </w:rPr>
        <w:t xml:space="preserve"> </w:t>
      </w:r>
      <w:r>
        <w:rPr>
          <w:rFonts w:ascii="仿宋" w:eastAsia="仿宋" w:hAnsi="仿宋" w:cs="仿宋"/>
          <w:spacing w:val="4"/>
          <w:sz w:val="31"/>
          <w:szCs w:val="31"/>
          <w:lang w:eastAsia="zh-CN"/>
        </w:rPr>
        <w:t>农业产业高质量发展。到</w:t>
      </w:r>
      <w:r>
        <w:rPr>
          <w:rFonts w:ascii="仿宋" w:eastAsia="仿宋" w:hAnsi="仿宋" w:cs="仿宋"/>
          <w:spacing w:val="-57"/>
          <w:sz w:val="31"/>
          <w:szCs w:val="31"/>
          <w:lang w:eastAsia="zh-CN"/>
        </w:rPr>
        <w:t xml:space="preserve"> </w:t>
      </w:r>
      <w:r>
        <w:rPr>
          <w:rFonts w:ascii="仿宋" w:eastAsia="仿宋" w:hAnsi="仿宋" w:cs="仿宋"/>
          <w:spacing w:val="4"/>
          <w:sz w:val="31"/>
          <w:szCs w:val="31"/>
          <w:lang w:eastAsia="zh-CN"/>
        </w:rPr>
        <w:t>2025</w:t>
      </w:r>
      <w:r>
        <w:rPr>
          <w:rFonts w:ascii="仿宋" w:eastAsia="仿宋" w:hAnsi="仿宋" w:cs="仿宋"/>
          <w:spacing w:val="-49"/>
          <w:sz w:val="31"/>
          <w:szCs w:val="31"/>
          <w:lang w:eastAsia="zh-CN"/>
        </w:rPr>
        <w:t xml:space="preserve"> </w:t>
      </w:r>
      <w:r>
        <w:rPr>
          <w:rFonts w:ascii="仿宋" w:eastAsia="仿宋" w:hAnsi="仿宋" w:cs="仿宋"/>
          <w:spacing w:val="4"/>
          <w:sz w:val="31"/>
          <w:szCs w:val="31"/>
          <w:lang w:eastAsia="zh-CN"/>
        </w:rPr>
        <w:t>年选育</w:t>
      </w:r>
      <w:r>
        <w:rPr>
          <w:rFonts w:ascii="仿宋" w:eastAsia="仿宋" w:hAnsi="仿宋" w:cs="仿宋"/>
          <w:spacing w:val="-38"/>
          <w:sz w:val="31"/>
          <w:szCs w:val="31"/>
          <w:lang w:eastAsia="zh-CN"/>
        </w:rPr>
        <w:t xml:space="preserve"> </w:t>
      </w:r>
      <w:r>
        <w:rPr>
          <w:rFonts w:ascii="仿宋" w:eastAsia="仿宋" w:hAnsi="仿宋" w:cs="仿宋"/>
          <w:spacing w:val="4"/>
          <w:sz w:val="31"/>
          <w:szCs w:val="31"/>
          <w:lang w:eastAsia="zh-CN"/>
        </w:rPr>
        <w:t>1—3</w:t>
      </w:r>
      <w:r>
        <w:rPr>
          <w:rFonts w:ascii="仿宋" w:eastAsia="仿宋" w:hAnsi="仿宋" w:cs="仿宋"/>
          <w:spacing w:val="-55"/>
          <w:sz w:val="31"/>
          <w:szCs w:val="31"/>
          <w:lang w:eastAsia="zh-CN"/>
        </w:rPr>
        <w:t xml:space="preserve"> </w:t>
      </w:r>
      <w:r>
        <w:rPr>
          <w:rFonts w:ascii="仿宋" w:eastAsia="仿宋" w:hAnsi="仿宋" w:cs="仿宋"/>
          <w:spacing w:val="4"/>
          <w:sz w:val="31"/>
          <w:szCs w:val="31"/>
          <w:lang w:eastAsia="zh-CN"/>
        </w:rPr>
        <w:t>个适宜玛纳斯棉</w:t>
      </w:r>
    </w:p>
    <w:p w14:paraId="525E3523" w14:textId="77777777" w:rsidR="00C17F84" w:rsidRDefault="00C17F84">
      <w:pPr>
        <w:spacing w:line="330" w:lineRule="auto"/>
        <w:rPr>
          <w:rFonts w:ascii="仿宋" w:eastAsia="仿宋" w:hAnsi="仿宋" w:cs="仿宋" w:hint="eastAsia"/>
          <w:sz w:val="31"/>
          <w:szCs w:val="31"/>
          <w:lang w:eastAsia="zh-CN"/>
        </w:rPr>
        <w:sectPr w:rsidR="00C17F84">
          <w:footerReference w:type="default" r:id="rId82"/>
          <w:pgSz w:w="11907" w:h="16839"/>
          <w:pgMar w:top="400" w:right="1574" w:bottom="1362" w:left="1785" w:header="0" w:footer="1201" w:gutter="0"/>
          <w:cols w:space="720"/>
        </w:sectPr>
      </w:pPr>
    </w:p>
    <w:p w14:paraId="03296745" w14:textId="77777777" w:rsidR="00C17F84" w:rsidRDefault="00C17F84">
      <w:pPr>
        <w:pStyle w:val="a3"/>
        <w:spacing w:line="277" w:lineRule="auto"/>
        <w:rPr>
          <w:lang w:eastAsia="zh-CN"/>
        </w:rPr>
      </w:pPr>
    </w:p>
    <w:p w14:paraId="666B7697" w14:textId="77777777" w:rsidR="00C17F84" w:rsidRDefault="00C17F84">
      <w:pPr>
        <w:pStyle w:val="a3"/>
        <w:spacing w:line="277" w:lineRule="auto"/>
        <w:rPr>
          <w:lang w:eastAsia="zh-CN"/>
        </w:rPr>
      </w:pPr>
    </w:p>
    <w:p w14:paraId="43B1655C" w14:textId="77777777" w:rsidR="00C17F84" w:rsidRDefault="00C17F84">
      <w:pPr>
        <w:pStyle w:val="a3"/>
        <w:spacing w:line="277" w:lineRule="auto"/>
        <w:rPr>
          <w:lang w:eastAsia="zh-CN"/>
        </w:rPr>
      </w:pPr>
    </w:p>
    <w:p w14:paraId="078A577D" w14:textId="77777777" w:rsidR="00C17F84" w:rsidRDefault="00C17F84">
      <w:pPr>
        <w:pStyle w:val="a3"/>
        <w:spacing w:line="277" w:lineRule="auto"/>
        <w:rPr>
          <w:lang w:eastAsia="zh-CN"/>
        </w:rPr>
      </w:pPr>
    </w:p>
    <w:p w14:paraId="614AFA73" w14:textId="77777777" w:rsidR="00C17F84" w:rsidRDefault="00000000">
      <w:pPr>
        <w:spacing w:before="101" w:line="326" w:lineRule="auto"/>
        <w:ind w:left="35" w:right="9" w:firstLine="2"/>
        <w:jc w:val="both"/>
        <w:rPr>
          <w:rFonts w:ascii="仿宋" w:eastAsia="仿宋" w:hAnsi="仿宋" w:cs="仿宋" w:hint="eastAsia"/>
          <w:sz w:val="31"/>
          <w:szCs w:val="31"/>
          <w:lang w:eastAsia="zh-CN"/>
        </w:rPr>
      </w:pPr>
      <w:r>
        <w:rPr>
          <w:rFonts w:ascii="仿宋" w:eastAsia="仿宋" w:hAnsi="仿宋" w:cs="仿宋"/>
          <w:spacing w:val="3"/>
          <w:sz w:val="31"/>
          <w:szCs w:val="31"/>
          <w:lang w:eastAsia="zh-CN"/>
        </w:rPr>
        <w:t>花区域生产品种，</w:t>
      </w:r>
      <w:r>
        <w:rPr>
          <w:rFonts w:ascii="仿宋" w:eastAsia="仿宋" w:hAnsi="仿宋" w:cs="仿宋"/>
          <w:spacing w:val="-85"/>
          <w:sz w:val="31"/>
          <w:szCs w:val="31"/>
          <w:lang w:eastAsia="zh-CN"/>
        </w:rPr>
        <w:t xml:space="preserve"> </w:t>
      </w:r>
      <w:r>
        <w:rPr>
          <w:rFonts w:ascii="仿宋" w:eastAsia="仿宋" w:hAnsi="仿宋" w:cs="仿宋"/>
          <w:spacing w:val="3"/>
          <w:sz w:val="31"/>
          <w:szCs w:val="31"/>
          <w:lang w:eastAsia="zh-CN"/>
        </w:rPr>
        <w:t>建成 3 万亩棉花数字农业发展示范基地，</w:t>
      </w:r>
      <w:r>
        <w:rPr>
          <w:rFonts w:ascii="仿宋" w:eastAsia="仿宋" w:hAnsi="仿宋" w:cs="仿宋"/>
          <w:sz w:val="31"/>
          <w:szCs w:val="31"/>
          <w:lang w:eastAsia="zh-CN"/>
        </w:rPr>
        <w:t xml:space="preserve"> 辐射带动 60 万亩优质棉基地；培育 1—3 个玉米繁育良种；</w:t>
      </w:r>
      <w:r>
        <w:rPr>
          <w:rFonts w:ascii="仿宋" w:eastAsia="仿宋" w:hAnsi="仿宋" w:cs="仿宋"/>
          <w:spacing w:val="1"/>
          <w:sz w:val="31"/>
          <w:szCs w:val="31"/>
          <w:lang w:eastAsia="zh-CN"/>
        </w:rPr>
        <w:t xml:space="preserve"> </w:t>
      </w:r>
      <w:r>
        <w:rPr>
          <w:rFonts w:ascii="仿宋" w:eastAsia="仿宋" w:hAnsi="仿宋" w:cs="仿宋"/>
          <w:spacing w:val="8"/>
          <w:sz w:val="31"/>
          <w:szCs w:val="31"/>
          <w:lang w:eastAsia="zh-CN"/>
        </w:rPr>
        <w:t>建立玛纳斯县智慧农业大数据平台，在全疆率先打造可复制</w:t>
      </w:r>
      <w:r>
        <w:rPr>
          <w:rFonts w:ascii="仿宋" w:eastAsia="仿宋" w:hAnsi="仿宋" w:cs="仿宋"/>
          <w:spacing w:val="14"/>
          <w:sz w:val="31"/>
          <w:szCs w:val="31"/>
          <w:lang w:eastAsia="zh-CN"/>
        </w:rPr>
        <w:t xml:space="preserve"> </w:t>
      </w:r>
      <w:r>
        <w:rPr>
          <w:rFonts w:ascii="仿宋" w:eastAsia="仿宋" w:hAnsi="仿宋" w:cs="仿宋"/>
          <w:spacing w:val="4"/>
          <w:sz w:val="31"/>
          <w:szCs w:val="31"/>
          <w:lang w:eastAsia="zh-CN"/>
        </w:rPr>
        <w:t>的农业智慧管理系统。</w:t>
      </w:r>
    </w:p>
    <w:p w14:paraId="1476F5C8" w14:textId="77777777" w:rsidR="00C17F84" w:rsidRDefault="00000000">
      <w:pPr>
        <w:spacing w:before="204" w:line="224" w:lineRule="auto"/>
        <w:ind w:left="640"/>
        <w:rPr>
          <w:rFonts w:ascii="仿宋" w:eastAsia="仿宋" w:hAnsi="仿宋" w:cs="仿宋" w:hint="eastAsia"/>
          <w:sz w:val="31"/>
          <w:szCs w:val="31"/>
          <w:lang w:eastAsia="zh-CN"/>
        </w:rPr>
      </w:pPr>
      <w:r>
        <w:rPr>
          <w:rFonts w:ascii="仿宋" w:eastAsia="仿宋" w:hAnsi="仿宋" w:cs="仿宋"/>
          <w:b/>
          <w:bCs/>
          <w:spacing w:val="5"/>
          <w:sz w:val="31"/>
          <w:szCs w:val="31"/>
          <w:lang w:eastAsia="zh-CN"/>
        </w:rPr>
        <w:t>（一）绿色高效农业投入品</w:t>
      </w:r>
    </w:p>
    <w:p w14:paraId="32BFB1A1" w14:textId="77777777" w:rsidR="00C17F84" w:rsidRDefault="00000000">
      <w:pPr>
        <w:spacing w:before="337" w:line="332" w:lineRule="auto"/>
        <w:ind w:left="34" w:firstLine="642"/>
        <w:rPr>
          <w:rFonts w:ascii="仿宋" w:eastAsia="仿宋" w:hAnsi="仿宋" w:cs="仿宋" w:hint="eastAsia"/>
          <w:sz w:val="31"/>
          <w:szCs w:val="31"/>
          <w:lang w:eastAsia="zh-CN"/>
        </w:rPr>
      </w:pPr>
      <w:r>
        <w:rPr>
          <w:rFonts w:ascii="仿宋" w:eastAsia="仿宋" w:hAnsi="仿宋" w:cs="仿宋"/>
          <w:spacing w:val="8"/>
          <w:sz w:val="31"/>
          <w:szCs w:val="31"/>
          <w:lang w:eastAsia="zh-CN"/>
        </w:rPr>
        <w:t>根据玛纳斯县的农业主导产业，选育和推广一批资源高 效利用、优质多抗、污染物低吸收、适宜轻简栽培和机械化</w:t>
      </w:r>
      <w:r>
        <w:rPr>
          <w:rFonts w:ascii="仿宋" w:eastAsia="仿宋" w:hAnsi="仿宋" w:cs="仿宋"/>
          <w:spacing w:val="13"/>
          <w:sz w:val="31"/>
          <w:szCs w:val="31"/>
          <w:lang w:eastAsia="zh-CN"/>
        </w:rPr>
        <w:t xml:space="preserve"> </w:t>
      </w:r>
      <w:r>
        <w:rPr>
          <w:rFonts w:ascii="仿宋" w:eastAsia="仿宋" w:hAnsi="仿宋" w:cs="仿宋"/>
          <w:spacing w:val="5"/>
          <w:sz w:val="31"/>
          <w:szCs w:val="31"/>
          <w:lang w:eastAsia="zh-CN"/>
        </w:rPr>
        <w:t>的粮棉、加工番茄等作物新品种，</w:t>
      </w:r>
      <w:r>
        <w:rPr>
          <w:rFonts w:ascii="仿宋" w:eastAsia="仿宋" w:hAnsi="仿宋" w:cs="仿宋"/>
          <w:spacing w:val="-64"/>
          <w:sz w:val="31"/>
          <w:szCs w:val="31"/>
          <w:lang w:eastAsia="zh-CN"/>
        </w:rPr>
        <w:t xml:space="preserve"> </w:t>
      </w:r>
      <w:r>
        <w:rPr>
          <w:rFonts w:ascii="仿宋" w:eastAsia="仿宋" w:hAnsi="仿宋" w:cs="仿宋"/>
          <w:spacing w:val="5"/>
          <w:sz w:val="31"/>
          <w:szCs w:val="31"/>
          <w:lang w:eastAsia="zh-CN"/>
        </w:rPr>
        <w:t>以及高效优质多抗专用畜</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禽品种，显著提高农产品的生产效率和优质化率。研发一批</w:t>
      </w:r>
      <w:r>
        <w:rPr>
          <w:rFonts w:ascii="仿宋" w:eastAsia="仿宋" w:hAnsi="仿宋" w:cs="仿宋"/>
          <w:spacing w:val="13"/>
          <w:sz w:val="31"/>
          <w:szCs w:val="31"/>
          <w:lang w:eastAsia="zh-CN"/>
        </w:rPr>
        <w:t xml:space="preserve"> </w:t>
      </w:r>
      <w:r>
        <w:rPr>
          <w:rFonts w:ascii="仿宋" w:eastAsia="仿宋" w:hAnsi="仿宋" w:cs="仿宋"/>
          <w:spacing w:val="2"/>
          <w:sz w:val="31"/>
          <w:szCs w:val="31"/>
          <w:lang w:eastAsia="zh-CN"/>
        </w:rPr>
        <w:t>绿色高效液体肥料、水溶肥料、缓/控释肥料、有机无机复混</w:t>
      </w:r>
      <w:r>
        <w:rPr>
          <w:rFonts w:ascii="仿宋" w:eastAsia="仿宋" w:hAnsi="仿宋" w:cs="仿宋"/>
          <w:spacing w:val="14"/>
          <w:sz w:val="31"/>
          <w:szCs w:val="31"/>
          <w:lang w:eastAsia="zh-CN"/>
        </w:rPr>
        <w:t xml:space="preserve"> </w:t>
      </w:r>
      <w:r>
        <w:rPr>
          <w:rFonts w:ascii="仿宋" w:eastAsia="仿宋" w:hAnsi="仿宋" w:cs="仿宋"/>
          <w:spacing w:val="6"/>
          <w:sz w:val="31"/>
          <w:szCs w:val="31"/>
          <w:lang w:eastAsia="zh-CN"/>
        </w:rPr>
        <w:t>肥料等功能性肥料和生物肥料、新型土壤调理剂，</w:t>
      </w:r>
      <w:r>
        <w:rPr>
          <w:rFonts w:ascii="仿宋" w:eastAsia="仿宋" w:hAnsi="仿宋" w:cs="仿宋"/>
          <w:spacing w:val="-90"/>
          <w:sz w:val="31"/>
          <w:szCs w:val="31"/>
          <w:lang w:eastAsia="zh-CN"/>
        </w:rPr>
        <w:t xml:space="preserve"> </w:t>
      </w:r>
      <w:r>
        <w:rPr>
          <w:rFonts w:ascii="仿宋" w:eastAsia="仿宋" w:hAnsi="仿宋" w:cs="仿宋"/>
          <w:spacing w:val="6"/>
          <w:sz w:val="31"/>
          <w:szCs w:val="31"/>
          <w:lang w:eastAsia="zh-CN"/>
        </w:rPr>
        <w:t>高效低毒</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低风险化学农药、新型生物农药、施药助剂、理化诱控和种</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子生物制剂处理产品等绿色防控品，微生物、酶制剂、高效</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植物提取物等绿色高效饲料添加剂、低毒低耐药性兽药、动</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物专用药、动物疫病生物防治制剂等新型产品；新型可降解</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地膜及地膜制品、农产品包装材料与环境修复制品。突破玛</w:t>
      </w:r>
      <w:r>
        <w:rPr>
          <w:rFonts w:ascii="仿宋" w:eastAsia="仿宋" w:hAnsi="仿宋" w:cs="仿宋"/>
          <w:spacing w:val="13"/>
          <w:sz w:val="31"/>
          <w:szCs w:val="31"/>
          <w:lang w:eastAsia="zh-CN"/>
        </w:rPr>
        <w:t xml:space="preserve"> </w:t>
      </w:r>
      <w:r>
        <w:rPr>
          <w:rFonts w:ascii="仿宋" w:eastAsia="仿宋" w:hAnsi="仿宋" w:cs="仿宋"/>
          <w:spacing w:val="-6"/>
          <w:sz w:val="31"/>
          <w:szCs w:val="31"/>
          <w:lang w:eastAsia="zh-CN"/>
        </w:rPr>
        <w:t>纳斯县农业生产中减量、安全、高效等方面瓶颈，提高肥料、</w:t>
      </w:r>
      <w:r>
        <w:rPr>
          <w:rFonts w:ascii="仿宋" w:eastAsia="仿宋" w:hAnsi="仿宋" w:cs="仿宋"/>
          <w:spacing w:val="8"/>
          <w:sz w:val="31"/>
          <w:szCs w:val="31"/>
          <w:lang w:eastAsia="zh-CN"/>
        </w:rPr>
        <w:t xml:space="preserve">  饲料、农药等投入品的有效利用率。创制一批节能低耗的种</w:t>
      </w:r>
      <w:r>
        <w:rPr>
          <w:rFonts w:ascii="仿宋" w:eastAsia="仿宋" w:hAnsi="仿宋" w:cs="仿宋"/>
          <w:spacing w:val="13"/>
          <w:sz w:val="31"/>
          <w:szCs w:val="31"/>
          <w:lang w:eastAsia="zh-CN"/>
        </w:rPr>
        <w:t xml:space="preserve"> </w:t>
      </w:r>
      <w:r>
        <w:rPr>
          <w:rFonts w:ascii="仿宋" w:eastAsia="仿宋" w:hAnsi="仿宋" w:cs="仿宋"/>
          <w:spacing w:val="12"/>
          <w:sz w:val="31"/>
          <w:szCs w:val="31"/>
          <w:lang w:eastAsia="zh-CN"/>
        </w:rPr>
        <w:t>子优选、耕地质量提升、精量播种与高效移栽、作物修整、</w:t>
      </w:r>
      <w:r>
        <w:rPr>
          <w:rFonts w:ascii="仿宋" w:eastAsia="仿宋" w:hAnsi="仿宋" w:cs="仿宋"/>
          <w:spacing w:val="10"/>
          <w:sz w:val="31"/>
          <w:szCs w:val="31"/>
          <w:lang w:eastAsia="zh-CN"/>
        </w:rPr>
        <w:t xml:space="preserve"> </w:t>
      </w:r>
      <w:r>
        <w:rPr>
          <w:rFonts w:ascii="仿宋" w:eastAsia="仿宋" w:hAnsi="仿宋" w:cs="仿宋"/>
          <w:spacing w:val="8"/>
          <w:sz w:val="31"/>
          <w:szCs w:val="31"/>
          <w:lang w:eastAsia="zh-CN"/>
        </w:rPr>
        <w:t>精准施药、无人机施药、精准施肥、节水灌溉、低损收获与</w:t>
      </w:r>
      <w:r>
        <w:rPr>
          <w:rFonts w:ascii="仿宋" w:eastAsia="仿宋" w:hAnsi="仿宋" w:cs="仿宋"/>
          <w:spacing w:val="16"/>
          <w:sz w:val="31"/>
          <w:szCs w:val="31"/>
          <w:lang w:eastAsia="zh-CN"/>
        </w:rPr>
        <w:t xml:space="preserve"> </w:t>
      </w:r>
      <w:r>
        <w:rPr>
          <w:rFonts w:ascii="仿宋" w:eastAsia="仿宋" w:hAnsi="仿宋" w:cs="仿宋"/>
          <w:spacing w:val="-4"/>
          <w:sz w:val="31"/>
          <w:szCs w:val="31"/>
          <w:lang w:eastAsia="zh-CN"/>
        </w:rPr>
        <w:t>清洁处理、秸秆收储及利用、残膜回收、绿色高效设施园艺，</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精准饲喂、废弃物自动处理、饲料精细加工、采收嫁接、分</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级分选、智能挤奶捡蛋、屠宰加工，以及农产品智能精深加</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工关键技术装备，提升农业生产过程信息化、机械化、智能</w:t>
      </w:r>
    </w:p>
    <w:p w14:paraId="7F0E3B43" w14:textId="77777777" w:rsidR="00C17F84" w:rsidRDefault="00C17F84">
      <w:pPr>
        <w:spacing w:line="332" w:lineRule="auto"/>
        <w:rPr>
          <w:rFonts w:ascii="仿宋" w:eastAsia="仿宋" w:hAnsi="仿宋" w:cs="仿宋" w:hint="eastAsia"/>
          <w:sz w:val="31"/>
          <w:szCs w:val="31"/>
          <w:lang w:eastAsia="zh-CN"/>
        </w:rPr>
        <w:sectPr w:rsidR="00C17F84">
          <w:footerReference w:type="default" r:id="rId83"/>
          <w:pgSz w:w="11907" w:h="16839"/>
          <w:pgMar w:top="400" w:right="1702" w:bottom="1362" w:left="1785" w:header="0" w:footer="1201" w:gutter="0"/>
          <w:cols w:space="720"/>
        </w:sectPr>
      </w:pPr>
    </w:p>
    <w:p w14:paraId="60046802" w14:textId="77777777" w:rsidR="00C17F84" w:rsidRDefault="00C17F84">
      <w:pPr>
        <w:pStyle w:val="a3"/>
        <w:spacing w:line="276" w:lineRule="auto"/>
        <w:rPr>
          <w:lang w:eastAsia="zh-CN"/>
        </w:rPr>
      </w:pPr>
    </w:p>
    <w:p w14:paraId="2416F982" w14:textId="77777777" w:rsidR="00C17F84" w:rsidRDefault="00C17F84">
      <w:pPr>
        <w:pStyle w:val="a3"/>
        <w:spacing w:line="276" w:lineRule="auto"/>
        <w:rPr>
          <w:lang w:eastAsia="zh-CN"/>
        </w:rPr>
      </w:pPr>
    </w:p>
    <w:p w14:paraId="206EAF78" w14:textId="77777777" w:rsidR="00C17F84" w:rsidRDefault="00C17F84">
      <w:pPr>
        <w:pStyle w:val="a3"/>
        <w:spacing w:line="277" w:lineRule="auto"/>
        <w:rPr>
          <w:lang w:eastAsia="zh-CN"/>
        </w:rPr>
      </w:pPr>
    </w:p>
    <w:p w14:paraId="514E4DC2" w14:textId="77777777" w:rsidR="00C17F84" w:rsidRDefault="00C17F84">
      <w:pPr>
        <w:pStyle w:val="a3"/>
        <w:spacing w:line="277" w:lineRule="auto"/>
        <w:rPr>
          <w:lang w:eastAsia="zh-CN"/>
        </w:rPr>
      </w:pPr>
    </w:p>
    <w:p w14:paraId="4409EA09" w14:textId="77777777" w:rsidR="00C17F84" w:rsidRDefault="00000000">
      <w:pPr>
        <w:spacing w:before="101" w:line="224" w:lineRule="auto"/>
        <w:ind w:left="36"/>
        <w:rPr>
          <w:rFonts w:ascii="仿宋" w:eastAsia="仿宋" w:hAnsi="仿宋" w:cs="仿宋" w:hint="eastAsia"/>
          <w:sz w:val="31"/>
          <w:szCs w:val="31"/>
          <w:lang w:eastAsia="zh-CN"/>
        </w:rPr>
      </w:pPr>
      <w:r>
        <w:rPr>
          <w:rFonts w:ascii="仿宋" w:eastAsia="仿宋" w:hAnsi="仿宋" w:cs="仿宋"/>
          <w:spacing w:val="-7"/>
          <w:sz w:val="31"/>
          <w:szCs w:val="31"/>
          <w:lang w:eastAsia="zh-CN"/>
        </w:rPr>
        <w:t>化水平。</w:t>
      </w:r>
    </w:p>
    <w:p w14:paraId="4B643DF3" w14:textId="77777777" w:rsidR="00C17F84" w:rsidRDefault="00000000">
      <w:pPr>
        <w:spacing w:before="340" w:line="222" w:lineRule="auto"/>
        <w:ind w:left="640"/>
        <w:rPr>
          <w:rFonts w:ascii="仿宋" w:eastAsia="仿宋" w:hAnsi="仿宋" w:cs="仿宋" w:hint="eastAsia"/>
          <w:sz w:val="31"/>
          <w:szCs w:val="31"/>
          <w:lang w:eastAsia="zh-CN"/>
        </w:rPr>
      </w:pPr>
      <w:r>
        <w:rPr>
          <w:rFonts w:ascii="仿宋" w:eastAsia="仿宋" w:hAnsi="仿宋" w:cs="仿宋"/>
          <w:b/>
          <w:bCs/>
          <w:spacing w:val="1"/>
          <w:sz w:val="31"/>
          <w:szCs w:val="31"/>
          <w:lang w:eastAsia="zh-CN"/>
        </w:rPr>
        <w:t>（二）</w:t>
      </w:r>
      <w:r>
        <w:rPr>
          <w:rFonts w:ascii="仿宋" w:eastAsia="仿宋" w:hAnsi="仿宋" w:cs="仿宋"/>
          <w:spacing w:val="-79"/>
          <w:sz w:val="31"/>
          <w:szCs w:val="31"/>
          <w:lang w:eastAsia="zh-CN"/>
        </w:rPr>
        <w:t xml:space="preserve"> </w:t>
      </w:r>
      <w:r>
        <w:rPr>
          <w:rFonts w:ascii="仿宋" w:eastAsia="仿宋" w:hAnsi="仿宋" w:cs="仿宋"/>
          <w:b/>
          <w:bCs/>
          <w:spacing w:val="1"/>
          <w:sz w:val="31"/>
          <w:szCs w:val="31"/>
          <w:lang w:eastAsia="zh-CN"/>
        </w:rPr>
        <w:t>绿色环保现代农业生产技术</w:t>
      </w:r>
    </w:p>
    <w:p w14:paraId="5FA97595" w14:textId="77777777" w:rsidR="00C17F84" w:rsidRDefault="00C17F84">
      <w:pPr>
        <w:pStyle w:val="a3"/>
        <w:spacing w:line="249" w:lineRule="auto"/>
        <w:rPr>
          <w:lang w:eastAsia="zh-CN"/>
        </w:rPr>
      </w:pPr>
    </w:p>
    <w:p w14:paraId="0310BAF6" w14:textId="77777777" w:rsidR="00C17F84" w:rsidRDefault="00000000">
      <w:pPr>
        <w:spacing w:before="100" w:line="332" w:lineRule="auto"/>
        <w:ind w:left="34" w:firstLine="640"/>
        <w:rPr>
          <w:rFonts w:ascii="仿宋" w:eastAsia="仿宋" w:hAnsi="仿宋" w:cs="仿宋" w:hint="eastAsia"/>
          <w:sz w:val="31"/>
          <w:szCs w:val="31"/>
          <w:lang w:eastAsia="zh-CN"/>
        </w:rPr>
      </w:pPr>
      <w:r>
        <w:rPr>
          <w:rFonts w:ascii="仿宋" w:eastAsia="仿宋" w:hAnsi="仿宋" w:cs="仿宋"/>
          <w:spacing w:val="8"/>
          <w:sz w:val="31"/>
          <w:szCs w:val="31"/>
          <w:lang w:eastAsia="zh-CN"/>
        </w:rPr>
        <w:t>针对玛纳斯县的棉花、小麦、玉米、酿酒葡萄、加工番</w:t>
      </w:r>
      <w:r>
        <w:rPr>
          <w:rFonts w:ascii="仿宋" w:eastAsia="仿宋" w:hAnsi="仿宋" w:cs="仿宋"/>
          <w:spacing w:val="4"/>
          <w:sz w:val="31"/>
          <w:szCs w:val="31"/>
          <w:lang w:eastAsia="zh-CN"/>
        </w:rPr>
        <w:t xml:space="preserve">  </w:t>
      </w:r>
      <w:r>
        <w:rPr>
          <w:rFonts w:ascii="仿宋" w:eastAsia="仿宋" w:hAnsi="仿宋" w:cs="仿宋"/>
          <w:spacing w:val="8"/>
          <w:sz w:val="31"/>
          <w:szCs w:val="31"/>
          <w:lang w:eastAsia="zh-CN"/>
        </w:rPr>
        <w:t>茄等主要农作物和主要畜禽养殖类型，开展绿色环保的现代</w:t>
      </w:r>
      <w:r>
        <w:rPr>
          <w:rFonts w:ascii="仿宋" w:eastAsia="仿宋" w:hAnsi="仿宋" w:cs="仿宋"/>
          <w:spacing w:val="9"/>
          <w:sz w:val="31"/>
          <w:szCs w:val="31"/>
          <w:lang w:eastAsia="zh-CN"/>
        </w:rPr>
        <w:t xml:space="preserve">  </w:t>
      </w:r>
      <w:r>
        <w:rPr>
          <w:rFonts w:ascii="仿宋" w:eastAsia="仿宋" w:hAnsi="仿宋" w:cs="仿宋"/>
          <w:spacing w:val="1"/>
          <w:sz w:val="31"/>
          <w:szCs w:val="31"/>
          <w:lang w:eastAsia="zh-CN"/>
        </w:rPr>
        <w:t>农业生产技术攻关，减少农业面源污染，改善农村环境质量。</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耕地质量提升与保育技术。盐碱地改良与地力提升技术、作</w:t>
      </w:r>
      <w:r>
        <w:rPr>
          <w:rFonts w:ascii="仿宋" w:eastAsia="仿宋" w:hAnsi="仿宋" w:cs="仿宋"/>
          <w:spacing w:val="7"/>
          <w:sz w:val="31"/>
          <w:szCs w:val="31"/>
          <w:lang w:eastAsia="zh-CN"/>
        </w:rPr>
        <w:t xml:space="preserve">  </w:t>
      </w:r>
      <w:r>
        <w:rPr>
          <w:rFonts w:ascii="仿宋" w:eastAsia="仿宋" w:hAnsi="仿宋" w:cs="仿宋"/>
          <w:spacing w:val="8"/>
          <w:sz w:val="31"/>
          <w:szCs w:val="31"/>
          <w:lang w:eastAsia="zh-CN"/>
        </w:rPr>
        <w:t>物生产系统少免耕地力提升技术、作物秸秆还田土壤增碳技</w:t>
      </w:r>
      <w:r>
        <w:rPr>
          <w:rFonts w:ascii="仿宋" w:eastAsia="仿宋" w:hAnsi="仿宋" w:cs="仿宋"/>
          <w:spacing w:val="7"/>
          <w:sz w:val="31"/>
          <w:szCs w:val="31"/>
          <w:lang w:eastAsia="zh-CN"/>
        </w:rPr>
        <w:t xml:space="preserve">  </w:t>
      </w:r>
      <w:r>
        <w:rPr>
          <w:rFonts w:ascii="仿宋" w:eastAsia="仿宋" w:hAnsi="仿宋" w:cs="仿宋"/>
          <w:spacing w:val="8"/>
          <w:sz w:val="31"/>
          <w:szCs w:val="31"/>
          <w:lang w:eastAsia="zh-CN"/>
        </w:rPr>
        <w:t>术、有机物还田及土壤改良培肥技术、秸秆综合利用及肥水</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高效技术、土壤连作障碍综合治理及修复技术等。农业深度</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节水技术。农业用水生产效率研究与监测技术、作物需水过</w:t>
      </w:r>
      <w:r>
        <w:rPr>
          <w:rFonts w:ascii="仿宋" w:eastAsia="仿宋" w:hAnsi="仿宋" w:cs="仿宋"/>
          <w:spacing w:val="6"/>
          <w:sz w:val="31"/>
          <w:szCs w:val="31"/>
          <w:lang w:eastAsia="zh-CN"/>
        </w:rPr>
        <w:t xml:space="preserve">  </w:t>
      </w:r>
      <w:r>
        <w:rPr>
          <w:rFonts w:ascii="仿宋" w:eastAsia="仿宋" w:hAnsi="仿宋" w:cs="仿宋"/>
          <w:spacing w:val="12"/>
          <w:sz w:val="31"/>
          <w:szCs w:val="31"/>
          <w:lang w:eastAsia="zh-CN"/>
        </w:rPr>
        <w:t>程调控与水分生产率提升技术、农田保水和高效利用技术、</w:t>
      </w:r>
      <w:r>
        <w:rPr>
          <w:rFonts w:ascii="仿宋" w:eastAsia="仿宋" w:hAnsi="仿宋" w:cs="仿宋"/>
          <w:spacing w:val="5"/>
          <w:sz w:val="31"/>
          <w:szCs w:val="31"/>
          <w:lang w:eastAsia="zh-CN"/>
        </w:rPr>
        <w:t xml:space="preserve">  </w:t>
      </w:r>
      <w:r>
        <w:rPr>
          <w:rFonts w:ascii="仿宋" w:eastAsia="仿宋" w:hAnsi="仿宋" w:cs="仿宋"/>
          <w:spacing w:val="8"/>
          <w:sz w:val="31"/>
          <w:szCs w:val="31"/>
          <w:lang w:eastAsia="zh-CN"/>
        </w:rPr>
        <w:t>土壤墒情自动监测技术、不同作物灌溉施肥制度、非常规水</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循环利用技术等。作物绿色增产增效技术。研发用养结合的</w:t>
      </w:r>
      <w:r>
        <w:rPr>
          <w:rFonts w:ascii="仿宋" w:eastAsia="仿宋" w:hAnsi="仿宋" w:cs="仿宋"/>
          <w:spacing w:val="7"/>
          <w:sz w:val="31"/>
          <w:szCs w:val="31"/>
          <w:lang w:eastAsia="zh-CN"/>
        </w:rPr>
        <w:t xml:space="preserve">  </w:t>
      </w:r>
      <w:r>
        <w:rPr>
          <w:rFonts w:ascii="仿宋" w:eastAsia="仿宋" w:hAnsi="仿宋" w:cs="仿宋"/>
          <w:spacing w:val="6"/>
          <w:sz w:val="31"/>
          <w:szCs w:val="31"/>
          <w:lang w:eastAsia="zh-CN"/>
        </w:rPr>
        <w:t>种植制度和耕作制度、轮作休耕与轮作培肥种植制度与技术、</w:t>
      </w:r>
      <w:r>
        <w:rPr>
          <w:rFonts w:ascii="仿宋" w:eastAsia="仿宋" w:hAnsi="仿宋" w:cs="仿宋"/>
          <w:spacing w:val="18"/>
          <w:sz w:val="31"/>
          <w:szCs w:val="31"/>
          <w:lang w:eastAsia="zh-CN"/>
        </w:rPr>
        <w:t xml:space="preserve"> </w:t>
      </w:r>
      <w:r>
        <w:rPr>
          <w:rFonts w:ascii="仿宋" w:eastAsia="仿宋" w:hAnsi="仿宋" w:cs="仿宋"/>
          <w:spacing w:val="8"/>
          <w:sz w:val="31"/>
          <w:szCs w:val="31"/>
          <w:lang w:eastAsia="zh-CN"/>
        </w:rPr>
        <w:t>增产增效与固碳减排同步技术，根据不同作物灌耕条件和需  水特点，开发和引进可持续的节水农业新技术、新方法、新</w:t>
      </w:r>
      <w:r>
        <w:rPr>
          <w:rFonts w:ascii="仿宋" w:eastAsia="仿宋" w:hAnsi="仿宋" w:cs="仿宋"/>
          <w:spacing w:val="6"/>
          <w:sz w:val="31"/>
          <w:szCs w:val="31"/>
          <w:lang w:eastAsia="zh-CN"/>
        </w:rPr>
        <w:t xml:space="preserve">  </w:t>
      </w:r>
      <w:r>
        <w:rPr>
          <w:rFonts w:ascii="仿宋" w:eastAsia="仿宋" w:hAnsi="仿宋" w:cs="仿宋"/>
          <w:spacing w:val="12"/>
          <w:sz w:val="31"/>
          <w:szCs w:val="31"/>
          <w:lang w:eastAsia="zh-CN"/>
        </w:rPr>
        <w:t>材料、新产品。开展重大灾害发生规律、成灾机理和监控、</w:t>
      </w:r>
      <w:r>
        <w:rPr>
          <w:rFonts w:ascii="仿宋" w:eastAsia="仿宋" w:hAnsi="仿宋" w:cs="仿宋"/>
          <w:spacing w:val="5"/>
          <w:sz w:val="31"/>
          <w:szCs w:val="31"/>
          <w:lang w:eastAsia="zh-CN"/>
        </w:rPr>
        <w:t xml:space="preserve">  </w:t>
      </w:r>
      <w:r>
        <w:rPr>
          <w:rFonts w:ascii="仿宋" w:eastAsia="仿宋" w:hAnsi="仿宋" w:cs="仿宋"/>
          <w:spacing w:val="8"/>
          <w:sz w:val="31"/>
          <w:szCs w:val="31"/>
          <w:lang w:eastAsia="zh-CN"/>
        </w:rPr>
        <w:t>预警与防治技术，农作物病虫草害绿色防控技术等研究。畜  禽产品安全绿色生产技术。重点攻关畜禽饲料营养调控关键</w:t>
      </w:r>
      <w:r>
        <w:rPr>
          <w:rFonts w:ascii="仿宋" w:eastAsia="仿宋" w:hAnsi="仿宋" w:cs="仿宋"/>
          <w:spacing w:val="9"/>
          <w:sz w:val="31"/>
          <w:szCs w:val="31"/>
          <w:lang w:eastAsia="zh-CN"/>
        </w:rPr>
        <w:t xml:space="preserve">  </w:t>
      </w:r>
      <w:r>
        <w:rPr>
          <w:rFonts w:ascii="仿宋" w:eastAsia="仿宋" w:hAnsi="仿宋" w:cs="仿宋"/>
          <w:spacing w:val="8"/>
          <w:sz w:val="31"/>
          <w:szCs w:val="31"/>
          <w:lang w:eastAsia="zh-CN"/>
        </w:rPr>
        <w:t>技术、饲料精准配方技术、发酵饲料应用技术、促生长药物</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饲料添加剂替代技术、兽用抗生素耐药性鉴别与风险预警技</w:t>
      </w:r>
      <w:r>
        <w:rPr>
          <w:rFonts w:ascii="仿宋" w:eastAsia="仿宋" w:hAnsi="仿宋" w:cs="仿宋"/>
          <w:spacing w:val="7"/>
          <w:sz w:val="31"/>
          <w:szCs w:val="31"/>
          <w:lang w:eastAsia="zh-CN"/>
        </w:rPr>
        <w:t xml:space="preserve">  </w:t>
      </w:r>
      <w:r>
        <w:rPr>
          <w:rFonts w:ascii="仿宋" w:eastAsia="仿宋" w:hAnsi="仿宋" w:cs="仿宋"/>
          <w:sz w:val="31"/>
          <w:szCs w:val="31"/>
          <w:lang w:eastAsia="zh-CN"/>
        </w:rPr>
        <w:t>术、兽药残留监控技术、新型疫苗及诊断制品生产关键技术、</w:t>
      </w:r>
      <w:r>
        <w:rPr>
          <w:rFonts w:ascii="仿宋" w:eastAsia="仿宋" w:hAnsi="仿宋" w:cs="仿宋"/>
          <w:spacing w:val="8"/>
          <w:sz w:val="31"/>
          <w:szCs w:val="31"/>
          <w:lang w:eastAsia="zh-CN"/>
        </w:rPr>
        <w:t xml:space="preserve">  禁用药物替代技术、兽药合理应用技术、动物重要疫病综合</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防控技术、重要人兽共患病免疫与监测等防治技术、畜禽水</w:t>
      </w:r>
    </w:p>
    <w:p w14:paraId="33E11D13" w14:textId="77777777" w:rsidR="00C17F84" w:rsidRDefault="00C17F84">
      <w:pPr>
        <w:spacing w:line="332" w:lineRule="auto"/>
        <w:rPr>
          <w:rFonts w:ascii="仿宋" w:eastAsia="仿宋" w:hAnsi="仿宋" w:cs="仿宋" w:hint="eastAsia"/>
          <w:sz w:val="31"/>
          <w:szCs w:val="31"/>
          <w:lang w:eastAsia="zh-CN"/>
        </w:rPr>
        <w:sectPr w:rsidR="00C17F84">
          <w:footerReference w:type="default" r:id="rId84"/>
          <w:pgSz w:w="11907" w:h="16839"/>
          <w:pgMar w:top="400" w:right="1534" w:bottom="1362" w:left="1785" w:header="0" w:footer="1201" w:gutter="0"/>
          <w:cols w:space="720"/>
        </w:sectPr>
      </w:pPr>
    </w:p>
    <w:p w14:paraId="5E253419" w14:textId="77777777" w:rsidR="00C17F84" w:rsidRDefault="00C17F84">
      <w:pPr>
        <w:pStyle w:val="a3"/>
        <w:spacing w:line="277" w:lineRule="auto"/>
        <w:rPr>
          <w:lang w:eastAsia="zh-CN"/>
        </w:rPr>
      </w:pPr>
    </w:p>
    <w:p w14:paraId="544C9DE3" w14:textId="77777777" w:rsidR="00C17F84" w:rsidRDefault="00C17F84">
      <w:pPr>
        <w:pStyle w:val="a3"/>
        <w:spacing w:line="277" w:lineRule="auto"/>
        <w:rPr>
          <w:lang w:eastAsia="zh-CN"/>
        </w:rPr>
      </w:pPr>
    </w:p>
    <w:p w14:paraId="1A520281" w14:textId="77777777" w:rsidR="00C17F84" w:rsidRDefault="00C17F84">
      <w:pPr>
        <w:pStyle w:val="a3"/>
        <w:spacing w:line="277" w:lineRule="auto"/>
        <w:rPr>
          <w:lang w:eastAsia="zh-CN"/>
        </w:rPr>
      </w:pPr>
    </w:p>
    <w:p w14:paraId="5736DE10" w14:textId="77777777" w:rsidR="00C17F84" w:rsidRDefault="00C17F84">
      <w:pPr>
        <w:pStyle w:val="a3"/>
        <w:spacing w:line="277" w:lineRule="auto"/>
        <w:rPr>
          <w:lang w:eastAsia="zh-CN"/>
        </w:rPr>
      </w:pPr>
    </w:p>
    <w:p w14:paraId="6EF1E56D" w14:textId="77777777" w:rsidR="00C17F84" w:rsidRDefault="00000000">
      <w:pPr>
        <w:spacing w:before="101" w:line="323" w:lineRule="auto"/>
        <w:ind w:left="34" w:right="107" w:firstLine="3"/>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产疫病快速检测技术、养殖屠宰过程废弃物减量化和资源化</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利用技术、肉品品质检验技术、畜禽冷热应激调控技术、畜</w:t>
      </w:r>
      <w:r>
        <w:rPr>
          <w:rFonts w:ascii="仿宋" w:eastAsia="仿宋" w:hAnsi="仿宋" w:cs="仿宋"/>
          <w:spacing w:val="13"/>
          <w:sz w:val="31"/>
          <w:szCs w:val="31"/>
          <w:lang w:eastAsia="zh-CN"/>
        </w:rPr>
        <w:t xml:space="preserve"> </w:t>
      </w:r>
      <w:r>
        <w:rPr>
          <w:rFonts w:ascii="仿宋" w:eastAsia="仿宋" w:hAnsi="仿宋" w:cs="仿宋"/>
          <w:spacing w:val="5"/>
          <w:sz w:val="31"/>
          <w:szCs w:val="31"/>
          <w:lang w:eastAsia="zh-CN"/>
        </w:rPr>
        <w:t>禽健康养殖及清洁生产关键技术。</w:t>
      </w:r>
    </w:p>
    <w:p w14:paraId="50FB69BA" w14:textId="77777777" w:rsidR="00C17F84" w:rsidRDefault="00000000">
      <w:pPr>
        <w:spacing w:before="206" w:line="224" w:lineRule="auto"/>
        <w:ind w:left="640"/>
        <w:rPr>
          <w:rFonts w:ascii="仿宋" w:eastAsia="仿宋" w:hAnsi="仿宋" w:cs="仿宋" w:hint="eastAsia"/>
          <w:sz w:val="31"/>
          <w:szCs w:val="31"/>
          <w:lang w:eastAsia="zh-CN"/>
        </w:rPr>
      </w:pPr>
      <w:r>
        <w:rPr>
          <w:rFonts w:ascii="仿宋" w:eastAsia="仿宋" w:hAnsi="仿宋" w:cs="仿宋"/>
          <w:b/>
          <w:bCs/>
          <w:spacing w:val="5"/>
          <w:sz w:val="31"/>
          <w:szCs w:val="31"/>
          <w:lang w:eastAsia="zh-CN"/>
        </w:rPr>
        <w:t>（三）发展绿色产后增值技术</w:t>
      </w:r>
    </w:p>
    <w:p w14:paraId="5813EA66" w14:textId="77777777" w:rsidR="00C17F84" w:rsidRDefault="00000000">
      <w:pPr>
        <w:spacing w:before="337" w:line="331" w:lineRule="auto"/>
        <w:ind w:left="35" w:right="105" w:firstLine="647"/>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通过技术创新和管理优化，推动农产品加工、储存和运</w:t>
      </w:r>
      <w:r>
        <w:rPr>
          <w:rFonts w:ascii="仿宋" w:eastAsia="仿宋" w:hAnsi="仿宋" w:cs="仿宋"/>
          <w:spacing w:val="1"/>
          <w:sz w:val="31"/>
          <w:szCs w:val="31"/>
          <w:lang w:eastAsia="zh-CN"/>
        </w:rPr>
        <w:t xml:space="preserve"> </w:t>
      </w:r>
      <w:r>
        <w:rPr>
          <w:rFonts w:ascii="仿宋" w:eastAsia="仿宋" w:hAnsi="仿宋" w:cs="仿宋"/>
          <w:spacing w:val="6"/>
          <w:sz w:val="31"/>
          <w:szCs w:val="31"/>
          <w:lang w:eastAsia="zh-CN"/>
        </w:rPr>
        <w:t>输的绿色化发展，提高农产品的附加值和市场</w:t>
      </w:r>
      <w:r>
        <w:rPr>
          <w:rFonts w:ascii="仿宋" w:eastAsia="仿宋" w:hAnsi="仿宋" w:cs="仿宋"/>
          <w:spacing w:val="5"/>
          <w:sz w:val="31"/>
          <w:szCs w:val="31"/>
          <w:lang w:eastAsia="zh-CN"/>
        </w:rPr>
        <w:t>竞争力，</w:t>
      </w:r>
      <w:r>
        <w:rPr>
          <w:rFonts w:ascii="仿宋" w:eastAsia="仿宋" w:hAnsi="仿宋" w:cs="仿宋"/>
          <w:spacing w:val="-83"/>
          <w:sz w:val="31"/>
          <w:szCs w:val="31"/>
          <w:lang w:eastAsia="zh-CN"/>
        </w:rPr>
        <w:t xml:space="preserve"> </w:t>
      </w:r>
      <w:r>
        <w:rPr>
          <w:rFonts w:ascii="仿宋" w:eastAsia="仿宋" w:hAnsi="仿宋" w:cs="仿宋"/>
          <w:spacing w:val="5"/>
          <w:sz w:val="31"/>
          <w:szCs w:val="31"/>
          <w:lang w:eastAsia="zh-CN"/>
        </w:rPr>
        <w:t>同时</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也有助于保护环境和产业的可持续发展。农产品低碳减污加</w:t>
      </w:r>
      <w:r>
        <w:rPr>
          <w:rFonts w:ascii="仿宋" w:eastAsia="仿宋" w:hAnsi="仿宋" w:cs="仿宋"/>
          <w:spacing w:val="16"/>
          <w:sz w:val="31"/>
          <w:szCs w:val="31"/>
          <w:lang w:eastAsia="zh-CN"/>
        </w:rPr>
        <w:t xml:space="preserve"> </w:t>
      </w:r>
      <w:r>
        <w:rPr>
          <w:rFonts w:ascii="仿宋" w:eastAsia="仿宋" w:hAnsi="仿宋" w:cs="仿宋"/>
          <w:spacing w:val="8"/>
          <w:sz w:val="31"/>
          <w:szCs w:val="31"/>
          <w:lang w:eastAsia="zh-CN"/>
        </w:rPr>
        <w:t>工贮运技术。重点研发绿色农产品质量监测控制技术、农产</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品质量安全监管与溯源关键技术、农产品产地商品化处理和</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保鲜物流关键技术、农产品物理生物保鲜和有害微生物绿色</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防控关键产品和技术、新型绿色包装材料制备技术、农产品</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智能化分级技术。农产品智能化精深加工技术。针对玛纳斯</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县的羊肉、禽蛋等农畜产品，重点研发加工过程中食品的品</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质与营养保持技术、畜禽血脂综合利用关键技术研发、畜禽</w:t>
      </w:r>
      <w:r>
        <w:rPr>
          <w:rFonts w:ascii="仿宋" w:eastAsia="仿宋" w:hAnsi="仿宋" w:cs="仿宋"/>
          <w:spacing w:val="15"/>
          <w:sz w:val="31"/>
          <w:szCs w:val="31"/>
          <w:lang w:eastAsia="zh-CN"/>
        </w:rPr>
        <w:t xml:space="preserve"> </w:t>
      </w:r>
      <w:r>
        <w:rPr>
          <w:rFonts w:ascii="仿宋" w:eastAsia="仿宋" w:hAnsi="仿宋" w:cs="仿宋"/>
          <w:spacing w:val="4"/>
          <w:sz w:val="31"/>
          <w:szCs w:val="31"/>
          <w:lang w:eastAsia="zh-CN"/>
        </w:rPr>
        <w:t>肉蛋制品加工关键技术。</w:t>
      </w:r>
    </w:p>
    <w:p w14:paraId="0F141F21" w14:textId="77777777" w:rsidR="00C17F84" w:rsidRDefault="00000000">
      <w:pPr>
        <w:spacing w:before="205" w:line="224" w:lineRule="auto"/>
        <w:ind w:left="640"/>
        <w:rPr>
          <w:rFonts w:ascii="仿宋" w:eastAsia="仿宋" w:hAnsi="仿宋" w:cs="仿宋" w:hint="eastAsia"/>
          <w:sz w:val="31"/>
          <w:szCs w:val="31"/>
          <w:lang w:eastAsia="zh-CN"/>
        </w:rPr>
      </w:pPr>
      <w:r>
        <w:rPr>
          <w:rFonts w:ascii="仿宋" w:eastAsia="仿宋" w:hAnsi="仿宋" w:cs="仿宋"/>
          <w:b/>
          <w:bCs/>
          <w:spacing w:val="4"/>
          <w:sz w:val="31"/>
          <w:szCs w:val="31"/>
          <w:lang w:eastAsia="zh-CN"/>
        </w:rPr>
        <w:t>（四）数字农业技术</w:t>
      </w:r>
    </w:p>
    <w:p w14:paraId="11FAE0D3" w14:textId="77777777" w:rsidR="00C17F84" w:rsidRDefault="00000000">
      <w:pPr>
        <w:spacing w:before="338" w:line="329" w:lineRule="auto"/>
        <w:ind w:left="35" w:firstLine="673"/>
        <w:jc w:val="both"/>
        <w:rPr>
          <w:rFonts w:ascii="仿宋" w:eastAsia="仿宋" w:hAnsi="仿宋" w:cs="仿宋" w:hint="eastAsia"/>
          <w:sz w:val="31"/>
          <w:szCs w:val="31"/>
          <w:lang w:eastAsia="zh-CN"/>
        </w:rPr>
      </w:pPr>
      <w:r>
        <w:rPr>
          <w:rFonts w:ascii="仿宋" w:eastAsia="仿宋" w:hAnsi="仿宋" w:cs="仿宋"/>
          <w:spacing w:val="7"/>
          <w:sz w:val="31"/>
          <w:szCs w:val="31"/>
          <w:lang w:eastAsia="zh-CN"/>
        </w:rPr>
        <w:t>以创建全疆首个数字农业示范县为目标，推动数字技术</w:t>
      </w:r>
      <w:r>
        <w:rPr>
          <w:rFonts w:ascii="仿宋" w:eastAsia="仿宋" w:hAnsi="仿宋" w:cs="仿宋"/>
          <w:spacing w:val="1"/>
          <w:sz w:val="31"/>
          <w:szCs w:val="31"/>
          <w:lang w:eastAsia="zh-CN"/>
        </w:rPr>
        <w:t xml:space="preserve"> </w:t>
      </w:r>
      <w:r>
        <w:rPr>
          <w:rFonts w:ascii="仿宋" w:eastAsia="仿宋" w:hAnsi="仿宋" w:cs="仿宋"/>
          <w:spacing w:val="12"/>
          <w:sz w:val="31"/>
          <w:szCs w:val="31"/>
          <w:lang w:eastAsia="zh-CN"/>
        </w:rPr>
        <w:t>在农业领域的应用，实现农业生产的智能化和数字化管理。</w:t>
      </w:r>
      <w:r>
        <w:rPr>
          <w:rFonts w:ascii="仿宋" w:eastAsia="仿宋" w:hAnsi="仿宋" w:cs="仿宋"/>
          <w:spacing w:val="18"/>
          <w:sz w:val="31"/>
          <w:szCs w:val="31"/>
          <w:lang w:eastAsia="zh-CN"/>
        </w:rPr>
        <w:t xml:space="preserve"> </w:t>
      </w:r>
      <w:r>
        <w:rPr>
          <w:rFonts w:ascii="仿宋" w:eastAsia="仿宋" w:hAnsi="仿宋" w:cs="仿宋"/>
          <w:spacing w:val="21"/>
          <w:sz w:val="31"/>
          <w:szCs w:val="31"/>
          <w:lang w:eastAsia="zh-CN"/>
        </w:rPr>
        <w:t>与新疆农业科学院共同研发构建玛纳斯县智慧农业大数据</w:t>
      </w:r>
      <w:r>
        <w:rPr>
          <w:rFonts w:ascii="仿宋" w:eastAsia="仿宋" w:hAnsi="仿宋" w:cs="仿宋"/>
          <w:spacing w:val="4"/>
          <w:sz w:val="31"/>
          <w:szCs w:val="31"/>
          <w:lang w:eastAsia="zh-CN"/>
        </w:rPr>
        <w:t xml:space="preserve"> </w:t>
      </w:r>
      <w:r>
        <w:rPr>
          <w:rFonts w:ascii="仿宋" w:eastAsia="仿宋" w:hAnsi="仿宋" w:cs="仿宋"/>
          <w:spacing w:val="8"/>
          <w:sz w:val="31"/>
          <w:szCs w:val="31"/>
          <w:lang w:eastAsia="zh-CN"/>
        </w:rPr>
        <w:t>平台，强化大数据、区块链、物联网等现代信息技术在农业</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农村的应用，重点围绕提升农业现代化综合管理水平，延展</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到农业生产、气象、防灾减灾、农资储运、农产品加工等方</w:t>
      </w:r>
      <w:r>
        <w:rPr>
          <w:rFonts w:ascii="仿宋" w:eastAsia="仿宋" w:hAnsi="仿宋" w:cs="仿宋"/>
          <w:spacing w:val="15"/>
          <w:sz w:val="31"/>
          <w:szCs w:val="31"/>
          <w:lang w:eastAsia="zh-CN"/>
        </w:rPr>
        <w:t xml:space="preserve"> </w:t>
      </w:r>
      <w:r>
        <w:rPr>
          <w:rFonts w:ascii="仿宋" w:eastAsia="仿宋" w:hAnsi="仿宋" w:cs="仿宋"/>
          <w:spacing w:val="6"/>
          <w:sz w:val="31"/>
          <w:szCs w:val="31"/>
          <w:lang w:eastAsia="zh-CN"/>
        </w:rPr>
        <w:t>面，</w:t>
      </w:r>
      <w:r>
        <w:rPr>
          <w:rFonts w:ascii="仿宋" w:eastAsia="仿宋" w:hAnsi="仿宋" w:cs="仿宋"/>
          <w:spacing w:val="-89"/>
          <w:sz w:val="31"/>
          <w:szCs w:val="31"/>
          <w:lang w:eastAsia="zh-CN"/>
        </w:rPr>
        <w:t xml:space="preserve"> </w:t>
      </w:r>
      <w:r>
        <w:rPr>
          <w:rFonts w:ascii="仿宋" w:eastAsia="仿宋" w:hAnsi="仿宋" w:cs="仿宋"/>
          <w:spacing w:val="6"/>
          <w:sz w:val="31"/>
          <w:szCs w:val="31"/>
          <w:lang w:eastAsia="zh-CN"/>
        </w:rPr>
        <w:t>向智慧管理要效益，在全疆率先打造可复制的农业</w:t>
      </w:r>
      <w:r>
        <w:rPr>
          <w:rFonts w:ascii="仿宋" w:eastAsia="仿宋" w:hAnsi="仿宋" w:cs="仿宋"/>
          <w:spacing w:val="5"/>
          <w:sz w:val="31"/>
          <w:szCs w:val="31"/>
          <w:lang w:eastAsia="zh-CN"/>
        </w:rPr>
        <w:t>智慧</w:t>
      </w:r>
    </w:p>
    <w:p w14:paraId="608FBC18" w14:textId="77777777" w:rsidR="00C17F84" w:rsidRDefault="00C17F84">
      <w:pPr>
        <w:spacing w:line="329" w:lineRule="auto"/>
        <w:rPr>
          <w:rFonts w:ascii="仿宋" w:eastAsia="仿宋" w:hAnsi="仿宋" w:cs="仿宋" w:hint="eastAsia"/>
          <w:sz w:val="31"/>
          <w:szCs w:val="31"/>
          <w:lang w:eastAsia="zh-CN"/>
        </w:rPr>
        <w:sectPr w:rsidR="00C17F84">
          <w:footerReference w:type="default" r:id="rId85"/>
          <w:pgSz w:w="11907" w:h="16839"/>
          <w:pgMar w:top="400" w:right="1693" w:bottom="1362" w:left="1785" w:header="0" w:footer="1201" w:gutter="0"/>
          <w:cols w:space="720"/>
        </w:sectPr>
      </w:pPr>
    </w:p>
    <w:p w14:paraId="052FBC77" w14:textId="77777777" w:rsidR="00C17F84" w:rsidRDefault="00C17F84">
      <w:pPr>
        <w:pStyle w:val="a3"/>
        <w:spacing w:line="276" w:lineRule="auto"/>
        <w:rPr>
          <w:lang w:eastAsia="zh-CN"/>
        </w:rPr>
      </w:pPr>
    </w:p>
    <w:p w14:paraId="135DC93F" w14:textId="77777777" w:rsidR="00C17F84" w:rsidRDefault="00C17F84">
      <w:pPr>
        <w:pStyle w:val="a3"/>
        <w:spacing w:line="276" w:lineRule="auto"/>
        <w:rPr>
          <w:lang w:eastAsia="zh-CN"/>
        </w:rPr>
      </w:pPr>
    </w:p>
    <w:p w14:paraId="0FFE2937" w14:textId="77777777" w:rsidR="00C17F84" w:rsidRDefault="00C17F84">
      <w:pPr>
        <w:pStyle w:val="a3"/>
        <w:spacing w:line="276" w:lineRule="auto"/>
        <w:rPr>
          <w:lang w:eastAsia="zh-CN"/>
        </w:rPr>
      </w:pPr>
    </w:p>
    <w:p w14:paraId="247FE6B8" w14:textId="77777777" w:rsidR="00C17F84" w:rsidRDefault="00C17F84">
      <w:pPr>
        <w:pStyle w:val="a3"/>
        <w:spacing w:line="277" w:lineRule="auto"/>
        <w:rPr>
          <w:lang w:eastAsia="zh-CN"/>
        </w:rPr>
      </w:pPr>
    </w:p>
    <w:p w14:paraId="59C2DC1C" w14:textId="77777777" w:rsidR="00C17F84" w:rsidRDefault="00000000">
      <w:pPr>
        <w:spacing w:before="101" w:line="313" w:lineRule="auto"/>
        <w:ind w:left="35" w:right="146" w:firstLine="17"/>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管理系统。重点攻关围绕玛纳斯县农业主导产业的天</w:t>
      </w:r>
      <w:r>
        <w:rPr>
          <w:rFonts w:ascii="仿宋" w:eastAsia="仿宋" w:hAnsi="仿宋" w:cs="仿宋"/>
          <w:spacing w:val="7"/>
          <w:sz w:val="31"/>
          <w:szCs w:val="31"/>
          <w:lang w:eastAsia="zh-CN"/>
        </w:rPr>
        <w:t>空地种</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养生产智能感知、智能分析与管控技术；农业传感器与智能</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终端设备及技术；分品种动植物生长模型阈值数据和知识库</w:t>
      </w:r>
      <w:r>
        <w:rPr>
          <w:rFonts w:ascii="仿宋" w:eastAsia="仿宋" w:hAnsi="仿宋" w:cs="仿宋"/>
          <w:spacing w:val="17"/>
          <w:sz w:val="31"/>
          <w:szCs w:val="31"/>
          <w:lang w:eastAsia="zh-CN"/>
        </w:rPr>
        <w:t xml:space="preserve"> </w:t>
      </w:r>
      <w:r>
        <w:rPr>
          <w:rFonts w:ascii="仿宋" w:eastAsia="仿宋" w:hAnsi="仿宋" w:cs="仿宋"/>
          <w:spacing w:val="11"/>
          <w:sz w:val="31"/>
          <w:szCs w:val="31"/>
          <w:lang w:eastAsia="zh-CN"/>
        </w:rPr>
        <w:t>系统；农作物种植与畜禽养殖的气候变化适应技术与模式；</w:t>
      </w:r>
      <w:r>
        <w:rPr>
          <w:rFonts w:ascii="仿宋" w:eastAsia="仿宋" w:hAnsi="仿宋" w:cs="仿宋"/>
          <w:spacing w:val="16"/>
          <w:sz w:val="31"/>
          <w:szCs w:val="31"/>
          <w:lang w:eastAsia="zh-CN"/>
        </w:rPr>
        <w:t xml:space="preserve"> </w:t>
      </w:r>
      <w:r>
        <w:rPr>
          <w:rFonts w:ascii="仿宋" w:eastAsia="仿宋" w:hAnsi="仿宋" w:cs="仿宋"/>
          <w:spacing w:val="7"/>
          <w:sz w:val="31"/>
          <w:szCs w:val="31"/>
          <w:lang w:eastAsia="zh-CN"/>
        </w:rPr>
        <w:t>农业农村大数据采集存储挖掘及可视化技术。</w:t>
      </w:r>
    </w:p>
    <w:tbl>
      <w:tblPr>
        <w:tblStyle w:val="TableNormal"/>
        <w:tblW w:w="8506" w:type="dxa"/>
        <w:tblInd w:w="27"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Look w:val="04A0" w:firstRow="1" w:lastRow="0" w:firstColumn="1" w:lastColumn="0" w:noHBand="0" w:noVBand="1"/>
      </w:tblPr>
      <w:tblGrid>
        <w:gridCol w:w="8506"/>
      </w:tblGrid>
      <w:tr w:rsidR="00C17F84" w14:paraId="7656CFE2" w14:textId="77777777">
        <w:trPr>
          <w:trHeight w:val="553"/>
        </w:trPr>
        <w:tc>
          <w:tcPr>
            <w:tcW w:w="8506" w:type="dxa"/>
            <w:tcBorders>
              <w:bottom w:val="single" w:sz="2" w:space="0" w:color="000000"/>
            </w:tcBorders>
          </w:tcPr>
          <w:p w14:paraId="23831203" w14:textId="77777777" w:rsidR="00C17F84" w:rsidRDefault="00000000">
            <w:pPr>
              <w:pStyle w:val="TableText"/>
              <w:spacing w:before="187" w:line="219" w:lineRule="auto"/>
              <w:ind w:left="2891"/>
              <w:rPr>
                <w:rFonts w:ascii="黑体" w:eastAsia="黑体" w:hAnsi="黑体" w:cs="黑体" w:hint="eastAsia"/>
                <w:sz w:val="28"/>
                <w:szCs w:val="28"/>
              </w:rPr>
            </w:pPr>
            <w:r>
              <w:rPr>
                <w:rFonts w:ascii="黑体" w:eastAsia="黑体" w:hAnsi="黑体" w:cs="黑体"/>
                <w:spacing w:val="-2"/>
                <w:sz w:val="28"/>
                <w:szCs w:val="28"/>
              </w:rPr>
              <w:t>专栏</w:t>
            </w:r>
            <w:r>
              <w:rPr>
                <w:rFonts w:ascii="黑体" w:eastAsia="黑体" w:hAnsi="黑体" w:cs="黑体"/>
                <w:spacing w:val="-59"/>
                <w:sz w:val="28"/>
                <w:szCs w:val="28"/>
              </w:rPr>
              <w:t xml:space="preserve"> </w:t>
            </w:r>
            <w:r>
              <w:rPr>
                <w:spacing w:val="-2"/>
                <w:sz w:val="28"/>
                <w:szCs w:val="28"/>
              </w:rPr>
              <w:t xml:space="preserve">2    </w:t>
            </w:r>
            <w:r>
              <w:rPr>
                <w:rFonts w:ascii="黑体" w:eastAsia="黑体" w:hAnsi="黑体" w:cs="黑体"/>
                <w:spacing w:val="-2"/>
                <w:sz w:val="28"/>
                <w:szCs w:val="28"/>
              </w:rPr>
              <w:t>科技攻关工程</w:t>
            </w:r>
          </w:p>
        </w:tc>
      </w:tr>
      <w:tr w:rsidR="00C17F84" w14:paraId="6C43272B" w14:textId="77777777">
        <w:trPr>
          <w:trHeight w:val="6129"/>
        </w:trPr>
        <w:tc>
          <w:tcPr>
            <w:tcW w:w="8506" w:type="dxa"/>
            <w:tcBorders>
              <w:top w:val="single" w:sz="2" w:space="0" w:color="000000"/>
            </w:tcBorders>
          </w:tcPr>
          <w:p w14:paraId="7B720649" w14:textId="77777777" w:rsidR="00C17F84" w:rsidRDefault="00000000">
            <w:pPr>
              <w:pStyle w:val="TableText"/>
              <w:spacing w:before="83" w:line="262" w:lineRule="auto"/>
              <w:ind w:left="112" w:right="9"/>
              <w:rPr>
                <w:rFonts w:ascii="仿宋" w:eastAsia="仿宋" w:hAnsi="仿宋" w:cs="仿宋" w:hint="eastAsia"/>
                <w:sz w:val="24"/>
                <w:szCs w:val="24"/>
                <w:lang w:eastAsia="zh-CN"/>
              </w:rPr>
            </w:pPr>
            <w:r>
              <w:rPr>
                <w:b/>
                <w:bCs/>
                <w:spacing w:val="-6"/>
                <w:sz w:val="24"/>
                <w:szCs w:val="24"/>
                <w:lang w:eastAsia="zh-CN"/>
              </w:rPr>
              <w:t xml:space="preserve">1.  </w:t>
            </w:r>
            <w:r>
              <w:rPr>
                <w:rFonts w:ascii="仿宋" w:eastAsia="仿宋" w:hAnsi="仿宋" w:cs="仿宋"/>
                <w:b/>
                <w:bCs/>
                <w:spacing w:val="-6"/>
                <w:sz w:val="24"/>
                <w:szCs w:val="24"/>
                <w:lang w:eastAsia="zh-CN"/>
              </w:rPr>
              <w:t>棉花高质量发展集成示范项目。</w:t>
            </w:r>
            <w:r>
              <w:rPr>
                <w:rFonts w:ascii="仿宋" w:eastAsia="仿宋" w:hAnsi="仿宋" w:cs="仿宋"/>
                <w:spacing w:val="-6"/>
                <w:sz w:val="24"/>
                <w:szCs w:val="24"/>
                <w:lang w:eastAsia="zh-CN"/>
              </w:rPr>
              <w:t>棉花育种企业、大学、科研院所联合开展产学</w:t>
            </w:r>
            <w:r>
              <w:rPr>
                <w:rFonts w:ascii="仿宋" w:eastAsia="仿宋" w:hAnsi="仿宋" w:cs="仿宋"/>
                <w:sz w:val="24"/>
                <w:szCs w:val="24"/>
                <w:lang w:eastAsia="zh-CN"/>
              </w:rPr>
              <w:t xml:space="preserve">  </w:t>
            </w:r>
            <w:r>
              <w:rPr>
                <w:rFonts w:ascii="仿宋" w:eastAsia="仿宋" w:hAnsi="仿宋" w:cs="仿宋"/>
                <w:spacing w:val="-4"/>
                <w:sz w:val="24"/>
                <w:szCs w:val="24"/>
                <w:lang w:eastAsia="zh-CN"/>
              </w:rPr>
              <w:t>研综合服务，加快科技成果转化，选育适宜玛纳斯棉花区域生产品种，形成一套</w:t>
            </w:r>
            <w:r>
              <w:rPr>
                <w:rFonts w:ascii="仿宋" w:eastAsia="仿宋" w:hAnsi="仿宋" w:cs="仿宋"/>
                <w:spacing w:val="8"/>
                <w:sz w:val="24"/>
                <w:szCs w:val="24"/>
                <w:lang w:eastAsia="zh-CN"/>
              </w:rPr>
              <w:t xml:space="preserve"> </w:t>
            </w:r>
            <w:r>
              <w:rPr>
                <w:rFonts w:ascii="仿宋" w:eastAsia="仿宋" w:hAnsi="仿宋" w:cs="仿宋"/>
                <w:spacing w:val="-4"/>
                <w:sz w:val="24"/>
                <w:szCs w:val="24"/>
                <w:lang w:eastAsia="zh-CN"/>
              </w:rPr>
              <w:t>精细化可推行的棉花高质量发展管理技术规程，示范推广使用棉花质量全程可追</w:t>
            </w:r>
            <w:r>
              <w:rPr>
                <w:rFonts w:ascii="仿宋" w:eastAsia="仿宋" w:hAnsi="仿宋" w:cs="仿宋"/>
                <w:spacing w:val="8"/>
                <w:sz w:val="24"/>
                <w:szCs w:val="24"/>
                <w:lang w:eastAsia="zh-CN"/>
              </w:rPr>
              <w:t xml:space="preserve"> </w:t>
            </w:r>
            <w:r>
              <w:rPr>
                <w:rFonts w:ascii="仿宋" w:eastAsia="仿宋" w:hAnsi="仿宋" w:cs="仿宋"/>
                <w:spacing w:val="-7"/>
                <w:sz w:val="24"/>
                <w:szCs w:val="24"/>
                <w:lang w:eastAsia="zh-CN"/>
              </w:rPr>
              <w:t>溯体系，建成</w:t>
            </w:r>
            <w:r>
              <w:rPr>
                <w:rFonts w:ascii="仿宋" w:eastAsia="仿宋" w:hAnsi="仿宋" w:cs="仿宋"/>
                <w:spacing w:val="-17"/>
                <w:sz w:val="24"/>
                <w:szCs w:val="24"/>
                <w:lang w:eastAsia="zh-CN"/>
              </w:rPr>
              <w:t xml:space="preserve"> </w:t>
            </w:r>
            <w:r>
              <w:rPr>
                <w:spacing w:val="-7"/>
                <w:sz w:val="24"/>
                <w:szCs w:val="24"/>
                <w:lang w:eastAsia="zh-CN"/>
              </w:rPr>
              <w:t>1</w:t>
            </w:r>
            <w:r>
              <w:rPr>
                <w:spacing w:val="18"/>
                <w:w w:val="101"/>
                <w:sz w:val="24"/>
                <w:szCs w:val="24"/>
                <w:lang w:eastAsia="zh-CN"/>
              </w:rPr>
              <w:t xml:space="preserve"> </w:t>
            </w:r>
            <w:r>
              <w:rPr>
                <w:rFonts w:ascii="仿宋" w:eastAsia="仿宋" w:hAnsi="仿宋" w:cs="仿宋"/>
                <w:spacing w:val="-7"/>
                <w:sz w:val="24"/>
                <w:szCs w:val="24"/>
                <w:lang w:eastAsia="zh-CN"/>
              </w:rPr>
              <w:t>万亩棉花数字农业发展示范基地，辐射带动</w:t>
            </w:r>
            <w:r>
              <w:rPr>
                <w:rFonts w:ascii="仿宋" w:eastAsia="仿宋" w:hAnsi="仿宋" w:cs="仿宋"/>
                <w:spacing w:val="-50"/>
                <w:sz w:val="24"/>
                <w:szCs w:val="24"/>
                <w:lang w:eastAsia="zh-CN"/>
              </w:rPr>
              <w:t xml:space="preserve"> </w:t>
            </w:r>
            <w:r>
              <w:rPr>
                <w:spacing w:val="-7"/>
                <w:sz w:val="24"/>
                <w:szCs w:val="24"/>
                <w:lang w:eastAsia="zh-CN"/>
              </w:rPr>
              <w:t>30</w:t>
            </w:r>
            <w:r>
              <w:rPr>
                <w:spacing w:val="18"/>
                <w:w w:val="101"/>
                <w:sz w:val="24"/>
                <w:szCs w:val="24"/>
                <w:lang w:eastAsia="zh-CN"/>
              </w:rPr>
              <w:t xml:space="preserve"> </w:t>
            </w:r>
            <w:r>
              <w:rPr>
                <w:rFonts w:ascii="仿宋" w:eastAsia="仿宋" w:hAnsi="仿宋" w:cs="仿宋"/>
                <w:spacing w:val="-7"/>
                <w:sz w:val="24"/>
                <w:szCs w:val="24"/>
                <w:lang w:eastAsia="zh-CN"/>
              </w:rPr>
              <w:t>万亩优质棉基地。</w:t>
            </w:r>
          </w:p>
          <w:p w14:paraId="60682204" w14:textId="77777777" w:rsidR="00C17F84" w:rsidRDefault="00000000">
            <w:pPr>
              <w:pStyle w:val="TableText"/>
              <w:spacing w:before="78" w:line="257" w:lineRule="auto"/>
              <w:ind w:left="114" w:right="96" w:hanging="11"/>
              <w:rPr>
                <w:rFonts w:ascii="仿宋" w:eastAsia="仿宋" w:hAnsi="仿宋" w:cs="仿宋" w:hint="eastAsia"/>
                <w:sz w:val="24"/>
                <w:szCs w:val="24"/>
                <w:lang w:eastAsia="zh-CN"/>
              </w:rPr>
            </w:pPr>
            <w:r>
              <w:rPr>
                <w:b/>
                <w:bCs/>
                <w:sz w:val="24"/>
                <w:szCs w:val="24"/>
                <w:lang w:eastAsia="zh-CN"/>
              </w:rPr>
              <w:t xml:space="preserve">2.  </w:t>
            </w:r>
            <w:r>
              <w:rPr>
                <w:rFonts w:ascii="仿宋" w:eastAsia="仿宋" w:hAnsi="仿宋" w:cs="仿宋"/>
                <w:b/>
                <w:bCs/>
                <w:sz w:val="24"/>
                <w:szCs w:val="24"/>
                <w:lang w:eastAsia="zh-CN"/>
              </w:rPr>
              <w:t>制种玉米育繁推一体化和“五化”标准试验示范项目。</w:t>
            </w:r>
            <w:r>
              <w:rPr>
                <w:rFonts w:ascii="仿宋" w:eastAsia="仿宋" w:hAnsi="仿宋" w:cs="仿宋"/>
                <w:sz w:val="24"/>
                <w:szCs w:val="24"/>
                <w:lang w:eastAsia="zh-CN"/>
              </w:rPr>
              <w:t xml:space="preserve">培育适合玛纳斯区域 </w:t>
            </w:r>
            <w:r>
              <w:rPr>
                <w:rFonts w:ascii="仿宋" w:eastAsia="仿宋" w:hAnsi="仿宋" w:cs="仿宋"/>
                <w:spacing w:val="-7"/>
                <w:sz w:val="24"/>
                <w:szCs w:val="24"/>
                <w:lang w:eastAsia="zh-CN"/>
              </w:rPr>
              <w:t>生产的玉米繁育良种，协同金玉米、好日子种业， 为基地农户形成一整套玛</w:t>
            </w:r>
            <w:r>
              <w:rPr>
                <w:rFonts w:ascii="仿宋" w:eastAsia="仿宋" w:hAnsi="仿宋" w:cs="仿宋"/>
                <w:spacing w:val="-8"/>
                <w:sz w:val="24"/>
                <w:szCs w:val="24"/>
                <w:lang w:eastAsia="zh-CN"/>
              </w:rPr>
              <w:t>纳斯</w:t>
            </w:r>
            <w:r>
              <w:rPr>
                <w:rFonts w:ascii="仿宋" w:eastAsia="仿宋" w:hAnsi="仿宋" w:cs="仿宋"/>
                <w:sz w:val="24"/>
                <w:szCs w:val="24"/>
                <w:lang w:eastAsia="zh-CN"/>
              </w:rPr>
              <w:t xml:space="preserve"> </w:t>
            </w:r>
            <w:r>
              <w:rPr>
                <w:rFonts w:ascii="仿宋" w:eastAsia="仿宋" w:hAnsi="仿宋" w:cs="仿宋"/>
                <w:spacing w:val="-2"/>
                <w:sz w:val="24"/>
                <w:szCs w:val="24"/>
                <w:lang w:eastAsia="zh-CN"/>
              </w:rPr>
              <w:t>县制种玉米管理技术规程，提升玛纳斯县制种玉米产量和质量。</w:t>
            </w:r>
          </w:p>
          <w:p w14:paraId="15EDEB44" w14:textId="77777777" w:rsidR="00C17F84" w:rsidRDefault="00000000">
            <w:pPr>
              <w:pStyle w:val="TableText"/>
              <w:spacing w:before="76" w:line="257" w:lineRule="auto"/>
              <w:ind w:left="113" w:right="98" w:hanging="12"/>
              <w:rPr>
                <w:rFonts w:ascii="仿宋" w:eastAsia="仿宋" w:hAnsi="仿宋" w:cs="仿宋" w:hint="eastAsia"/>
                <w:sz w:val="24"/>
                <w:szCs w:val="24"/>
                <w:lang w:eastAsia="zh-CN"/>
              </w:rPr>
            </w:pPr>
            <w:r>
              <w:rPr>
                <w:b/>
                <w:bCs/>
                <w:spacing w:val="-6"/>
                <w:sz w:val="24"/>
                <w:szCs w:val="24"/>
                <w:lang w:eastAsia="zh-CN"/>
              </w:rPr>
              <w:t xml:space="preserve">3.  </w:t>
            </w:r>
            <w:r>
              <w:rPr>
                <w:rFonts w:ascii="仿宋" w:eastAsia="仿宋" w:hAnsi="仿宋" w:cs="仿宋"/>
                <w:b/>
                <w:bCs/>
                <w:spacing w:val="-6"/>
                <w:sz w:val="24"/>
                <w:szCs w:val="24"/>
                <w:lang w:eastAsia="zh-CN"/>
              </w:rPr>
              <w:t>农作物种植精准用水、全程节水项目。</w:t>
            </w:r>
            <w:r>
              <w:rPr>
                <w:rFonts w:ascii="仿宋" w:eastAsia="仿宋" w:hAnsi="仿宋" w:cs="仿宋"/>
                <w:spacing w:val="-6"/>
                <w:sz w:val="24"/>
                <w:szCs w:val="24"/>
                <w:lang w:eastAsia="zh-CN"/>
              </w:rPr>
              <w:t>测算玛纳斯县主要农作物需水量，完善</w:t>
            </w:r>
            <w:r>
              <w:rPr>
                <w:rFonts w:ascii="仿宋" w:eastAsia="仿宋" w:hAnsi="仿宋" w:cs="仿宋"/>
                <w:spacing w:val="3"/>
                <w:sz w:val="24"/>
                <w:szCs w:val="24"/>
                <w:lang w:eastAsia="zh-CN"/>
              </w:rPr>
              <w:t xml:space="preserve"> </w:t>
            </w:r>
            <w:r>
              <w:rPr>
                <w:rFonts w:ascii="仿宋" w:eastAsia="仿宋" w:hAnsi="仿宋" w:cs="仿宋"/>
                <w:spacing w:val="-4"/>
                <w:sz w:val="24"/>
                <w:szCs w:val="24"/>
                <w:lang w:eastAsia="zh-CN"/>
              </w:rPr>
              <w:t>农业生产全程节水措施，增加推广应用覆盖面，试验推广新型抗旱节水产品，提</w:t>
            </w:r>
            <w:r>
              <w:rPr>
                <w:rFonts w:ascii="仿宋" w:eastAsia="仿宋" w:hAnsi="仿宋" w:cs="仿宋"/>
                <w:spacing w:val="6"/>
                <w:sz w:val="24"/>
                <w:szCs w:val="24"/>
                <w:lang w:eastAsia="zh-CN"/>
              </w:rPr>
              <w:t xml:space="preserve"> </w:t>
            </w:r>
            <w:r>
              <w:rPr>
                <w:rFonts w:ascii="仿宋" w:eastAsia="仿宋" w:hAnsi="仿宋" w:cs="仿宋"/>
                <w:spacing w:val="-6"/>
                <w:sz w:val="24"/>
                <w:szCs w:val="24"/>
                <w:lang w:eastAsia="zh-CN"/>
              </w:rPr>
              <w:t>高作物节水性。</w:t>
            </w:r>
          </w:p>
          <w:p w14:paraId="63675430" w14:textId="77777777" w:rsidR="00C17F84" w:rsidRDefault="00000000">
            <w:pPr>
              <w:pStyle w:val="TableText"/>
              <w:spacing w:before="78" w:line="257" w:lineRule="auto"/>
              <w:ind w:left="112" w:right="98" w:hanging="9"/>
              <w:rPr>
                <w:rFonts w:ascii="仿宋" w:eastAsia="仿宋" w:hAnsi="仿宋" w:cs="仿宋" w:hint="eastAsia"/>
                <w:sz w:val="24"/>
                <w:szCs w:val="24"/>
                <w:lang w:eastAsia="zh-CN"/>
              </w:rPr>
            </w:pPr>
            <w:r>
              <w:rPr>
                <w:b/>
                <w:bCs/>
                <w:sz w:val="24"/>
                <w:szCs w:val="24"/>
                <w:lang w:eastAsia="zh-CN"/>
              </w:rPr>
              <w:t xml:space="preserve">4.  </w:t>
            </w:r>
            <w:r>
              <w:rPr>
                <w:rFonts w:ascii="仿宋" w:eastAsia="仿宋" w:hAnsi="仿宋" w:cs="仿宋"/>
                <w:b/>
                <w:bCs/>
                <w:sz w:val="24"/>
                <w:szCs w:val="24"/>
                <w:lang w:eastAsia="zh-CN"/>
              </w:rPr>
              <w:t>绿色循环农业科技试验示范推广项目。</w:t>
            </w:r>
            <w:r>
              <w:rPr>
                <w:rFonts w:ascii="仿宋" w:eastAsia="仿宋" w:hAnsi="仿宋" w:cs="仿宋"/>
                <w:sz w:val="24"/>
                <w:szCs w:val="24"/>
                <w:lang w:eastAsia="zh-CN"/>
              </w:rPr>
              <w:t>化肥农药兽药减量技术协同攻关，对</w:t>
            </w:r>
            <w:r>
              <w:rPr>
                <w:rFonts w:ascii="仿宋" w:eastAsia="仿宋" w:hAnsi="仿宋" w:cs="仿宋"/>
                <w:spacing w:val="15"/>
                <w:sz w:val="24"/>
                <w:szCs w:val="24"/>
                <w:lang w:eastAsia="zh-CN"/>
              </w:rPr>
              <w:t xml:space="preserve"> </w:t>
            </w:r>
            <w:r>
              <w:rPr>
                <w:rFonts w:ascii="仿宋" w:eastAsia="仿宋" w:hAnsi="仿宋" w:cs="仿宋"/>
                <w:spacing w:val="-4"/>
                <w:sz w:val="24"/>
                <w:szCs w:val="24"/>
                <w:lang w:eastAsia="zh-CN"/>
              </w:rPr>
              <w:t>现有农田废旧地膜回收加工利用技术优化改进，对园艺场、林场果木枝条及各类</w:t>
            </w:r>
            <w:r>
              <w:rPr>
                <w:rFonts w:ascii="仿宋" w:eastAsia="仿宋" w:hAnsi="仿宋" w:cs="仿宋"/>
                <w:spacing w:val="8"/>
                <w:sz w:val="24"/>
                <w:szCs w:val="24"/>
                <w:lang w:eastAsia="zh-CN"/>
              </w:rPr>
              <w:t xml:space="preserve"> </w:t>
            </w:r>
            <w:r>
              <w:rPr>
                <w:rFonts w:ascii="仿宋" w:eastAsia="仿宋" w:hAnsi="仿宋" w:cs="仿宋"/>
                <w:spacing w:val="-3"/>
                <w:sz w:val="24"/>
                <w:szCs w:val="24"/>
                <w:lang w:eastAsia="zh-CN"/>
              </w:rPr>
              <w:t>农作物秸秆开展综合经济利用攻关。</w:t>
            </w:r>
          </w:p>
          <w:p w14:paraId="0E159007" w14:textId="77777777" w:rsidR="00C17F84" w:rsidRDefault="00000000">
            <w:pPr>
              <w:pStyle w:val="TableText"/>
              <w:spacing w:before="80" w:line="260" w:lineRule="auto"/>
              <w:ind w:left="112" w:right="15" w:hanging="7"/>
              <w:rPr>
                <w:rFonts w:ascii="仿宋" w:eastAsia="仿宋" w:hAnsi="仿宋" w:cs="仿宋" w:hint="eastAsia"/>
                <w:sz w:val="24"/>
                <w:szCs w:val="24"/>
                <w:lang w:eastAsia="zh-CN"/>
              </w:rPr>
            </w:pPr>
            <w:r>
              <w:rPr>
                <w:b/>
                <w:bCs/>
                <w:spacing w:val="-6"/>
                <w:sz w:val="24"/>
                <w:szCs w:val="24"/>
                <w:lang w:eastAsia="zh-CN"/>
              </w:rPr>
              <w:t xml:space="preserve">5.  </w:t>
            </w:r>
            <w:r>
              <w:rPr>
                <w:rFonts w:ascii="仿宋" w:eastAsia="仿宋" w:hAnsi="仿宋" w:cs="仿宋"/>
                <w:b/>
                <w:bCs/>
                <w:spacing w:val="-6"/>
                <w:sz w:val="24"/>
                <w:szCs w:val="24"/>
                <w:lang w:eastAsia="zh-CN"/>
              </w:rPr>
              <w:t>玛纳斯县农业数字化管理中心建设项目。</w:t>
            </w:r>
            <w:r>
              <w:rPr>
                <w:rFonts w:ascii="仿宋" w:eastAsia="仿宋" w:hAnsi="仿宋" w:cs="仿宋"/>
                <w:spacing w:val="-6"/>
                <w:sz w:val="24"/>
                <w:szCs w:val="24"/>
                <w:lang w:eastAsia="zh-CN"/>
              </w:rPr>
              <w:t>与新疆农科院共同建成“金</w:t>
            </w:r>
            <w:r>
              <w:rPr>
                <w:rFonts w:ascii="仿宋" w:eastAsia="仿宋" w:hAnsi="仿宋" w:cs="仿宋"/>
                <w:spacing w:val="-7"/>
                <w:sz w:val="24"/>
                <w:szCs w:val="24"/>
                <w:lang w:eastAsia="zh-CN"/>
              </w:rPr>
              <w:t>凤凰”农</w:t>
            </w:r>
            <w:r>
              <w:rPr>
                <w:rFonts w:ascii="仿宋" w:eastAsia="仿宋" w:hAnsi="仿宋" w:cs="仿宋"/>
                <w:sz w:val="24"/>
                <w:szCs w:val="24"/>
                <w:lang w:eastAsia="zh-CN"/>
              </w:rPr>
              <w:t xml:space="preserve">  </w:t>
            </w:r>
            <w:r>
              <w:rPr>
                <w:rFonts w:ascii="仿宋" w:eastAsia="仿宋" w:hAnsi="仿宋" w:cs="仿宋"/>
                <w:spacing w:val="-4"/>
                <w:sz w:val="24"/>
                <w:szCs w:val="24"/>
                <w:lang w:eastAsia="zh-CN"/>
              </w:rPr>
              <w:t>业智慧管理系统，强化大数据、区块链、物联网等现代信息技术在农业农村的应</w:t>
            </w:r>
            <w:r>
              <w:rPr>
                <w:rFonts w:ascii="仿宋" w:eastAsia="仿宋" w:hAnsi="仿宋" w:cs="仿宋"/>
                <w:spacing w:val="7"/>
                <w:sz w:val="24"/>
                <w:szCs w:val="24"/>
                <w:lang w:eastAsia="zh-CN"/>
              </w:rPr>
              <w:t xml:space="preserve"> </w:t>
            </w:r>
            <w:r>
              <w:rPr>
                <w:rFonts w:ascii="仿宋" w:eastAsia="仿宋" w:hAnsi="仿宋" w:cs="仿宋"/>
                <w:spacing w:val="-8"/>
                <w:sz w:val="24"/>
                <w:szCs w:val="24"/>
                <w:lang w:eastAsia="zh-CN"/>
              </w:rPr>
              <w:t>用，重点围绕提升农业现代化综合管理水平，延展到农业生产、气象、防灾减灾、</w:t>
            </w:r>
            <w:r>
              <w:rPr>
                <w:rFonts w:ascii="仿宋" w:eastAsia="仿宋" w:hAnsi="仿宋" w:cs="仿宋"/>
                <w:sz w:val="24"/>
                <w:szCs w:val="24"/>
                <w:lang w:eastAsia="zh-CN"/>
              </w:rPr>
              <w:t xml:space="preserve"> </w:t>
            </w:r>
            <w:r>
              <w:rPr>
                <w:rFonts w:ascii="仿宋" w:eastAsia="仿宋" w:hAnsi="仿宋" w:cs="仿宋"/>
                <w:spacing w:val="-1"/>
                <w:sz w:val="24"/>
                <w:szCs w:val="24"/>
                <w:lang w:eastAsia="zh-CN"/>
              </w:rPr>
              <w:t>农资储运、农产品加工等各方面，在全疆率先打</w:t>
            </w:r>
            <w:r>
              <w:rPr>
                <w:rFonts w:ascii="仿宋" w:eastAsia="仿宋" w:hAnsi="仿宋" w:cs="仿宋"/>
                <w:spacing w:val="-2"/>
                <w:sz w:val="24"/>
                <w:szCs w:val="24"/>
                <w:lang w:eastAsia="zh-CN"/>
              </w:rPr>
              <w:t>造可复制的农业智慧管理系统。</w:t>
            </w:r>
          </w:p>
        </w:tc>
      </w:tr>
    </w:tbl>
    <w:p w14:paraId="67429986" w14:textId="77777777" w:rsidR="00C17F84" w:rsidRDefault="00C17F84">
      <w:pPr>
        <w:pStyle w:val="a3"/>
        <w:spacing w:line="311" w:lineRule="auto"/>
        <w:rPr>
          <w:lang w:eastAsia="zh-CN"/>
        </w:rPr>
      </w:pPr>
    </w:p>
    <w:p w14:paraId="0108A218" w14:textId="77777777" w:rsidR="00C17F84" w:rsidRDefault="00000000">
      <w:pPr>
        <w:spacing w:before="100" w:line="224" w:lineRule="auto"/>
        <w:ind w:left="232"/>
        <w:outlineLvl w:val="1"/>
        <w:rPr>
          <w:rFonts w:ascii="黑体" w:eastAsia="黑体" w:hAnsi="黑体" w:cs="黑体" w:hint="eastAsia"/>
          <w:sz w:val="31"/>
          <w:szCs w:val="31"/>
          <w:lang w:eastAsia="zh-CN"/>
        </w:rPr>
      </w:pPr>
      <w:bookmarkStart w:id="52" w:name="bookmark54"/>
      <w:bookmarkStart w:id="53" w:name="bookmark53"/>
      <w:bookmarkEnd w:id="52"/>
      <w:bookmarkEnd w:id="53"/>
      <w:r>
        <w:rPr>
          <w:rFonts w:ascii="黑体" w:eastAsia="黑体" w:hAnsi="黑体" w:cs="黑体"/>
          <w:b/>
          <w:bCs/>
          <w:spacing w:val="6"/>
          <w:sz w:val="31"/>
          <w:szCs w:val="31"/>
          <w:lang w:eastAsia="zh-CN"/>
        </w:rPr>
        <w:t>三、创新农业一二三产融合发展</w:t>
      </w:r>
    </w:p>
    <w:p w14:paraId="433F2239" w14:textId="77777777" w:rsidR="00C17F84" w:rsidRDefault="00C17F84">
      <w:pPr>
        <w:pStyle w:val="a3"/>
        <w:spacing w:line="308" w:lineRule="auto"/>
        <w:rPr>
          <w:lang w:eastAsia="zh-CN"/>
        </w:rPr>
      </w:pPr>
    </w:p>
    <w:p w14:paraId="6810C4B0" w14:textId="77777777" w:rsidR="00C17F84" w:rsidRDefault="00000000">
      <w:pPr>
        <w:spacing w:before="101" w:line="315" w:lineRule="auto"/>
        <w:ind w:left="35" w:right="226" w:firstLine="641"/>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依托棉花、玉米、酿酒葡萄及特色畜牧业，加快农业产</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业化联合体建设，推进形成以农业龙头企业为核心、农民合</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作社为纽带、家庭农场为基础，社会化服务组织为支撑，覆</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盖产前、产中、产后全过程的为农综合服务的农业产业化联</w:t>
      </w:r>
      <w:r>
        <w:rPr>
          <w:rFonts w:ascii="仿宋" w:eastAsia="仿宋" w:hAnsi="仿宋" w:cs="仿宋"/>
          <w:spacing w:val="14"/>
          <w:sz w:val="31"/>
          <w:szCs w:val="31"/>
          <w:lang w:eastAsia="zh-CN"/>
        </w:rPr>
        <w:t xml:space="preserve"> </w:t>
      </w:r>
      <w:r>
        <w:rPr>
          <w:rFonts w:ascii="仿宋" w:eastAsia="仿宋" w:hAnsi="仿宋" w:cs="仿宋"/>
          <w:spacing w:val="6"/>
          <w:sz w:val="31"/>
          <w:szCs w:val="31"/>
          <w:lang w:eastAsia="zh-CN"/>
        </w:rPr>
        <w:t>合体，提高资源利用率，促进一二三产融合发展。</w:t>
      </w:r>
    </w:p>
    <w:p w14:paraId="66569363" w14:textId="77777777" w:rsidR="00C17F84" w:rsidRDefault="00C17F84">
      <w:pPr>
        <w:spacing w:line="315" w:lineRule="auto"/>
        <w:rPr>
          <w:rFonts w:ascii="仿宋" w:eastAsia="仿宋" w:hAnsi="仿宋" w:cs="仿宋" w:hint="eastAsia"/>
          <w:sz w:val="31"/>
          <w:szCs w:val="31"/>
          <w:lang w:eastAsia="zh-CN"/>
        </w:rPr>
        <w:sectPr w:rsidR="00C17F84">
          <w:footerReference w:type="default" r:id="rId86"/>
          <w:pgSz w:w="11907" w:h="16839"/>
          <w:pgMar w:top="400" w:right="1574" w:bottom="1362" w:left="1785" w:header="0" w:footer="1201" w:gutter="0"/>
          <w:cols w:space="720"/>
        </w:sectPr>
      </w:pPr>
    </w:p>
    <w:p w14:paraId="22613C0C" w14:textId="77777777" w:rsidR="00C17F84" w:rsidRDefault="00C17F84">
      <w:pPr>
        <w:pStyle w:val="a3"/>
        <w:spacing w:line="276" w:lineRule="auto"/>
        <w:rPr>
          <w:lang w:eastAsia="zh-CN"/>
        </w:rPr>
      </w:pPr>
    </w:p>
    <w:p w14:paraId="07494E3D" w14:textId="77777777" w:rsidR="00C17F84" w:rsidRDefault="00C17F84">
      <w:pPr>
        <w:pStyle w:val="a3"/>
        <w:spacing w:line="276" w:lineRule="auto"/>
        <w:rPr>
          <w:lang w:eastAsia="zh-CN"/>
        </w:rPr>
      </w:pPr>
    </w:p>
    <w:p w14:paraId="224B1E47" w14:textId="77777777" w:rsidR="00C17F84" w:rsidRDefault="00C17F84">
      <w:pPr>
        <w:pStyle w:val="a3"/>
        <w:spacing w:line="277" w:lineRule="auto"/>
        <w:rPr>
          <w:lang w:eastAsia="zh-CN"/>
        </w:rPr>
      </w:pPr>
    </w:p>
    <w:p w14:paraId="36D55266" w14:textId="77777777" w:rsidR="00C17F84" w:rsidRDefault="00C17F84">
      <w:pPr>
        <w:pStyle w:val="a3"/>
        <w:spacing w:line="277" w:lineRule="auto"/>
        <w:rPr>
          <w:lang w:eastAsia="zh-CN"/>
        </w:rPr>
      </w:pPr>
    </w:p>
    <w:p w14:paraId="30C6ED45" w14:textId="77777777" w:rsidR="00C17F84" w:rsidRDefault="00000000">
      <w:pPr>
        <w:spacing w:before="101" w:line="224" w:lineRule="auto"/>
        <w:ind w:left="640"/>
        <w:rPr>
          <w:rFonts w:ascii="仿宋" w:eastAsia="仿宋" w:hAnsi="仿宋" w:cs="仿宋" w:hint="eastAsia"/>
          <w:sz w:val="31"/>
          <w:szCs w:val="31"/>
          <w:lang w:eastAsia="zh-CN"/>
        </w:rPr>
      </w:pPr>
      <w:r>
        <w:rPr>
          <w:rFonts w:ascii="仿宋" w:eastAsia="仿宋" w:hAnsi="仿宋" w:cs="仿宋"/>
          <w:b/>
          <w:bCs/>
          <w:spacing w:val="5"/>
          <w:sz w:val="31"/>
          <w:szCs w:val="31"/>
          <w:lang w:eastAsia="zh-CN"/>
        </w:rPr>
        <w:t>（一）培育多元融合主体，打造产业融合龙头</w:t>
      </w:r>
    </w:p>
    <w:p w14:paraId="5A893E37" w14:textId="77777777" w:rsidR="00C17F84" w:rsidRDefault="00000000">
      <w:pPr>
        <w:spacing w:before="321" w:line="319" w:lineRule="auto"/>
        <w:ind w:left="32" w:right="5" w:firstLine="645"/>
        <w:rPr>
          <w:rFonts w:ascii="仿宋" w:eastAsia="仿宋" w:hAnsi="仿宋" w:cs="仿宋" w:hint="eastAsia"/>
          <w:sz w:val="31"/>
          <w:szCs w:val="31"/>
          <w:lang w:eastAsia="zh-CN"/>
        </w:rPr>
      </w:pPr>
      <w:r>
        <w:rPr>
          <w:rFonts w:ascii="仿宋" w:eastAsia="仿宋" w:hAnsi="仿宋" w:cs="仿宋"/>
          <w:spacing w:val="13"/>
          <w:sz w:val="31"/>
          <w:szCs w:val="31"/>
          <w:lang w:eastAsia="zh-CN"/>
        </w:rPr>
        <w:t>培育多元融合主体。支持农民合作社发展农产品</w:t>
      </w:r>
      <w:r>
        <w:rPr>
          <w:rFonts w:ascii="仿宋" w:eastAsia="仿宋" w:hAnsi="仿宋" w:cs="仿宋"/>
          <w:spacing w:val="12"/>
          <w:sz w:val="31"/>
          <w:szCs w:val="31"/>
          <w:lang w:eastAsia="zh-CN"/>
        </w:rPr>
        <w:t>加工、</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销售，拓展合作领域和服务内容，积极培育发展农民合作社</w:t>
      </w:r>
      <w:r>
        <w:rPr>
          <w:rFonts w:ascii="仿宋" w:eastAsia="仿宋" w:hAnsi="仿宋" w:cs="仿宋"/>
          <w:spacing w:val="16"/>
          <w:sz w:val="31"/>
          <w:szCs w:val="31"/>
          <w:lang w:eastAsia="zh-CN"/>
        </w:rPr>
        <w:t xml:space="preserve"> </w:t>
      </w:r>
      <w:r>
        <w:rPr>
          <w:rFonts w:ascii="仿宋" w:eastAsia="仿宋" w:hAnsi="仿宋" w:cs="仿宋"/>
          <w:spacing w:val="-5"/>
          <w:sz w:val="31"/>
          <w:szCs w:val="31"/>
          <w:lang w:eastAsia="zh-CN"/>
        </w:rPr>
        <w:t>联合社、家庭农场、龙头企业、大型农产品加工、流通</w:t>
      </w:r>
      <w:r>
        <w:rPr>
          <w:rFonts w:ascii="仿宋" w:eastAsia="仿宋" w:hAnsi="仿宋" w:cs="仿宋"/>
          <w:spacing w:val="-6"/>
          <w:sz w:val="31"/>
          <w:szCs w:val="31"/>
          <w:lang w:eastAsia="zh-CN"/>
        </w:rPr>
        <w:t>企业、</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电子商务平台等市场主体。依托区域特色产业，引导融合主</w:t>
      </w:r>
      <w:r>
        <w:rPr>
          <w:rFonts w:ascii="仿宋" w:eastAsia="仿宋" w:hAnsi="仿宋" w:cs="仿宋"/>
          <w:spacing w:val="15"/>
          <w:sz w:val="31"/>
          <w:szCs w:val="31"/>
          <w:lang w:eastAsia="zh-CN"/>
        </w:rPr>
        <w:t xml:space="preserve"> </w:t>
      </w:r>
      <w:r>
        <w:rPr>
          <w:rFonts w:ascii="仿宋" w:eastAsia="仿宋" w:hAnsi="仿宋" w:cs="仿宋"/>
          <w:spacing w:val="5"/>
          <w:sz w:val="31"/>
          <w:szCs w:val="31"/>
          <w:lang w:eastAsia="zh-CN"/>
        </w:rPr>
        <w:t>体向优势产区、加工园区集中，</w:t>
      </w:r>
      <w:r>
        <w:rPr>
          <w:rFonts w:ascii="仿宋" w:eastAsia="仿宋" w:hAnsi="仿宋" w:cs="仿宋"/>
          <w:spacing w:val="-62"/>
          <w:sz w:val="31"/>
          <w:szCs w:val="31"/>
          <w:lang w:eastAsia="zh-CN"/>
        </w:rPr>
        <w:t xml:space="preserve"> </w:t>
      </w:r>
      <w:r>
        <w:rPr>
          <w:rFonts w:ascii="仿宋" w:eastAsia="仿宋" w:hAnsi="仿宋" w:cs="仿宋"/>
          <w:spacing w:val="5"/>
          <w:sz w:val="31"/>
          <w:szCs w:val="31"/>
          <w:lang w:eastAsia="zh-CN"/>
        </w:rPr>
        <w:t>因地制宜组建农业产业化联</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合体，实现规模化集约化经营。鼓励一批在经济规模、科技</w:t>
      </w:r>
      <w:r>
        <w:rPr>
          <w:rFonts w:ascii="仿宋" w:eastAsia="仿宋" w:hAnsi="仿宋" w:cs="仿宋"/>
          <w:spacing w:val="16"/>
          <w:sz w:val="31"/>
          <w:szCs w:val="31"/>
          <w:lang w:eastAsia="zh-CN"/>
        </w:rPr>
        <w:t xml:space="preserve"> </w:t>
      </w:r>
      <w:r>
        <w:rPr>
          <w:rFonts w:ascii="仿宋" w:eastAsia="仿宋" w:hAnsi="仿宋" w:cs="仿宋"/>
          <w:spacing w:val="8"/>
          <w:sz w:val="31"/>
          <w:szCs w:val="31"/>
          <w:lang w:eastAsia="zh-CN"/>
        </w:rPr>
        <w:t>含量和社会影响力方面具有引领优势的企业突出主业，大力</w:t>
      </w:r>
      <w:r>
        <w:rPr>
          <w:rFonts w:ascii="仿宋" w:eastAsia="仿宋" w:hAnsi="仿宋" w:cs="仿宋"/>
          <w:spacing w:val="16"/>
          <w:sz w:val="31"/>
          <w:szCs w:val="31"/>
          <w:lang w:eastAsia="zh-CN"/>
        </w:rPr>
        <w:t xml:space="preserve"> </w:t>
      </w:r>
      <w:r>
        <w:rPr>
          <w:rFonts w:ascii="仿宋" w:eastAsia="仿宋" w:hAnsi="仿宋" w:cs="仿宋"/>
          <w:spacing w:val="13"/>
          <w:sz w:val="31"/>
          <w:szCs w:val="31"/>
          <w:lang w:eastAsia="zh-CN"/>
        </w:rPr>
        <w:t>发展农产品精深加工、流通服务、休闲旅游、电子商</w:t>
      </w:r>
      <w:r>
        <w:rPr>
          <w:rFonts w:ascii="仿宋" w:eastAsia="仿宋" w:hAnsi="仿宋" w:cs="仿宋"/>
          <w:spacing w:val="12"/>
          <w:sz w:val="31"/>
          <w:szCs w:val="31"/>
          <w:lang w:eastAsia="zh-CN"/>
        </w:rPr>
        <w:t>务等，</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推进产业化经营，增进融合，依托一产，带动</w:t>
      </w:r>
      <w:r>
        <w:rPr>
          <w:rFonts w:ascii="仿宋" w:eastAsia="仿宋" w:hAnsi="仿宋" w:cs="仿宋"/>
          <w:spacing w:val="8"/>
          <w:sz w:val="31"/>
          <w:szCs w:val="31"/>
          <w:lang w:eastAsia="zh-CN"/>
        </w:rPr>
        <w:t>产业链前拓后</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延、左右联，</w:t>
      </w:r>
      <w:r>
        <w:rPr>
          <w:rFonts w:ascii="仿宋" w:eastAsia="仿宋" w:hAnsi="仿宋" w:cs="仿宋"/>
          <w:spacing w:val="-87"/>
          <w:sz w:val="31"/>
          <w:szCs w:val="31"/>
          <w:lang w:eastAsia="zh-CN"/>
        </w:rPr>
        <w:t xml:space="preserve"> </w:t>
      </w:r>
      <w:r>
        <w:rPr>
          <w:rFonts w:ascii="仿宋" w:eastAsia="仿宋" w:hAnsi="仿宋" w:cs="仿宋"/>
          <w:spacing w:val="6"/>
          <w:sz w:val="31"/>
          <w:szCs w:val="31"/>
          <w:lang w:eastAsia="zh-CN"/>
        </w:rPr>
        <w:t>实现一产为基，接二连三的融合发展。挖掘各</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环节潜力，创新多种业态，增强核心竞争能力和辐射带动能</w:t>
      </w:r>
      <w:r>
        <w:rPr>
          <w:rFonts w:ascii="仿宋" w:eastAsia="仿宋" w:hAnsi="仿宋" w:cs="仿宋"/>
          <w:spacing w:val="15"/>
          <w:sz w:val="31"/>
          <w:szCs w:val="31"/>
          <w:lang w:eastAsia="zh-CN"/>
        </w:rPr>
        <w:t xml:space="preserve"> </w:t>
      </w:r>
      <w:r>
        <w:rPr>
          <w:rFonts w:ascii="仿宋" w:eastAsia="仿宋" w:hAnsi="仿宋" w:cs="仿宋"/>
          <w:spacing w:val="7"/>
          <w:sz w:val="31"/>
          <w:szCs w:val="31"/>
          <w:lang w:eastAsia="zh-CN"/>
        </w:rPr>
        <w:t>力，充分发挥在产业融合发展中的领军作用。</w:t>
      </w:r>
    </w:p>
    <w:p w14:paraId="5E24AF20" w14:textId="77777777" w:rsidR="00C17F84" w:rsidRDefault="00000000">
      <w:pPr>
        <w:spacing w:before="227" w:line="223" w:lineRule="auto"/>
        <w:ind w:left="640"/>
        <w:rPr>
          <w:rFonts w:ascii="仿宋" w:eastAsia="仿宋" w:hAnsi="仿宋" w:cs="仿宋" w:hint="eastAsia"/>
          <w:sz w:val="31"/>
          <w:szCs w:val="31"/>
          <w:lang w:eastAsia="zh-CN"/>
        </w:rPr>
      </w:pPr>
      <w:r>
        <w:rPr>
          <w:rFonts w:ascii="仿宋" w:eastAsia="仿宋" w:hAnsi="仿宋" w:cs="仿宋"/>
          <w:b/>
          <w:bCs/>
          <w:spacing w:val="6"/>
          <w:sz w:val="31"/>
          <w:szCs w:val="31"/>
          <w:lang w:eastAsia="zh-CN"/>
        </w:rPr>
        <w:t>（二）创新利益融合方式，完善利益分配机制</w:t>
      </w:r>
    </w:p>
    <w:p w14:paraId="405F5516" w14:textId="77777777" w:rsidR="00C17F84" w:rsidRDefault="00000000">
      <w:pPr>
        <w:spacing w:before="332" w:line="318" w:lineRule="auto"/>
        <w:ind w:left="6" w:firstLine="676"/>
        <w:jc w:val="both"/>
        <w:rPr>
          <w:rFonts w:ascii="仿宋" w:eastAsia="仿宋" w:hAnsi="仿宋" w:cs="仿宋" w:hint="eastAsia"/>
          <w:sz w:val="31"/>
          <w:szCs w:val="31"/>
          <w:lang w:eastAsia="zh-CN"/>
        </w:rPr>
      </w:pPr>
      <w:r>
        <w:rPr>
          <w:rFonts w:ascii="仿宋" w:eastAsia="仿宋" w:hAnsi="仿宋" w:cs="仿宋"/>
          <w:spacing w:val="10"/>
          <w:sz w:val="31"/>
          <w:szCs w:val="31"/>
          <w:lang w:eastAsia="zh-CN"/>
        </w:rPr>
        <w:t>通过“公司+农户</w:t>
      </w:r>
      <w:r>
        <w:rPr>
          <w:rFonts w:ascii="仿宋" w:eastAsia="仿宋" w:hAnsi="仿宋" w:cs="仿宋"/>
          <w:spacing w:val="-101"/>
          <w:sz w:val="31"/>
          <w:szCs w:val="31"/>
          <w:lang w:eastAsia="zh-CN"/>
        </w:rPr>
        <w:t xml:space="preserve"> </w:t>
      </w:r>
      <w:r>
        <w:rPr>
          <w:rFonts w:ascii="仿宋" w:eastAsia="仿宋" w:hAnsi="仿宋" w:cs="仿宋"/>
          <w:spacing w:val="10"/>
          <w:sz w:val="31"/>
          <w:szCs w:val="31"/>
          <w:lang w:eastAsia="zh-CN"/>
        </w:rPr>
        <w:t>”“公司+合作社+农户</w:t>
      </w:r>
      <w:r>
        <w:rPr>
          <w:rFonts w:ascii="仿宋" w:eastAsia="仿宋" w:hAnsi="仿宋" w:cs="仿宋"/>
          <w:spacing w:val="-106"/>
          <w:sz w:val="31"/>
          <w:szCs w:val="31"/>
          <w:lang w:eastAsia="zh-CN"/>
        </w:rPr>
        <w:t xml:space="preserve"> </w:t>
      </w:r>
      <w:r>
        <w:rPr>
          <w:rFonts w:ascii="仿宋" w:eastAsia="仿宋" w:hAnsi="仿宋" w:cs="仿宋"/>
          <w:spacing w:val="10"/>
          <w:sz w:val="31"/>
          <w:szCs w:val="31"/>
          <w:lang w:eastAsia="zh-CN"/>
        </w:rPr>
        <w:t>”等模式强化</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企业和农户的农产品交易利益联结；通过土地流转、土地入</w:t>
      </w:r>
      <w:r>
        <w:rPr>
          <w:rFonts w:ascii="仿宋" w:eastAsia="仿宋" w:hAnsi="仿宋" w:cs="仿宋"/>
          <w:spacing w:val="15"/>
          <w:sz w:val="31"/>
          <w:szCs w:val="31"/>
          <w:lang w:eastAsia="zh-CN"/>
        </w:rPr>
        <w:t xml:space="preserve"> </w:t>
      </w:r>
      <w:r>
        <w:rPr>
          <w:rFonts w:ascii="仿宋" w:eastAsia="仿宋" w:hAnsi="仿宋" w:cs="仿宋"/>
          <w:spacing w:val="3"/>
          <w:sz w:val="31"/>
          <w:szCs w:val="31"/>
          <w:lang w:eastAsia="zh-CN"/>
        </w:rPr>
        <w:t>股、土地托管，固定租金、保底租金+二次分红、按股分红等</w:t>
      </w:r>
      <w:r>
        <w:rPr>
          <w:rFonts w:ascii="仿宋" w:eastAsia="仿宋" w:hAnsi="仿宋" w:cs="仿宋"/>
          <w:spacing w:val="18"/>
          <w:sz w:val="31"/>
          <w:szCs w:val="31"/>
          <w:lang w:eastAsia="zh-CN"/>
        </w:rPr>
        <w:t xml:space="preserve"> </w:t>
      </w:r>
      <w:r>
        <w:rPr>
          <w:rFonts w:ascii="仿宋" w:eastAsia="仿宋" w:hAnsi="仿宋" w:cs="仿宋"/>
          <w:spacing w:val="13"/>
          <w:sz w:val="31"/>
          <w:szCs w:val="31"/>
          <w:lang w:eastAsia="zh-CN"/>
        </w:rPr>
        <w:t>不同方式强化土地要素合作利益联结；通过固定工资雇工、</w:t>
      </w:r>
      <w:r>
        <w:rPr>
          <w:rFonts w:ascii="仿宋" w:eastAsia="仿宋" w:hAnsi="仿宋" w:cs="仿宋"/>
          <w:spacing w:val="12"/>
          <w:sz w:val="31"/>
          <w:szCs w:val="31"/>
          <w:lang w:eastAsia="zh-CN"/>
        </w:rPr>
        <w:t xml:space="preserve"> </w:t>
      </w:r>
      <w:r>
        <w:rPr>
          <w:rFonts w:ascii="仿宋" w:eastAsia="仿宋" w:hAnsi="仿宋" w:cs="仿宋"/>
          <w:spacing w:val="15"/>
          <w:sz w:val="31"/>
          <w:szCs w:val="31"/>
          <w:lang w:eastAsia="zh-CN"/>
        </w:rPr>
        <w:t>保底工资+超奖减赔、劳务分成制等多种劳务合作方式探索</w:t>
      </w:r>
      <w:r>
        <w:rPr>
          <w:rFonts w:ascii="仿宋" w:eastAsia="仿宋" w:hAnsi="仿宋" w:cs="仿宋"/>
          <w:spacing w:val="13"/>
          <w:sz w:val="31"/>
          <w:szCs w:val="31"/>
          <w:lang w:eastAsia="zh-CN"/>
        </w:rPr>
        <w:t xml:space="preserve"> </w:t>
      </w:r>
      <w:r>
        <w:rPr>
          <w:rFonts w:ascii="仿宋" w:eastAsia="仿宋" w:hAnsi="仿宋" w:cs="仿宋"/>
          <w:spacing w:val="6"/>
          <w:sz w:val="31"/>
          <w:szCs w:val="31"/>
          <w:lang w:eastAsia="zh-CN"/>
        </w:rPr>
        <w:t>“</w:t>
      </w:r>
      <w:r>
        <w:rPr>
          <w:rFonts w:ascii="仿宋" w:eastAsia="仿宋" w:hAnsi="仿宋" w:cs="仿宋"/>
          <w:spacing w:val="-102"/>
          <w:sz w:val="31"/>
          <w:szCs w:val="31"/>
          <w:lang w:eastAsia="zh-CN"/>
        </w:rPr>
        <w:t xml:space="preserve"> </w:t>
      </w:r>
      <w:r>
        <w:rPr>
          <w:rFonts w:ascii="仿宋" w:eastAsia="仿宋" w:hAnsi="仿宋" w:cs="仿宋"/>
          <w:spacing w:val="6"/>
          <w:sz w:val="31"/>
          <w:szCs w:val="31"/>
          <w:lang w:eastAsia="zh-CN"/>
        </w:rPr>
        <w:t>劳动创造收益</w:t>
      </w:r>
      <w:r>
        <w:rPr>
          <w:rFonts w:ascii="仿宋" w:eastAsia="仿宋" w:hAnsi="仿宋" w:cs="仿宋"/>
          <w:spacing w:val="-112"/>
          <w:sz w:val="31"/>
          <w:szCs w:val="31"/>
          <w:lang w:eastAsia="zh-CN"/>
        </w:rPr>
        <w:t xml:space="preserve"> </w:t>
      </w:r>
      <w:r>
        <w:rPr>
          <w:rFonts w:ascii="仿宋" w:eastAsia="仿宋" w:hAnsi="仿宋" w:cs="仿宋"/>
          <w:spacing w:val="6"/>
          <w:sz w:val="31"/>
          <w:szCs w:val="31"/>
          <w:lang w:eastAsia="zh-CN"/>
        </w:rPr>
        <w:t>”的合作机制；引导农户将闲置资金投入到</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农业企业，产生资金的财产性收益，重点支持企业从农牧业</w:t>
      </w:r>
      <w:r>
        <w:rPr>
          <w:rFonts w:ascii="仿宋" w:eastAsia="仿宋" w:hAnsi="仿宋" w:cs="仿宋"/>
          <w:spacing w:val="15"/>
          <w:sz w:val="31"/>
          <w:szCs w:val="31"/>
          <w:lang w:eastAsia="zh-CN"/>
        </w:rPr>
        <w:t xml:space="preserve"> </w:t>
      </w:r>
      <w:r>
        <w:rPr>
          <w:rFonts w:ascii="仿宋" w:eastAsia="仿宋" w:hAnsi="仿宋" w:cs="仿宋"/>
          <w:spacing w:val="9"/>
          <w:sz w:val="31"/>
          <w:szCs w:val="31"/>
          <w:lang w:eastAsia="zh-CN"/>
        </w:rPr>
        <w:t>的产业链供应链金融角度设计资金合作机制，实现资金收益</w:t>
      </w:r>
      <w:r>
        <w:rPr>
          <w:rFonts w:ascii="仿宋" w:eastAsia="仿宋" w:hAnsi="仿宋" w:cs="仿宋"/>
          <w:spacing w:val="17"/>
          <w:sz w:val="31"/>
          <w:szCs w:val="31"/>
          <w:lang w:eastAsia="zh-CN"/>
        </w:rPr>
        <w:t xml:space="preserve"> </w:t>
      </w:r>
      <w:r>
        <w:rPr>
          <w:rFonts w:ascii="仿宋" w:eastAsia="仿宋" w:hAnsi="仿宋" w:cs="仿宋"/>
          <w:spacing w:val="14"/>
          <w:sz w:val="31"/>
          <w:szCs w:val="31"/>
          <w:lang w:eastAsia="zh-CN"/>
        </w:rPr>
        <w:t>共享；通过技术的投入和合作建立起紧密的利益联结机制，</w:t>
      </w:r>
      <w:r>
        <w:rPr>
          <w:rFonts w:ascii="仿宋" w:eastAsia="仿宋" w:hAnsi="仿宋" w:cs="仿宋"/>
          <w:spacing w:val="2"/>
          <w:sz w:val="31"/>
          <w:szCs w:val="31"/>
          <w:lang w:eastAsia="zh-CN"/>
        </w:rPr>
        <w:t xml:space="preserve"> </w:t>
      </w:r>
      <w:r>
        <w:rPr>
          <w:rFonts w:ascii="仿宋" w:eastAsia="仿宋" w:hAnsi="仿宋" w:cs="仿宋"/>
          <w:spacing w:val="14"/>
          <w:sz w:val="31"/>
          <w:szCs w:val="31"/>
          <w:lang w:eastAsia="zh-CN"/>
        </w:rPr>
        <w:t>实现企业获得高质量农畜产品，农户获得稳定的生产效益。</w:t>
      </w:r>
    </w:p>
    <w:p w14:paraId="24500D80" w14:textId="77777777" w:rsidR="00C17F84" w:rsidRDefault="00C17F84">
      <w:pPr>
        <w:spacing w:line="318" w:lineRule="auto"/>
        <w:rPr>
          <w:rFonts w:ascii="仿宋" w:eastAsia="仿宋" w:hAnsi="仿宋" w:cs="仿宋" w:hint="eastAsia"/>
          <w:sz w:val="31"/>
          <w:szCs w:val="31"/>
          <w:lang w:eastAsia="zh-CN"/>
        </w:rPr>
        <w:sectPr w:rsidR="00C17F84">
          <w:footerReference w:type="default" r:id="rId87"/>
          <w:pgSz w:w="11907" w:h="16839"/>
          <w:pgMar w:top="400" w:right="1686" w:bottom="1359" w:left="1785" w:header="0" w:footer="1201" w:gutter="0"/>
          <w:cols w:space="720"/>
        </w:sectPr>
      </w:pPr>
    </w:p>
    <w:p w14:paraId="2E22BF8B" w14:textId="77777777" w:rsidR="00C17F84" w:rsidRDefault="00C17F84">
      <w:pPr>
        <w:pStyle w:val="a3"/>
        <w:spacing w:line="277" w:lineRule="auto"/>
        <w:rPr>
          <w:lang w:eastAsia="zh-CN"/>
        </w:rPr>
      </w:pPr>
    </w:p>
    <w:p w14:paraId="061AFB63" w14:textId="77777777" w:rsidR="00C17F84" w:rsidRDefault="00C17F84">
      <w:pPr>
        <w:pStyle w:val="a3"/>
        <w:spacing w:line="277" w:lineRule="auto"/>
        <w:rPr>
          <w:lang w:eastAsia="zh-CN"/>
        </w:rPr>
      </w:pPr>
    </w:p>
    <w:p w14:paraId="542AA7CE" w14:textId="77777777" w:rsidR="00C17F84" w:rsidRDefault="00C17F84">
      <w:pPr>
        <w:pStyle w:val="a3"/>
        <w:spacing w:line="277" w:lineRule="auto"/>
        <w:rPr>
          <w:lang w:eastAsia="zh-CN"/>
        </w:rPr>
      </w:pPr>
    </w:p>
    <w:p w14:paraId="03747570" w14:textId="77777777" w:rsidR="00C17F84" w:rsidRDefault="00C17F84">
      <w:pPr>
        <w:pStyle w:val="a3"/>
        <w:spacing w:line="277" w:lineRule="auto"/>
        <w:rPr>
          <w:lang w:eastAsia="zh-CN"/>
        </w:rPr>
      </w:pPr>
    </w:p>
    <w:p w14:paraId="25C9F6DF" w14:textId="77777777" w:rsidR="00C17F84" w:rsidRDefault="00000000">
      <w:pPr>
        <w:spacing w:before="100" w:line="221" w:lineRule="auto"/>
        <w:ind w:left="640"/>
        <w:rPr>
          <w:rFonts w:ascii="仿宋" w:eastAsia="仿宋" w:hAnsi="仿宋" w:cs="仿宋" w:hint="eastAsia"/>
          <w:sz w:val="31"/>
          <w:szCs w:val="31"/>
          <w:lang w:eastAsia="zh-CN"/>
        </w:rPr>
      </w:pPr>
      <w:r>
        <w:rPr>
          <w:rFonts w:ascii="仿宋" w:eastAsia="仿宋" w:hAnsi="仿宋" w:cs="仿宋"/>
          <w:b/>
          <w:bCs/>
          <w:spacing w:val="5"/>
          <w:sz w:val="31"/>
          <w:szCs w:val="31"/>
          <w:lang w:eastAsia="zh-CN"/>
        </w:rPr>
        <w:t>（三）壮大优势特色产业，推进产村融合</w:t>
      </w:r>
    </w:p>
    <w:p w14:paraId="501090CB" w14:textId="77777777" w:rsidR="00C17F84" w:rsidRDefault="00000000">
      <w:pPr>
        <w:spacing w:before="341" w:line="330" w:lineRule="auto"/>
        <w:ind w:left="34" w:right="4" w:firstLine="680"/>
        <w:jc w:val="both"/>
        <w:rPr>
          <w:rFonts w:ascii="仿宋" w:eastAsia="仿宋" w:hAnsi="仿宋" w:cs="仿宋" w:hint="eastAsia"/>
          <w:sz w:val="31"/>
          <w:szCs w:val="31"/>
          <w:lang w:eastAsia="zh-CN"/>
        </w:rPr>
      </w:pPr>
      <w:r>
        <w:rPr>
          <w:rFonts w:ascii="仿宋" w:eastAsia="仿宋" w:hAnsi="仿宋" w:cs="仿宋"/>
          <w:spacing w:val="7"/>
          <w:sz w:val="31"/>
          <w:szCs w:val="31"/>
          <w:lang w:eastAsia="zh-CN"/>
        </w:rPr>
        <w:t>串联玛纳斯国家湿地公园、国家森林公园及</w:t>
      </w:r>
      <w:r>
        <w:rPr>
          <w:rFonts w:ascii="仿宋" w:eastAsia="仿宋" w:hAnsi="仿宋" w:cs="仿宋"/>
          <w:spacing w:val="6"/>
          <w:sz w:val="31"/>
          <w:szCs w:val="31"/>
          <w:lang w:eastAsia="zh-CN"/>
        </w:rPr>
        <w:t>塔西河流域</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景观带、香海酒庄特色小镇等特色农牧场吃住玩研学游为环</w:t>
      </w:r>
      <w:r>
        <w:rPr>
          <w:rFonts w:ascii="仿宋" w:eastAsia="仿宋" w:hAnsi="仿宋" w:cs="仿宋"/>
          <w:spacing w:val="15"/>
          <w:sz w:val="31"/>
          <w:szCs w:val="31"/>
          <w:lang w:eastAsia="zh-CN"/>
        </w:rPr>
        <w:t xml:space="preserve"> </w:t>
      </w:r>
      <w:r>
        <w:rPr>
          <w:rFonts w:ascii="仿宋" w:eastAsia="仿宋" w:hAnsi="仿宋" w:cs="仿宋"/>
          <w:sz w:val="31"/>
          <w:szCs w:val="31"/>
          <w:lang w:eastAsia="zh-CN"/>
        </w:rPr>
        <w:t>线的全域旅游建设。建设一批休闲观光农业示范点、示范区、</w:t>
      </w:r>
      <w:r>
        <w:rPr>
          <w:rFonts w:ascii="仿宋" w:eastAsia="仿宋" w:hAnsi="仿宋" w:cs="仿宋"/>
          <w:spacing w:val="17"/>
          <w:sz w:val="31"/>
          <w:szCs w:val="31"/>
          <w:lang w:eastAsia="zh-CN"/>
        </w:rPr>
        <w:t xml:space="preserve"> </w:t>
      </w:r>
      <w:r>
        <w:rPr>
          <w:rFonts w:ascii="仿宋" w:eastAsia="仿宋" w:hAnsi="仿宋" w:cs="仿宋"/>
          <w:spacing w:val="12"/>
          <w:sz w:val="31"/>
          <w:szCs w:val="31"/>
          <w:lang w:eastAsia="zh-CN"/>
        </w:rPr>
        <w:t>示范基地，拓展休闲观光农业形式和内容，支持乡村民宿、</w:t>
      </w:r>
      <w:r>
        <w:rPr>
          <w:rFonts w:ascii="仿宋" w:eastAsia="仿宋" w:hAnsi="仿宋" w:cs="仿宋"/>
          <w:spacing w:val="10"/>
          <w:sz w:val="31"/>
          <w:szCs w:val="31"/>
          <w:lang w:eastAsia="zh-CN"/>
        </w:rPr>
        <w:t xml:space="preserve"> </w:t>
      </w:r>
      <w:r>
        <w:rPr>
          <w:rFonts w:ascii="仿宋" w:eastAsia="仿宋" w:hAnsi="仿宋" w:cs="仿宋"/>
          <w:spacing w:val="8"/>
          <w:sz w:val="31"/>
          <w:szCs w:val="31"/>
          <w:lang w:eastAsia="zh-CN"/>
        </w:rPr>
        <w:t>农事体验、度假观光、文化创意等文旅产品开发和推广，打</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造头工村共享农庄、西凉州户村桃园观光园、园艺场共享酒</w:t>
      </w:r>
      <w:r>
        <w:rPr>
          <w:rFonts w:ascii="仿宋" w:eastAsia="仿宋" w:hAnsi="仿宋" w:cs="仿宋"/>
          <w:spacing w:val="13"/>
          <w:sz w:val="31"/>
          <w:szCs w:val="31"/>
          <w:lang w:eastAsia="zh-CN"/>
        </w:rPr>
        <w:t xml:space="preserve"> </w:t>
      </w:r>
      <w:r>
        <w:rPr>
          <w:rFonts w:ascii="仿宋" w:eastAsia="仿宋" w:hAnsi="仿宋" w:cs="仿宋"/>
          <w:spacing w:val="12"/>
          <w:sz w:val="31"/>
          <w:szCs w:val="31"/>
          <w:lang w:eastAsia="zh-CN"/>
        </w:rPr>
        <w:t>庄等一批特色田园综合体，建设八家户、小海子、杨家道、</w:t>
      </w:r>
      <w:r>
        <w:rPr>
          <w:rFonts w:ascii="仿宋" w:eastAsia="仿宋" w:hAnsi="仿宋" w:cs="仿宋"/>
          <w:spacing w:val="10"/>
          <w:sz w:val="31"/>
          <w:szCs w:val="31"/>
          <w:lang w:eastAsia="zh-CN"/>
        </w:rPr>
        <w:t xml:space="preserve"> </w:t>
      </w:r>
      <w:r>
        <w:rPr>
          <w:rFonts w:ascii="仿宋" w:eastAsia="仿宋" w:hAnsi="仿宋" w:cs="仿宋"/>
          <w:spacing w:val="5"/>
          <w:sz w:val="31"/>
          <w:szCs w:val="31"/>
          <w:lang w:eastAsia="zh-CN"/>
        </w:rPr>
        <w:t>红坑等一批特色旅游示范村。</w:t>
      </w:r>
    </w:p>
    <w:p w14:paraId="268F9609" w14:textId="77777777" w:rsidR="00C17F84" w:rsidRDefault="00000000">
      <w:pPr>
        <w:spacing w:before="205" w:line="224" w:lineRule="auto"/>
        <w:ind w:left="640"/>
        <w:rPr>
          <w:rFonts w:ascii="仿宋" w:eastAsia="仿宋" w:hAnsi="仿宋" w:cs="仿宋" w:hint="eastAsia"/>
          <w:sz w:val="31"/>
          <w:szCs w:val="31"/>
          <w:lang w:eastAsia="zh-CN"/>
        </w:rPr>
      </w:pPr>
      <w:r>
        <w:rPr>
          <w:rFonts w:ascii="仿宋" w:eastAsia="仿宋" w:hAnsi="仿宋" w:cs="仿宋"/>
          <w:b/>
          <w:bCs/>
          <w:spacing w:val="4"/>
          <w:sz w:val="31"/>
          <w:szCs w:val="31"/>
          <w:lang w:eastAsia="zh-CN"/>
        </w:rPr>
        <w:t>（四）创新农业融合发展模式</w:t>
      </w:r>
    </w:p>
    <w:p w14:paraId="6D7BAC63" w14:textId="77777777" w:rsidR="00C17F84" w:rsidRDefault="00000000">
      <w:pPr>
        <w:spacing w:before="338" w:line="320" w:lineRule="auto"/>
        <w:ind w:left="40" w:right="107" w:firstLine="636"/>
        <w:rPr>
          <w:rFonts w:ascii="仿宋" w:eastAsia="仿宋" w:hAnsi="仿宋" w:cs="仿宋" w:hint="eastAsia"/>
          <w:sz w:val="31"/>
          <w:szCs w:val="31"/>
          <w:lang w:eastAsia="zh-CN"/>
        </w:rPr>
      </w:pPr>
      <w:r>
        <w:rPr>
          <w:rFonts w:ascii="仿宋" w:eastAsia="仿宋" w:hAnsi="仿宋" w:cs="仿宋"/>
          <w:spacing w:val="8"/>
          <w:sz w:val="31"/>
          <w:szCs w:val="31"/>
          <w:lang w:eastAsia="zh-CN"/>
        </w:rPr>
        <w:t xml:space="preserve">根据玛纳斯县农业主导产业现状、特点、优势和发展潜 </w:t>
      </w:r>
      <w:r>
        <w:rPr>
          <w:rFonts w:ascii="仿宋" w:eastAsia="仿宋" w:hAnsi="仿宋" w:cs="仿宋"/>
          <w:spacing w:val="7"/>
          <w:sz w:val="31"/>
          <w:szCs w:val="31"/>
          <w:lang w:eastAsia="zh-CN"/>
        </w:rPr>
        <w:t>力，依托农业现代化发展基础，创新农业融合发展模式。</w:t>
      </w:r>
    </w:p>
    <w:p w14:paraId="3C9138FE" w14:textId="77777777" w:rsidR="00C17F84" w:rsidRDefault="00000000">
      <w:pPr>
        <w:spacing w:before="49" w:line="329" w:lineRule="auto"/>
        <w:ind w:left="34" w:firstLine="643"/>
        <w:rPr>
          <w:rFonts w:ascii="仿宋" w:eastAsia="仿宋" w:hAnsi="仿宋" w:cs="仿宋" w:hint="eastAsia"/>
          <w:sz w:val="31"/>
          <w:szCs w:val="31"/>
          <w:lang w:eastAsia="zh-CN"/>
        </w:rPr>
      </w:pPr>
      <w:r>
        <w:rPr>
          <w:rFonts w:ascii="仿宋" w:eastAsia="仿宋" w:hAnsi="仿宋" w:cs="仿宋"/>
          <w:b/>
          <w:bCs/>
          <w:spacing w:val="6"/>
          <w:sz w:val="31"/>
          <w:szCs w:val="31"/>
          <w:lang w:eastAsia="zh-CN"/>
        </w:rPr>
        <w:t>棉花产业：农业产业化联合体。</w:t>
      </w:r>
      <w:r>
        <w:rPr>
          <w:rFonts w:ascii="仿宋" w:eastAsia="仿宋" w:hAnsi="仿宋" w:cs="仿宋"/>
          <w:spacing w:val="6"/>
          <w:sz w:val="31"/>
          <w:szCs w:val="31"/>
          <w:lang w:eastAsia="zh-CN"/>
        </w:rPr>
        <w:t>玛纳斯县棉花产业以打</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造农业全产业链分工协作为前提、以规模经营为依托、以利</w:t>
      </w:r>
      <w:r>
        <w:rPr>
          <w:rFonts w:ascii="仿宋" w:eastAsia="仿宋" w:hAnsi="仿宋" w:cs="仿宋"/>
          <w:spacing w:val="16"/>
          <w:sz w:val="31"/>
          <w:szCs w:val="31"/>
          <w:lang w:eastAsia="zh-CN"/>
        </w:rPr>
        <w:t xml:space="preserve"> </w:t>
      </w:r>
      <w:r>
        <w:rPr>
          <w:rFonts w:ascii="仿宋" w:eastAsia="仿宋" w:hAnsi="仿宋" w:cs="仿宋"/>
          <w:spacing w:val="8"/>
          <w:sz w:val="31"/>
          <w:szCs w:val="31"/>
          <w:lang w:eastAsia="zh-CN"/>
        </w:rPr>
        <w:t>益联结为纽带，将龙头企业、农民合作社、家庭农场、农户</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以及育种公司、农资供应、科研团队、技术培训、生产服务</w:t>
      </w:r>
      <w:r>
        <w:rPr>
          <w:rFonts w:ascii="仿宋" w:eastAsia="仿宋" w:hAnsi="仿宋" w:cs="仿宋"/>
          <w:spacing w:val="15"/>
          <w:sz w:val="31"/>
          <w:szCs w:val="31"/>
          <w:lang w:eastAsia="zh-CN"/>
        </w:rPr>
        <w:t xml:space="preserve"> </w:t>
      </w:r>
      <w:r>
        <w:rPr>
          <w:rFonts w:ascii="仿宋" w:eastAsia="仿宋" w:hAnsi="仿宋" w:cs="仿宋"/>
          <w:spacing w:val="5"/>
          <w:sz w:val="31"/>
          <w:szCs w:val="31"/>
          <w:lang w:eastAsia="zh-CN"/>
        </w:rPr>
        <w:t>和贷款担保等主体一体化打造，组建农业产业化联合体，</w:t>
      </w:r>
      <w:r>
        <w:rPr>
          <w:rFonts w:ascii="仿宋" w:eastAsia="仿宋" w:hAnsi="仿宋" w:cs="仿宋"/>
          <w:spacing w:val="-64"/>
          <w:sz w:val="31"/>
          <w:szCs w:val="31"/>
          <w:lang w:eastAsia="zh-CN"/>
        </w:rPr>
        <w:t xml:space="preserve"> </w:t>
      </w:r>
      <w:r>
        <w:rPr>
          <w:rFonts w:ascii="仿宋" w:eastAsia="仿宋" w:hAnsi="仿宋" w:cs="仿宋"/>
          <w:spacing w:val="5"/>
          <w:sz w:val="31"/>
          <w:szCs w:val="31"/>
          <w:lang w:eastAsia="zh-CN"/>
        </w:rPr>
        <w:t>以</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此为载体延伸农业生产、加工、流通、服务等增值增效链条，</w:t>
      </w:r>
      <w:r>
        <w:rPr>
          <w:rFonts w:ascii="仿宋" w:eastAsia="仿宋" w:hAnsi="仿宋" w:cs="仿宋"/>
          <w:spacing w:val="1"/>
          <w:sz w:val="31"/>
          <w:szCs w:val="31"/>
          <w:lang w:eastAsia="zh-CN"/>
        </w:rPr>
        <w:t xml:space="preserve">  </w:t>
      </w:r>
      <w:r>
        <w:rPr>
          <w:rFonts w:ascii="仿宋" w:eastAsia="仿宋" w:hAnsi="仿宋" w:cs="仿宋"/>
          <w:spacing w:val="13"/>
          <w:sz w:val="31"/>
          <w:szCs w:val="31"/>
          <w:lang w:eastAsia="zh-CN"/>
        </w:rPr>
        <w:t>以订单形式开展优质棉生产，全力推动优质</w:t>
      </w:r>
      <w:r>
        <w:rPr>
          <w:rFonts w:ascii="仿宋" w:eastAsia="仿宋" w:hAnsi="仿宋" w:cs="仿宋"/>
          <w:spacing w:val="12"/>
          <w:sz w:val="31"/>
          <w:szCs w:val="31"/>
          <w:lang w:eastAsia="zh-CN"/>
        </w:rPr>
        <w:t>棉规模化经营。</w:t>
      </w:r>
    </w:p>
    <w:p w14:paraId="2A4438D3" w14:textId="77777777" w:rsidR="00C17F84" w:rsidRDefault="00000000">
      <w:pPr>
        <w:spacing w:before="48" w:line="327" w:lineRule="auto"/>
        <w:ind w:left="35" w:right="104" w:firstLine="644"/>
        <w:rPr>
          <w:rFonts w:ascii="仿宋" w:eastAsia="仿宋" w:hAnsi="仿宋" w:cs="仿宋" w:hint="eastAsia"/>
          <w:sz w:val="31"/>
          <w:szCs w:val="31"/>
          <w:lang w:eastAsia="zh-CN"/>
        </w:rPr>
      </w:pPr>
      <w:r>
        <w:rPr>
          <w:rFonts w:ascii="仿宋" w:eastAsia="仿宋" w:hAnsi="仿宋" w:cs="仿宋"/>
          <w:b/>
          <w:bCs/>
          <w:spacing w:val="6"/>
          <w:sz w:val="31"/>
          <w:szCs w:val="31"/>
          <w:lang w:eastAsia="zh-CN"/>
        </w:rPr>
        <w:t>制种玉米产业：项目带动一体化。</w:t>
      </w:r>
      <w:r>
        <w:rPr>
          <w:rFonts w:ascii="仿宋" w:eastAsia="仿宋" w:hAnsi="仿宋" w:cs="仿宋"/>
          <w:spacing w:val="6"/>
          <w:sz w:val="31"/>
          <w:szCs w:val="31"/>
          <w:lang w:eastAsia="zh-CN"/>
        </w:rPr>
        <w:t>依托玛纳斯县国家级</w:t>
      </w:r>
      <w:r>
        <w:rPr>
          <w:rFonts w:ascii="仿宋" w:eastAsia="仿宋" w:hAnsi="仿宋" w:cs="仿宋"/>
          <w:spacing w:val="8"/>
          <w:sz w:val="31"/>
          <w:szCs w:val="31"/>
          <w:lang w:eastAsia="zh-CN"/>
        </w:rPr>
        <w:t xml:space="preserve"> 杂交玉米种子生产基地项目，带动玛纳斯县玉米制种产业的</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快速发展。一是吸引区内外制种企业的入驻，带动玛纳斯县</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制种玉米加工企业种子加工生产能力不断提升；二是形成种</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业科研联盟，借助县域内科研单位的优势，解决玛纳斯县制</w:t>
      </w:r>
    </w:p>
    <w:p w14:paraId="1644B43F" w14:textId="77777777" w:rsidR="00C17F84" w:rsidRDefault="00C17F84">
      <w:pPr>
        <w:spacing w:line="327" w:lineRule="auto"/>
        <w:rPr>
          <w:rFonts w:ascii="仿宋" w:eastAsia="仿宋" w:hAnsi="仿宋" w:cs="仿宋" w:hint="eastAsia"/>
          <w:sz w:val="31"/>
          <w:szCs w:val="31"/>
          <w:lang w:eastAsia="zh-CN"/>
        </w:rPr>
        <w:sectPr w:rsidR="00C17F84">
          <w:footerReference w:type="default" r:id="rId88"/>
          <w:pgSz w:w="11907" w:h="16839"/>
          <w:pgMar w:top="400" w:right="1693" w:bottom="1362" w:left="1785" w:header="0" w:footer="1201" w:gutter="0"/>
          <w:cols w:space="720"/>
        </w:sectPr>
      </w:pPr>
    </w:p>
    <w:p w14:paraId="64C39433" w14:textId="77777777" w:rsidR="00C17F84" w:rsidRDefault="00C17F84">
      <w:pPr>
        <w:pStyle w:val="a3"/>
        <w:spacing w:line="277" w:lineRule="auto"/>
        <w:rPr>
          <w:lang w:eastAsia="zh-CN"/>
        </w:rPr>
      </w:pPr>
    </w:p>
    <w:p w14:paraId="3E195506" w14:textId="77777777" w:rsidR="00C17F84" w:rsidRDefault="00C17F84">
      <w:pPr>
        <w:pStyle w:val="a3"/>
        <w:spacing w:line="277" w:lineRule="auto"/>
        <w:rPr>
          <w:lang w:eastAsia="zh-CN"/>
        </w:rPr>
      </w:pPr>
    </w:p>
    <w:p w14:paraId="6CDFA19E" w14:textId="77777777" w:rsidR="00C17F84" w:rsidRDefault="00C17F84">
      <w:pPr>
        <w:pStyle w:val="a3"/>
        <w:spacing w:line="277" w:lineRule="auto"/>
        <w:rPr>
          <w:lang w:eastAsia="zh-CN"/>
        </w:rPr>
      </w:pPr>
    </w:p>
    <w:p w14:paraId="5A480D74" w14:textId="77777777" w:rsidR="00C17F84" w:rsidRDefault="00C17F84">
      <w:pPr>
        <w:pStyle w:val="a3"/>
        <w:spacing w:line="277" w:lineRule="auto"/>
        <w:rPr>
          <w:lang w:eastAsia="zh-CN"/>
        </w:rPr>
      </w:pPr>
    </w:p>
    <w:p w14:paraId="1938FA14" w14:textId="77777777" w:rsidR="00C17F84" w:rsidRDefault="00000000">
      <w:pPr>
        <w:spacing w:before="101" w:line="326" w:lineRule="auto"/>
        <w:ind w:left="35" w:right="157" w:firstLine="2"/>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种玉米产业“育繁推一体化”中“育”的短板问题；三是企</w:t>
      </w:r>
      <w:r>
        <w:rPr>
          <w:rFonts w:ascii="仿宋" w:eastAsia="仿宋" w:hAnsi="仿宋" w:cs="仿宋"/>
          <w:spacing w:val="11"/>
          <w:sz w:val="31"/>
          <w:szCs w:val="31"/>
          <w:lang w:eastAsia="zh-CN"/>
        </w:rPr>
        <w:t xml:space="preserve"> </w:t>
      </w:r>
      <w:r>
        <w:rPr>
          <w:rFonts w:ascii="仿宋" w:eastAsia="仿宋" w:hAnsi="仿宋" w:cs="仿宋"/>
          <w:spacing w:val="8"/>
          <w:sz w:val="31"/>
          <w:szCs w:val="31"/>
          <w:lang w:eastAsia="zh-CN"/>
        </w:rPr>
        <w:t>业与制种农户签订订单，确保制种农户种植的积极性，提高</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种植农户的经济效益，也为玛纳斯县推动制种玉米规模化生</w:t>
      </w:r>
      <w:r>
        <w:rPr>
          <w:rFonts w:ascii="仿宋" w:eastAsia="仿宋" w:hAnsi="仿宋" w:cs="仿宋"/>
          <w:spacing w:val="14"/>
          <w:sz w:val="31"/>
          <w:szCs w:val="31"/>
          <w:lang w:eastAsia="zh-CN"/>
        </w:rPr>
        <w:t xml:space="preserve"> </w:t>
      </w:r>
      <w:r>
        <w:rPr>
          <w:rFonts w:ascii="仿宋" w:eastAsia="仿宋" w:hAnsi="仿宋" w:cs="仿宋"/>
          <w:spacing w:val="6"/>
          <w:sz w:val="31"/>
          <w:szCs w:val="31"/>
          <w:lang w:eastAsia="zh-CN"/>
        </w:rPr>
        <w:t>产奠定良好的基础。</w:t>
      </w:r>
    </w:p>
    <w:p w14:paraId="39DE8A10" w14:textId="77777777" w:rsidR="00C17F84" w:rsidRDefault="00000000">
      <w:pPr>
        <w:spacing w:before="40" w:line="332" w:lineRule="auto"/>
        <w:ind w:left="34" w:firstLine="655"/>
        <w:jc w:val="both"/>
        <w:rPr>
          <w:rFonts w:ascii="仿宋" w:eastAsia="仿宋" w:hAnsi="仿宋" w:cs="仿宋" w:hint="eastAsia"/>
          <w:sz w:val="31"/>
          <w:szCs w:val="31"/>
          <w:lang w:eastAsia="zh-CN"/>
        </w:rPr>
      </w:pPr>
      <w:r>
        <w:rPr>
          <w:rFonts w:ascii="仿宋" w:eastAsia="仿宋" w:hAnsi="仿宋" w:cs="仿宋"/>
          <w:b/>
          <w:bCs/>
          <w:spacing w:val="3"/>
          <w:sz w:val="31"/>
          <w:szCs w:val="31"/>
          <w:lang w:eastAsia="zh-CN"/>
        </w:rPr>
        <w:t>畜牧产业：</w:t>
      </w:r>
      <w:r>
        <w:rPr>
          <w:rFonts w:ascii="仿宋" w:eastAsia="仿宋" w:hAnsi="仿宋" w:cs="仿宋"/>
          <w:spacing w:val="3"/>
          <w:sz w:val="31"/>
          <w:szCs w:val="31"/>
          <w:lang w:eastAsia="zh-CN"/>
        </w:rPr>
        <w:t>构建</w:t>
      </w:r>
      <w:r>
        <w:rPr>
          <w:rFonts w:ascii="仿宋" w:eastAsia="仿宋" w:hAnsi="仿宋" w:cs="仿宋"/>
          <w:spacing w:val="-27"/>
          <w:sz w:val="31"/>
          <w:szCs w:val="31"/>
          <w:lang w:eastAsia="zh-CN"/>
        </w:rPr>
        <w:t xml:space="preserve"> </w:t>
      </w:r>
      <w:r>
        <w:rPr>
          <w:rFonts w:ascii="仿宋" w:eastAsia="仿宋" w:hAnsi="仿宋" w:cs="仿宋"/>
          <w:spacing w:val="3"/>
          <w:sz w:val="31"/>
          <w:szCs w:val="31"/>
          <w:lang w:eastAsia="zh-CN"/>
        </w:rPr>
        <w:t>12335+N</w:t>
      </w:r>
      <w:r>
        <w:rPr>
          <w:rFonts w:ascii="仿宋" w:eastAsia="仿宋" w:hAnsi="仿宋" w:cs="仿宋"/>
          <w:spacing w:val="-35"/>
          <w:sz w:val="31"/>
          <w:szCs w:val="31"/>
          <w:lang w:eastAsia="zh-CN"/>
        </w:rPr>
        <w:t xml:space="preserve"> </w:t>
      </w:r>
      <w:r>
        <w:rPr>
          <w:rFonts w:ascii="仿宋" w:eastAsia="仿宋" w:hAnsi="仿宋" w:cs="仿宋"/>
          <w:spacing w:val="3"/>
          <w:sz w:val="31"/>
          <w:szCs w:val="31"/>
          <w:lang w:eastAsia="zh-CN"/>
        </w:rPr>
        <w:t>的产业发展格局。一核：着力</w:t>
      </w:r>
      <w:r>
        <w:rPr>
          <w:rFonts w:ascii="仿宋" w:eastAsia="仿宋" w:hAnsi="仿宋" w:cs="仿宋"/>
          <w:sz w:val="31"/>
          <w:szCs w:val="31"/>
          <w:lang w:eastAsia="zh-CN"/>
        </w:rPr>
        <w:t xml:space="preserve">  </w:t>
      </w:r>
      <w:r>
        <w:rPr>
          <w:rFonts w:ascii="仿宋" w:eastAsia="仿宋" w:hAnsi="仿宋" w:cs="仿宋"/>
          <w:spacing w:val="14"/>
          <w:sz w:val="31"/>
          <w:szCs w:val="31"/>
          <w:lang w:eastAsia="zh-CN"/>
        </w:rPr>
        <w:t>加强玛纳斯萨福克羊农产品地理标志品牌建设，做强种</w:t>
      </w:r>
      <w:r>
        <w:rPr>
          <w:rFonts w:ascii="仿宋" w:eastAsia="仿宋" w:hAnsi="仿宋" w:cs="仿宋"/>
          <w:spacing w:val="13"/>
          <w:sz w:val="31"/>
          <w:szCs w:val="31"/>
          <w:lang w:eastAsia="zh-CN"/>
        </w:rPr>
        <w:t>业，</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优选优育增加种羊存栏，提高种羊质量，打造种羊生产与供</w:t>
      </w:r>
      <w:r>
        <w:rPr>
          <w:rFonts w:ascii="仿宋" w:eastAsia="仿宋" w:hAnsi="仿宋" w:cs="仿宋"/>
          <w:spacing w:val="6"/>
          <w:sz w:val="31"/>
          <w:szCs w:val="31"/>
          <w:lang w:eastAsia="zh-CN"/>
        </w:rPr>
        <w:t xml:space="preserve">  </w:t>
      </w:r>
      <w:r>
        <w:rPr>
          <w:rFonts w:ascii="仿宋" w:eastAsia="仿宋" w:hAnsi="仿宋" w:cs="仿宋"/>
          <w:spacing w:val="-3"/>
          <w:sz w:val="31"/>
          <w:szCs w:val="31"/>
          <w:lang w:eastAsia="zh-CN"/>
        </w:rPr>
        <w:t>种、肉羊杂交改良、优质肉羊生产、羊肉加工与销售的 “种、</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繁、育、加、销</w:t>
      </w:r>
      <w:r>
        <w:rPr>
          <w:rFonts w:ascii="仿宋" w:eastAsia="仿宋" w:hAnsi="仿宋" w:cs="仿宋"/>
          <w:spacing w:val="-111"/>
          <w:sz w:val="31"/>
          <w:szCs w:val="31"/>
          <w:lang w:eastAsia="zh-CN"/>
        </w:rPr>
        <w:t xml:space="preserve"> </w:t>
      </w:r>
      <w:r>
        <w:rPr>
          <w:rFonts w:ascii="仿宋" w:eastAsia="仿宋" w:hAnsi="仿宋" w:cs="仿宋"/>
          <w:spacing w:val="7"/>
          <w:sz w:val="31"/>
          <w:szCs w:val="31"/>
          <w:lang w:eastAsia="zh-CN"/>
        </w:rPr>
        <w:t>”全产业链生产体系。两改：着力加强</w:t>
      </w:r>
      <w:r>
        <w:rPr>
          <w:rFonts w:ascii="仿宋" w:eastAsia="仿宋" w:hAnsi="仿宋" w:cs="仿宋"/>
          <w:spacing w:val="6"/>
          <w:sz w:val="31"/>
          <w:szCs w:val="31"/>
          <w:lang w:eastAsia="zh-CN"/>
        </w:rPr>
        <w:t>牛羊</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品种改良，按照区域规划，羊以萨福克肉用羊杂交改良为</w:t>
      </w:r>
      <w:r>
        <w:rPr>
          <w:rFonts w:ascii="仿宋" w:eastAsia="仿宋" w:hAnsi="仿宋" w:cs="仿宋"/>
          <w:spacing w:val="1"/>
          <w:sz w:val="31"/>
          <w:szCs w:val="31"/>
          <w:lang w:eastAsia="zh-CN"/>
        </w:rPr>
        <w:t>主，</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牛以西门塔尔肉乳兼用牛杂交改良为主。三园：做强玛纳斯</w:t>
      </w:r>
      <w:r>
        <w:rPr>
          <w:rFonts w:ascii="仿宋" w:eastAsia="仿宋" w:hAnsi="仿宋" w:cs="仿宋"/>
          <w:spacing w:val="7"/>
          <w:sz w:val="31"/>
          <w:szCs w:val="31"/>
          <w:lang w:eastAsia="zh-CN"/>
        </w:rPr>
        <w:t xml:space="preserve">  </w:t>
      </w:r>
      <w:r>
        <w:rPr>
          <w:rFonts w:ascii="仿宋" w:eastAsia="仿宋" w:hAnsi="仿宋" w:cs="仿宋"/>
          <w:spacing w:val="8"/>
          <w:sz w:val="31"/>
          <w:szCs w:val="31"/>
          <w:lang w:eastAsia="zh-CN"/>
        </w:rPr>
        <w:t>镇蛋鸡产业园，打造兰州湾镇锦水湾村肉羊产业园和塔西河</w:t>
      </w:r>
      <w:r>
        <w:rPr>
          <w:rFonts w:ascii="仿宋" w:eastAsia="仿宋" w:hAnsi="仿宋" w:cs="仿宋"/>
          <w:spacing w:val="7"/>
          <w:sz w:val="31"/>
          <w:szCs w:val="31"/>
          <w:lang w:eastAsia="zh-CN"/>
        </w:rPr>
        <w:t xml:space="preserve">  </w:t>
      </w:r>
      <w:r>
        <w:rPr>
          <w:rFonts w:ascii="仿宋" w:eastAsia="仿宋" w:hAnsi="仿宋" w:cs="仿宋"/>
          <w:spacing w:val="8"/>
          <w:sz w:val="31"/>
          <w:szCs w:val="31"/>
          <w:lang w:eastAsia="zh-CN"/>
        </w:rPr>
        <w:t>村－大草滩村肉牛产业园。三区：南部山区的牧区三乡以草</w:t>
      </w:r>
      <w:r>
        <w:rPr>
          <w:rFonts w:ascii="仿宋" w:eastAsia="仿宋" w:hAnsi="仿宋" w:cs="仿宋"/>
          <w:spacing w:val="7"/>
          <w:sz w:val="31"/>
          <w:szCs w:val="31"/>
          <w:lang w:eastAsia="zh-CN"/>
        </w:rPr>
        <w:t xml:space="preserve">  </w:t>
      </w:r>
      <w:r>
        <w:rPr>
          <w:rFonts w:ascii="仿宋" w:eastAsia="仿宋" w:hAnsi="仿宋" w:cs="仿宋"/>
          <w:spacing w:val="2"/>
          <w:sz w:val="31"/>
          <w:szCs w:val="31"/>
          <w:lang w:eastAsia="zh-CN"/>
        </w:rPr>
        <w:t>原畜牧业为主，着力构建肉牛肉羊繁殖、有机畜产品生</w:t>
      </w:r>
      <w:r>
        <w:rPr>
          <w:rFonts w:ascii="仿宋" w:eastAsia="仿宋" w:hAnsi="仿宋" w:cs="仿宋"/>
          <w:spacing w:val="1"/>
          <w:sz w:val="31"/>
          <w:szCs w:val="31"/>
          <w:lang w:eastAsia="zh-CN"/>
        </w:rPr>
        <w:t>产带；</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中部沿乌伊路沿线着力发展牛羊规模化舍饲养殖、禽蛋及渔</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产业；北部农区着力发展集约化养殖，构建生猪规模化养殖</w:t>
      </w:r>
      <w:r>
        <w:rPr>
          <w:rFonts w:ascii="仿宋" w:eastAsia="仿宋" w:hAnsi="仿宋" w:cs="仿宋"/>
          <w:spacing w:val="6"/>
          <w:sz w:val="31"/>
          <w:szCs w:val="31"/>
          <w:lang w:eastAsia="zh-CN"/>
        </w:rPr>
        <w:t xml:space="preserve">  </w:t>
      </w:r>
      <w:r>
        <w:rPr>
          <w:rFonts w:ascii="仿宋" w:eastAsia="仿宋" w:hAnsi="仿宋" w:cs="仿宋"/>
          <w:spacing w:val="5"/>
          <w:sz w:val="31"/>
          <w:szCs w:val="31"/>
          <w:lang w:eastAsia="zh-CN"/>
        </w:rPr>
        <w:t>生产带。五业：</w:t>
      </w:r>
      <w:r>
        <w:rPr>
          <w:rFonts w:ascii="仿宋" w:eastAsia="仿宋" w:hAnsi="仿宋" w:cs="仿宋"/>
          <w:spacing w:val="-64"/>
          <w:sz w:val="31"/>
          <w:szCs w:val="31"/>
          <w:lang w:eastAsia="zh-CN"/>
        </w:rPr>
        <w:t xml:space="preserve"> </w:t>
      </w:r>
      <w:r>
        <w:rPr>
          <w:rFonts w:ascii="仿宋" w:eastAsia="仿宋" w:hAnsi="仿宋" w:cs="仿宋"/>
          <w:spacing w:val="5"/>
          <w:sz w:val="31"/>
          <w:szCs w:val="31"/>
          <w:lang w:eastAsia="zh-CN"/>
        </w:rPr>
        <w:t>加强对玛纳斯县羊、牛、猪、禽、渔业的支</w:t>
      </w:r>
      <w:r>
        <w:rPr>
          <w:rFonts w:ascii="仿宋" w:eastAsia="仿宋" w:hAnsi="仿宋" w:cs="仿宋"/>
          <w:sz w:val="31"/>
          <w:szCs w:val="31"/>
          <w:lang w:eastAsia="zh-CN"/>
        </w:rPr>
        <w:t xml:space="preserve">  </w:t>
      </w:r>
      <w:r>
        <w:rPr>
          <w:rFonts w:ascii="仿宋" w:eastAsia="仿宋" w:hAnsi="仿宋" w:cs="仿宋"/>
          <w:spacing w:val="2"/>
          <w:sz w:val="31"/>
          <w:szCs w:val="31"/>
          <w:lang w:eastAsia="zh-CN"/>
        </w:rPr>
        <w:t>持，做强做优五大产业。N</w:t>
      </w:r>
      <w:r>
        <w:rPr>
          <w:rFonts w:ascii="仿宋" w:eastAsia="仿宋" w:hAnsi="仿宋" w:cs="仿宋"/>
          <w:spacing w:val="-28"/>
          <w:sz w:val="31"/>
          <w:szCs w:val="31"/>
          <w:lang w:eastAsia="zh-CN"/>
        </w:rPr>
        <w:t xml:space="preserve"> </w:t>
      </w:r>
      <w:r>
        <w:rPr>
          <w:rFonts w:ascii="仿宋" w:eastAsia="仿宋" w:hAnsi="仿宋" w:cs="仿宋"/>
          <w:spacing w:val="2"/>
          <w:sz w:val="31"/>
          <w:szCs w:val="31"/>
          <w:lang w:eastAsia="zh-CN"/>
        </w:rPr>
        <w:t>点：按照“一业多点、以点带面</w:t>
      </w:r>
      <w:r>
        <w:rPr>
          <w:rFonts w:ascii="仿宋" w:eastAsia="仿宋" w:hAnsi="仿宋" w:cs="仿宋"/>
          <w:spacing w:val="-110"/>
          <w:sz w:val="31"/>
          <w:szCs w:val="31"/>
          <w:lang w:eastAsia="zh-CN"/>
        </w:rPr>
        <w:t xml:space="preserve"> </w:t>
      </w:r>
      <w:r>
        <w:rPr>
          <w:rFonts w:ascii="仿宋" w:eastAsia="仿宋" w:hAnsi="仿宋" w:cs="仿宋"/>
          <w:spacing w:val="2"/>
          <w:sz w:val="31"/>
          <w:szCs w:val="31"/>
          <w:lang w:eastAsia="zh-CN"/>
        </w:rPr>
        <w:t>”</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的原则，在各产业带上着重打造多个高效养殖示范点，</w:t>
      </w:r>
      <w:r>
        <w:rPr>
          <w:rFonts w:ascii="仿宋" w:eastAsia="仿宋" w:hAnsi="仿宋" w:cs="仿宋"/>
          <w:spacing w:val="-88"/>
          <w:sz w:val="31"/>
          <w:szCs w:val="31"/>
          <w:lang w:eastAsia="zh-CN"/>
        </w:rPr>
        <w:t xml:space="preserve"> </w:t>
      </w:r>
      <w:r>
        <w:rPr>
          <w:rFonts w:ascii="仿宋" w:eastAsia="仿宋" w:hAnsi="仿宋" w:cs="仿宋"/>
          <w:spacing w:val="5"/>
          <w:sz w:val="31"/>
          <w:szCs w:val="31"/>
          <w:lang w:eastAsia="zh-CN"/>
        </w:rPr>
        <w:t>以合</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 xml:space="preserve">作社、村集体经济、养殖大户等形式，实现牛羊猪禽及特色  </w:t>
      </w:r>
      <w:r>
        <w:rPr>
          <w:rFonts w:ascii="仿宋" w:eastAsia="仿宋" w:hAnsi="仿宋" w:cs="仿宋"/>
          <w:spacing w:val="7"/>
          <w:sz w:val="31"/>
          <w:szCs w:val="31"/>
          <w:lang w:eastAsia="zh-CN"/>
        </w:rPr>
        <w:t>养殖多点开花、全民参与、全面发力的新局</w:t>
      </w:r>
      <w:r>
        <w:rPr>
          <w:rFonts w:ascii="仿宋" w:eastAsia="仿宋" w:hAnsi="仿宋" w:cs="仿宋"/>
          <w:spacing w:val="6"/>
          <w:sz w:val="31"/>
          <w:szCs w:val="31"/>
          <w:lang w:eastAsia="zh-CN"/>
        </w:rPr>
        <w:t>面。</w:t>
      </w:r>
    </w:p>
    <w:p w14:paraId="29635584" w14:textId="77777777" w:rsidR="00C17F84" w:rsidRDefault="00000000">
      <w:pPr>
        <w:spacing w:before="51" w:line="324" w:lineRule="auto"/>
        <w:ind w:left="23" w:right="157" w:firstLine="660"/>
        <w:jc w:val="both"/>
        <w:rPr>
          <w:rFonts w:ascii="仿宋" w:eastAsia="仿宋" w:hAnsi="仿宋" w:cs="仿宋" w:hint="eastAsia"/>
          <w:sz w:val="31"/>
          <w:szCs w:val="31"/>
          <w:lang w:eastAsia="zh-CN"/>
        </w:rPr>
      </w:pPr>
      <w:r>
        <w:rPr>
          <w:rFonts w:ascii="仿宋" w:eastAsia="仿宋" w:hAnsi="仿宋" w:cs="仿宋"/>
          <w:b/>
          <w:bCs/>
          <w:spacing w:val="-1"/>
          <w:sz w:val="31"/>
          <w:szCs w:val="31"/>
          <w:lang w:eastAsia="zh-CN"/>
        </w:rPr>
        <w:t>葡萄酒产业：葡萄酒+文化旅游。</w:t>
      </w:r>
      <w:r>
        <w:rPr>
          <w:rFonts w:ascii="仿宋" w:eastAsia="仿宋" w:hAnsi="仿宋" w:cs="仿宋"/>
          <w:spacing w:val="-1"/>
          <w:sz w:val="31"/>
          <w:szCs w:val="31"/>
          <w:lang w:eastAsia="zh-CN"/>
        </w:rPr>
        <w:t>葡萄酒产业围绕中信尼</w:t>
      </w:r>
      <w:r>
        <w:rPr>
          <w:rFonts w:ascii="仿宋" w:eastAsia="仿宋" w:hAnsi="仿宋" w:cs="仿宋"/>
          <w:spacing w:val="15"/>
          <w:sz w:val="31"/>
          <w:szCs w:val="31"/>
          <w:lang w:eastAsia="zh-CN"/>
        </w:rPr>
        <w:t xml:space="preserve"> </w:t>
      </w:r>
      <w:r>
        <w:rPr>
          <w:rFonts w:ascii="仿宋" w:eastAsia="仿宋" w:hAnsi="仿宋" w:cs="仿宋"/>
          <w:spacing w:val="6"/>
          <w:sz w:val="31"/>
          <w:szCs w:val="31"/>
          <w:lang w:eastAsia="zh-CN"/>
        </w:rPr>
        <w:t>雅、王朝酒业、香海酒庄等企业创新发展集群，</w:t>
      </w:r>
      <w:r>
        <w:rPr>
          <w:rFonts w:ascii="仿宋" w:eastAsia="仿宋" w:hAnsi="仿宋" w:cs="仿宋"/>
          <w:spacing w:val="-76"/>
          <w:sz w:val="31"/>
          <w:szCs w:val="31"/>
          <w:lang w:eastAsia="zh-CN"/>
        </w:rPr>
        <w:t xml:space="preserve"> </w:t>
      </w:r>
      <w:r>
        <w:rPr>
          <w:rFonts w:ascii="仿宋" w:eastAsia="仿宋" w:hAnsi="仿宋" w:cs="仿宋"/>
          <w:spacing w:val="6"/>
          <w:sz w:val="31"/>
          <w:szCs w:val="31"/>
          <w:lang w:eastAsia="zh-CN"/>
        </w:rPr>
        <w:t>以中信尼雅</w:t>
      </w:r>
      <w:r>
        <w:rPr>
          <w:rFonts w:ascii="仿宋" w:eastAsia="仿宋" w:hAnsi="仿宋" w:cs="仿宋"/>
          <w:sz w:val="31"/>
          <w:szCs w:val="31"/>
          <w:lang w:eastAsia="zh-CN"/>
        </w:rPr>
        <w:t xml:space="preserve"> </w:t>
      </w:r>
      <w:r>
        <w:rPr>
          <w:rFonts w:ascii="仿宋" w:eastAsia="仿宋" w:hAnsi="仿宋" w:cs="仿宋"/>
          <w:spacing w:val="15"/>
          <w:sz w:val="31"/>
          <w:szCs w:val="31"/>
          <w:lang w:eastAsia="zh-CN"/>
        </w:rPr>
        <w:t>-新疆农业大学葡萄酒学院为基础，充分发挥国家</w:t>
      </w:r>
      <w:r>
        <w:rPr>
          <w:rFonts w:ascii="仿宋" w:eastAsia="仿宋" w:hAnsi="仿宋" w:cs="仿宋"/>
          <w:spacing w:val="14"/>
          <w:sz w:val="31"/>
          <w:szCs w:val="31"/>
          <w:lang w:eastAsia="zh-CN"/>
        </w:rPr>
        <w:t>级科研技</w:t>
      </w:r>
    </w:p>
    <w:p w14:paraId="62D46A4A" w14:textId="77777777" w:rsidR="00C17F84" w:rsidRDefault="00C17F84">
      <w:pPr>
        <w:spacing w:line="324" w:lineRule="auto"/>
        <w:rPr>
          <w:rFonts w:ascii="仿宋" w:eastAsia="仿宋" w:hAnsi="仿宋" w:cs="仿宋" w:hint="eastAsia"/>
          <w:sz w:val="31"/>
          <w:szCs w:val="31"/>
          <w:lang w:eastAsia="zh-CN"/>
        </w:rPr>
        <w:sectPr w:rsidR="00C17F84">
          <w:footerReference w:type="default" r:id="rId89"/>
          <w:pgSz w:w="11907" w:h="16839"/>
          <w:pgMar w:top="400" w:right="1643" w:bottom="1359" w:left="1785" w:header="0" w:footer="1201" w:gutter="0"/>
          <w:cols w:space="720"/>
        </w:sectPr>
      </w:pPr>
    </w:p>
    <w:p w14:paraId="09FE81B6" w14:textId="77777777" w:rsidR="00C17F84" w:rsidRDefault="00C17F84">
      <w:pPr>
        <w:pStyle w:val="a3"/>
        <w:spacing w:line="276" w:lineRule="auto"/>
        <w:rPr>
          <w:lang w:eastAsia="zh-CN"/>
        </w:rPr>
      </w:pPr>
    </w:p>
    <w:p w14:paraId="03C2DB05" w14:textId="77777777" w:rsidR="00C17F84" w:rsidRDefault="00C17F84">
      <w:pPr>
        <w:pStyle w:val="a3"/>
        <w:spacing w:line="277" w:lineRule="auto"/>
        <w:rPr>
          <w:lang w:eastAsia="zh-CN"/>
        </w:rPr>
      </w:pPr>
    </w:p>
    <w:p w14:paraId="6558EF42" w14:textId="77777777" w:rsidR="00C17F84" w:rsidRDefault="00C17F84">
      <w:pPr>
        <w:pStyle w:val="a3"/>
        <w:spacing w:line="277" w:lineRule="auto"/>
        <w:rPr>
          <w:lang w:eastAsia="zh-CN"/>
        </w:rPr>
      </w:pPr>
    </w:p>
    <w:p w14:paraId="1FDFA9C5" w14:textId="77777777" w:rsidR="00C17F84" w:rsidRDefault="00C17F84">
      <w:pPr>
        <w:pStyle w:val="a3"/>
        <w:spacing w:line="277" w:lineRule="auto"/>
        <w:rPr>
          <w:lang w:eastAsia="zh-CN"/>
        </w:rPr>
      </w:pPr>
    </w:p>
    <w:p w14:paraId="6280A888" w14:textId="77777777" w:rsidR="00C17F84" w:rsidRDefault="00000000">
      <w:pPr>
        <w:spacing w:before="100" w:line="327" w:lineRule="auto"/>
        <w:ind w:left="37" w:right="30" w:hanging="1"/>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术中心、自治区级科研平台技术支撑作用，开发具有新疆特</w:t>
      </w:r>
      <w:r>
        <w:rPr>
          <w:rFonts w:ascii="仿宋" w:eastAsia="仿宋" w:hAnsi="仿宋" w:cs="仿宋"/>
          <w:spacing w:val="11"/>
          <w:sz w:val="31"/>
          <w:szCs w:val="31"/>
          <w:lang w:eastAsia="zh-CN"/>
        </w:rPr>
        <w:t xml:space="preserve"> </w:t>
      </w:r>
      <w:r>
        <w:rPr>
          <w:rFonts w:ascii="仿宋" w:eastAsia="仿宋" w:hAnsi="仿宋" w:cs="仿宋"/>
          <w:spacing w:val="8"/>
          <w:sz w:val="31"/>
          <w:szCs w:val="31"/>
          <w:lang w:eastAsia="zh-CN"/>
        </w:rPr>
        <w:t>色的葡萄酒原酒及佐餐酒、酒庄酒等中高端葡萄酒产品；提</w:t>
      </w:r>
      <w:r>
        <w:rPr>
          <w:rFonts w:ascii="仿宋" w:eastAsia="仿宋" w:hAnsi="仿宋" w:cs="仿宋"/>
          <w:spacing w:val="10"/>
          <w:sz w:val="31"/>
          <w:szCs w:val="31"/>
          <w:lang w:eastAsia="zh-CN"/>
        </w:rPr>
        <w:t xml:space="preserve"> </w:t>
      </w:r>
      <w:r>
        <w:rPr>
          <w:rFonts w:ascii="仿宋" w:eastAsia="仿宋" w:hAnsi="仿宋" w:cs="仿宋"/>
          <w:spacing w:val="8"/>
          <w:sz w:val="31"/>
          <w:szCs w:val="31"/>
          <w:lang w:eastAsia="zh-CN"/>
        </w:rPr>
        <w:t>升葡萄酒知名度，积极承办各类葡萄酒节、产业技术交流培</w:t>
      </w:r>
      <w:r>
        <w:rPr>
          <w:rFonts w:ascii="仿宋" w:eastAsia="仿宋" w:hAnsi="仿宋" w:cs="仿宋"/>
          <w:spacing w:val="10"/>
          <w:sz w:val="31"/>
          <w:szCs w:val="31"/>
          <w:lang w:eastAsia="zh-CN"/>
        </w:rPr>
        <w:t xml:space="preserve"> </w:t>
      </w:r>
      <w:r>
        <w:rPr>
          <w:rFonts w:ascii="仿宋" w:eastAsia="仿宋" w:hAnsi="仿宋" w:cs="仿宋"/>
          <w:spacing w:val="12"/>
          <w:sz w:val="31"/>
          <w:szCs w:val="31"/>
          <w:lang w:eastAsia="zh-CN"/>
        </w:rPr>
        <w:t>训等活动；大力促进产业融合发展，建设一批集葡萄种植、</w:t>
      </w:r>
      <w:r>
        <w:rPr>
          <w:rFonts w:ascii="仿宋" w:eastAsia="仿宋" w:hAnsi="仿宋" w:cs="仿宋"/>
          <w:spacing w:val="7"/>
          <w:sz w:val="31"/>
          <w:szCs w:val="31"/>
          <w:lang w:eastAsia="zh-CN"/>
        </w:rPr>
        <w:t xml:space="preserve"> 葡萄酒酿造和休闲旅游一体的葡萄酒文化旅游示范基地。</w:t>
      </w:r>
    </w:p>
    <w:p w14:paraId="7CCE4B8F" w14:textId="77777777" w:rsidR="00C17F84" w:rsidRDefault="00000000">
      <w:pPr>
        <w:spacing w:before="210" w:line="224" w:lineRule="auto"/>
        <w:ind w:left="640"/>
        <w:rPr>
          <w:rFonts w:ascii="仿宋" w:eastAsia="仿宋" w:hAnsi="仿宋" w:cs="仿宋" w:hint="eastAsia"/>
          <w:sz w:val="31"/>
          <w:szCs w:val="31"/>
          <w:lang w:eastAsia="zh-CN"/>
        </w:rPr>
      </w:pPr>
      <w:r>
        <w:rPr>
          <w:rFonts w:ascii="仿宋" w:eastAsia="仿宋" w:hAnsi="仿宋" w:cs="仿宋"/>
          <w:b/>
          <w:bCs/>
          <w:spacing w:val="4"/>
          <w:sz w:val="31"/>
          <w:szCs w:val="31"/>
          <w:lang w:eastAsia="zh-CN"/>
        </w:rPr>
        <w:t>（五）培育优势农业品牌</w:t>
      </w:r>
    </w:p>
    <w:p w14:paraId="1135AB35" w14:textId="77777777" w:rsidR="00C17F84" w:rsidRDefault="00000000">
      <w:pPr>
        <w:spacing w:before="333" w:line="332" w:lineRule="auto"/>
        <w:ind w:left="33" w:firstLine="642"/>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按照“保粮、调棉、兴畜、强种、增饲草、优林果、重</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加工、创品牌”的思路，积极对接自治区“新疆品质”区域</w:t>
      </w:r>
      <w:r>
        <w:rPr>
          <w:rFonts w:ascii="仿宋" w:eastAsia="仿宋" w:hAnsi="仿宋" w:cs="仿宋"/>
          <w:spacing w:val="17"/>
          <w:sz w:val="31"/>
          <w:szCs w:val="31"/>
          <w:lang w:eastAsia="zh-CN"/>
        </w:rPr>
        <w:t xml:space="preserve"> </w:t>
      </w:r>
      <w:r>
        <w:rPr>
          <w:rFonts w:ascii="仿宋" w:eastAsia="仿宋" w:hAnsi="仿宋" w:cs="仿宋"/>
          <w:spacing w:val="8"/>
          <w:sz w:val="31"/>
          <w:szCs w:val="31"/>
          <w:lang w:eastAsia="zh-CN"/>
        </w:rPr>
        <w:t>公共品牌建设，打造玛纳斯县农业大品牌。</w:t>
      </w:r>
      <w:r>
        <w:rPr>
          <w:rFonts w:ascii="仿宋" w:eastAsia="仿宋" w:hAnsi="仿宋" w:cs="仿宋"/>
          <w:b/>
          <w:bCs/>
          <w:spacing w:val="7"/>
          <w:sz w:val="31"/>
          <w:szCs w:val="31"/>
          <w:lang w:eastAsia="zh-CN"/>
        </w:rPr>
        <w:t>合作共赢，共同</w:t>
      </w:r>
      <w:r>
        <w:rPr>
          <w:rFonts w:ascii="仿宋" w:eastAsia="仿宋" w:hAnsi="仿宋" w:cs="仿宋"/>
          <w:sz w:val="31"/>
          <w:szCs w:val="31"/>
          <w:lang w:eastAsia="zh-CN"/>
        </w:rPr>
        <w:t xml:space="preserve"> </w:t>
      </w:r>
      <w:r>
        <w:rPr>
          <w:rFonts w:ascii="仿宋" w:eastAsia="仿宋" w:hAnsi="仿宋" w:cs="仿宋"/>
          <w:b/>
          <w:bCs/>
          <w:spacing w:val="5"/>
          <w:sz w:val="31"/>
          <w:szCs w:val="31"/>
          <w:lang w:eastAsia="zh-CN"/>
        </w:rPr>
        <w:t>推动品牌发展。</w:t>
      </w:r>
      <w:r>
        <w:rPr>
          <w:rFonts w:ascii="仿宋" w:eastAsia="仿宋" w:hAnsi="仿宋" w:cs="仿宋"/>
          <w:spacing w:val="-82"/>
          <w:sz w:val="31"/>
          <w:szCs w:val="31"/>
          <w:lang w:eastAsia="zh-CN"/>
        </w:rPr>
        <w:t xml:space="preserve"> </w:t>
      </w:r>
      <w:r>
        <w:rPr>
          <w:rFonts w:ascii="仿宋" w:eastAsia="仿宋" w:hAnsi="仿宋" w:cs="仿宋"/>
          <w:spacing w:val="5"/>
          <w:sz w:val="31"/>
          <w:szCs w:val="31"/>
          <w:lang w:eastAsia="zh-CN"/>
        </w:rPr>
        <w:t>积极推动石玛融合以及与其他地区或企业的</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合作，共同推动品牌的发展。通过资源共享、技术交流、市</w:t>
      </w:r>
      <w:r>
        <w:rPr>
          <w:rFonts w:ascii="仿宋" w:eastAsia="仿宋" w:hAnsi="仿宋" w:cs="仿宋"/>
          <w:spacing w:val="16"/>
          <w:sz w:val="31"/>
          <w:szCs w:val="31"/>
          <w:lang w:eastAsia="zh-CN"/>
        </w:rPr>
        <w:t xml:space="preserve"> </w:t>
      </w:r>
      <w:r>
        <w:rPr>
          <w:rFonts w:ascii="仿宋" w:eastAsia="仿宋" w:hAnsi="仿宋" w:cs="仿宋"/>
          <w:spacing w:val="8"/>
          <w:sz w:val="31"/>
          <w:szCs w:val="31"/>
          <w:lang w:eastAsia="zh-CN"/>
        </w:rPr>
        <w:t>场开拓等方式，实现互利共赢和共同发展。主动融入丝绸之</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路经济带核心区建设，共享石河子“生产服务型国家物流枢</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纽承载城市”资源，立足玛纳斯县农业资源和产业基础，推</w:t>
      </w:r>
      <w:r>
        <w:rPr>
          <w:rFonts w:ascii="仿宋" w:eastAsia="仿宋" w:hAnsi="仿宋" w:cs="仿宋"/>
          <w:spacing w:val="17"/>
          <w:sz w:val="31"/>
          <w:szCs w:val="31"/>
          <w:lang w:eastAsia="zh-CN"/>
        </w:rPr>
        <w:t xml:space="preserve"> </w:t>
      </w:r>
      <w:r>
        <w:rPr>
          <w:rFonts w:ascii="仿宋" w:eastAsia="仿宋" w:hAnsi="仿宋" w:cs="仿宋"/>
          <w:spacing w:val="9"/>
          <w:sz w:val="31"/>
          <w:szCs w:val="31"/>
          <w:lang w:eastAsia="zh-CN"/>
        </w:rPr>
        <w:t>动石玛差异化定位和产业规模化、特色化、集</w:t>
      </w:r>
      <w:r>
        <w:rPr>
          <w:rFonts w:ascii="仿宋" w:eastAsia="仿宋" w:hAnsi="仿宋" w:cs="仿宋"/>
          <w:spacing w:val="8"/>
          <w:sz w:val="31"/>
          <w:szCs w:val="31"/>
          <w:lang w:eastAsia="zh-CN"/>
        </w:rPr>
        <w:t>群化发展，打</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造一批地域优势突出、产品特性鲜明的区域公用品牌。培育</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和提升一批发展潜力大、产品质量优的特色农产品品牌。打</w:t>
      </w:r>
      <w:r>
        <w:rPr>
          <w:rFonts w:ascii="仿宋" w:eastAsia="仿宋" w:hAnsi="仿宋" w:cs="仿宋"/>
          <w:spacing w:val="16"/>
          <w:sz w:val="31"/>
          <w:szCs w:val="31"/>
          <w:lang w:eastAsia="zh-CN"/>
        </w:rPr>
        <w:t xml:space="preserve"> </w:t>
      </w:r>
      <w:r>
        <w:rPr>
          <w:rFonts w:ascii="仿宋" w:eastAsia="仿宋" w:hAnsi="仿宋" w:cs="仿宋"/>
          <w:spacing w:val="13"/>
          <w:sz w:val="31"/>
          <w:szCs w:val="31"/>
          <w:lang w:eastAsia="zh-CN"/>
        </w:rPr>
        <w:t>造特色品牌，加快形成一批竞争力强的品牌产品和驰（著）</w:t>
      </w:r>
      <w:r>
        <w:rPr>
          <w:rFonts w:ascii="仿宋" w:eastAsia="仿宋" w:hAnsi="仿宋" w:cs="仿宋"/>
          <w:spacing w:val="15"/>
          <w:sz w:val="31"/>
          <w:szCs w:val="31"/>
          <w:lang w:eastAsia="zh-CN"/>
        </w:rPr>
        <w:t xml:space="preserve"> </w:t>
      </w:r>
      <w:r>
        <w:rPr>
          <w:rFonts w:ascii="仿宋" w:eastAsia="仿宋" w:hAnsi="仿宋" w:cs="仿宋"/>
          <w:spacing w:val="7"/>
          <w:sz w:val="31"/>
          <w:szCs w:val="31"/>
          <w:lang w:eastAsia="zh-CN"/>
        </w:rPr>
        <w:t>名商标，不断提升农产品品牌影响力。</w:t>
      </w:r>
      <w:r>
        <w:rPr>
          <w:rFonts w:ascii="仿宋" w:eastAsia="仿宋" w:hAnsi="仿宋" w:cs="仿宋"/>
          <w:b/>
          <w:bCs/>
          <w:spacing w:val="7"/>
          <w:sz w:val="31"/>
          <w:szCs w:val="31"/>
          <w:lang w:eastAsia="zh-CN"/>
        </w:rPr>
        <w:t>充分发挥区域特色优</w:t>
      </w:r>
      <w:r>
        <w:rPr>
          <w:rFonts w:ascii="仿宋" w:eastAsia="仿宋" w:hAnsi="仿宋" w:cs="仿宋"/>
          <w:spacing w:val="6"/>
          <w:sz w:val="31"/>
          <w:szCs w:val="31"/>
          <w:lang w:eastAsia="zh-CN"/>
        </w:rPr>
        <w:t xml:space="preserve">  </w:t>
      </w:r>
      <w:r>
        <w:rPr>
          <w:rFonts w:ascii="仿宋" w:eastAsia="仿宋" w:hAnsi="仿宋" w:cs="仿宋"/>
          <w:b/>
          <w:bCs/>
          <w:sz w:val="31"/>
          <w:szCs w:val="31"/>
          <w:lang w:eastAsia="zh-CN"/>
        </w:rPr>
        <w:t>势，不断提高区域品牌影响力。</w:t>
      </w:r>
      <w:r>
        <w:rPr>
          <w:rFonts w:ascii="仿宋" w:eastAsia="仿宋" w:hAnsi="仿宋" w:cs="仿宋"/>
          <w:sz w:val="31"/>
          <w:szCs w:val="31"/>
          <w:lang w:eastAsia="zh-CN"/>
        </w:rPr>
        <w:t>大力实施农业品牌提升行</w:t>
      </w:r>
      <w:r>
        <w:rPr>
          <w:rFonts w:ascii="仿宋" w:eastAsia="仿宋" w:hAnsi="仿宋" w:cs="仿宋"/>
          <w:spacing w:val="-1"/>
          <w:sz w:val="31"/>
          <w:szCs w:val="31"/>
          <w:lang w:eastAsia="zh-CN"/>
        </w:rPr>
        <w:t>动，</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紧扣六大产业发展，培育和保护区域公用品牌。实施农业生</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产“三品一标”提升行动，建设一批现代农业全产业链标准</w:t>
      </w:r>
      <w:r>
        <w:rPr>
          <w:rFonts w:ascii="仿宋" w:eastAsia="仿宋" w:hAnsi="仿宋" w:cs="仿宋"/>
          <w:spacing w:val="17"/>
          <w:sz w:val="31"/>
          <w:szCs w:val="31"/>
          <w:lang w:eastAsia="zh-CN"/>
        </w:rPr>
        <w:t xml:space="preserve"> </w:t>
      </w:r>
      <w:r>
        <w:rPr>
          <w:rFonts w:ascii="仿宋" w:eastAsia="仿宋" w:hAnsi="仿宋" w:cs="仿宋"/>
          <w:spacing w:val="8"/>
          <w:sz w:val="31"/>
          <w:szCs w:val="31"/>
          <w:lang w:eastAsia="zh-CN"/>
        </w:rPr>
        <w:t>化基地，积极开展绿色食品标志许可、有机农产品认证和农</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产品地理标志登记保护工作。紧扣特定自然生态环境、历史</w:t>
      </w:r>
    </w:p>
    <w:p w14:paraId="52F5C647" w14:textId="77777777" w:rsidR="00C17F84" w:rsidRDefault="00C17F84">
      <w:pPr>
        <w:spacing w:line="332" w:lineRule="auto"/>
        <w:rPr>
          <w:rFonts w:ascii="仿宋" w:eastAsia="仿宋" w:hAnsi="仿宋" w:cs="仿宋" w:hint="eastAsia"/>
          <w:sz w:val="31"/>
          <w:szCs w:val="31"/>
          <w:lang w:eastAsia="zh-CN"/>
        </w:rPr>
        <w:sectPr w:rsidR="00C17F84">
          <w:footerReference w:type="default" r:id="rId90"/>
          <w:pgSz w:w="11907" w:h="16839"/>
          <w:pgMar w:top="400" w:right="1672" w:bottom="1362" w:left="1785" w:header="0" w:footer="1201" w:gutter="0"/>
          <w:cols w:space="720"/>
        </w:sectPr>
      </w:pPr>
    </w:p>
    <w:p w14:paraId="39C46A36" w14:textId="77777777" w:rsidR="00C17F84" w:rsidRDefault="00C17F84">
      <w:pPr>
        <w:pStyle w:val="a3"/>
        <w:spacing w:line="278" w:lineRule="auto"/>
        <w:rPr>
          <w:lang w:eastAsia="zh-CN"/>
        </w:rPr>
      </w:pPr>
    </w:p>
    <w:p w14:paraId="3F2B59FB" w14:textId="77777777" w:rsidR="00C17F84" w:rsidRDefault="00C17F84">
      <w:pPr>
        <w:pStyle w:val="a3"/>
        <w:spacing w:line="278" w:lineRule="auto"/>
        <w:rPr>
          <w:lang w:eastAsia="zh-CN"/>
        </w:rPr>
      </w:pPr>
    </w:p>
    <w:p w14:paraId="7D27CD25" w14:textId="77777777" w:rsidR="00C17F84" w:rsidRDefault="00C17F84">
      <w:pPr>
        <w:pStyle w:val="a3"/>
        <w:spacing w:line="279" w:lineRule="auto"/>
        <w:rPr>
          <w:lang w:eastAsia="zh-CN"/>
        </w:rPr>
      </w:pPr>
    </w:p>
    <w:p w14:paraId="7AF5F1E9" w14:textId="77777777" w:rsidR="00C17F84" w:rsidRDefault="00C17F84">
      <w:pPr>
        <w:pStyle w:val="a3"/>
        <w:spacing w:line="279" w:lineRule="auto"/>
        <w:rPr>
          <w:lang w:eastAsia="zh-CN"/>
        </w:rPr>
      </w:pPr>
    </w:p>
    <w:p w14:paraId="484E6005" w14:textId="77777777" w:rsidR="00C17F84" w:rsidRDefault="00000000">
      <w:pPr>
        <w:spacing w:before="100" w:line="332" w:lineRule="auto"/>
        <w:ind w:left="6" w:firstLine="34"/>
        <w:rPr>
          <w:rFonts w:ascii="仿宋" w:eastAsia="仿宋" w:hAnsi="仿宋" w:cs="仿宋" w:hint="eastAsia"/>
          <w:sz w:val="31"/>
          <w:szCs w:val="31"/>
          <w:lang w:eastAsia="zh-CN"/>
        </w:rPr>
      </w:pPr>
      <w:r>
        <w:rPr>
          <w:rFonts w:ascii="仿宋" w:eastAsia="仿宋" w:hAnsi="仿宋" w:cs="仿宋"/>
          <w:spacing w:val="8"/>
          <w:sz w:val="31"/>
          <w:szCs w:val="31"/>
          <w:lang w:eastAsia="zh-CN"/>
        </w:rPr>
        <w:t>人文、民族风情等因素，开发地域特色突出、功能属性独特</w:t>
      </w:r>
      <w:r>
        <w:rPr>
          <w:rFonts w:ascii="仿宋" w:eastAsia="仿宋" w:hAnsi="仿宋" w:cs="仿宋"/>
          <w:spacing w:val="2"/>
          <w:sz w:val="31"/>
          <w:szCs w:val="31"/>
          <w:lang w:eastAsia="zh-CN"/>
        </w:rPr>
        <w:t xml:space="preserve">   </w:t>
      </w:r>
      <w:r>
        <w:rPr>
          <w:rFonts w:ascii="仿宋" w:eastAsia="仿宋" w:hAnsi="仿宋" w:cs="仿宋"/>
          <w:spacing w:val="3"/>
          <w:sz w:val="31"/>
          <w:szCs w:val="31"/>
          <w:lang w:eastAsia="zh-CN"/>
        </w:rPr>
        <w:t>的区域公用品牌。整合现有品牌资源，做强“玛纳斯葡萄酒”</w:t>
      </w:r>
      <w:r>
        <w:rPr>
          <w:rFonts w:ascii="仿宋" w:eastAsia="仿宋" w:hAnsi="仿宋" w:cs="仿宋"/>
          <w:spacing w:val="6"/>
          <w:sz w:val="31"/>
          <w:szCs w:val="31"/>
          <w:lang w:eastAsia="zh-CN"/>
        </w:rPr>
        <w:t xml:space="preserve">  </w:t>
      </w:r>
      <w:r>
        <w:rPr>
          <w:rFonts w:ascii="仿宋" w:eastAsia="仿宋" w:hAnsi="仿宋" w:cs="仿宋"/>
          <w:spacing w:val="20"/>
          <w:sz w:val="31"/>
          <w:szCs w:val="31"/>
          <w:lang w:eastAsia="zh-CN"/>
        </w:rPr>
        <w:t>“玛纳斯萨福克羊”“包家店制种玉米”“玛纳斯</w:t>
      </w:r>
      <w:r>
        <w:rPr>
          <w:rFonts w:ascii="仿宋" w:eastAsia="仿宋" w:hAnsi="仿宋" w:cs="仿宋"/>
          <w:spacing w:val="19"/>
          <w:sz w:val="31"/>
          <w:szCs w:val="31"/>
          <w:lang w:eastAsia="zh-CN"/>
        </w:rPr>
        <w:t>海棠果</w:t>
      </w:r>
      <w:r>
        <w:rPr>
          <w:rFonts w:ascii="仿宋" w:eastAsia="仿宋" w:hAnsi="仿宋" w:cs="仿宋"/>
          <w:spacing w:val="-103"/>
          <w:sz w:val="31"/>
          <w:szCs w:val="31"/>
          <w:lang w:eastAsia="zh-CN"/>
        </w:rPr>
        <w:t xml:space="preserve"> </w:t>
      </w:r>
      <w:r>
        <w:rPr>
          <w:rFonts w:ascii="仿宋" w:eastAsia="仿宋" w:hAnsi="仿宋" w:cs="仿宋"/>
          <w:spacing w:val="19"/>
          <w:sz w:val="31"/>
          <w:szCs w:val="31"/>
          <w:lang w:eastAsia="zh-CN"/>
        </w:rPr>
        <w:t>”</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等农业区域公用品牌。鼓励培育创新以特色农产品为主的旅</w:t>
      </w:r>
      <w:r>
        <w:rPr>
          <w:rFonts w:ascii="仿宋" w:eastAsia="仿宋" w:hAnsi="仿宋" w:cs="仿宋"/>
          <w:spacing w:val="5"/>
          <w:sz w:val="31"/>
          <w:szCs w:val="31"/>
          <w:lang w:eastAsia="zh-CN"/>
        </w:rPr>
        <w:t xml:space="preserve">   </w:t>
      </w:r>
      <w:r>
        <w:rPr>
          <w:rFonts w:ascii="仿宋" w:eastAsia="仿宋" w:hAnsi="仿宋" w:cs="仿宋"/>
          <w:spacing w:val="9"/>
          <w:sz w:val="31"/>
          <w:szCs w:val="31"/>
          <w:lang w:eastAsia="zh-CN"/>
        </w:rPr>
        <w:t>游产品区域品牌，依托葡萄酒等特色产品努力建设特色农产</w:t>
      </w:r>
      <w:r>
        <w:rPr>
          <w:rFonts w:ascii="仿宋" w:eastAsia="仿宋" w:hAnsi="仿宋" w:cs="仿宋"/>
          <w:spacing w:val="5"/>
          <w:sz w:val="31"/>
          <w:szCs w:val="31"/>
          <w:lang w:eastAsia="zh-CN"/>
        </w:rPr>
        <w:t xml:space="preserve">   </w:t>
      </w:r>
      <w:r>
        <w:rPr>
          <w:rFonts w:ascii="仿宋" w:eastAsia="仿宋" w:hAnsi="仿宋" w:cs="仿宋"/>
          <w:spacing w:val="9"/>
          <w:sz w:val="31"/>
          <w:szCs w:val="31"/>
          <w:lang w:eastAsia="zh-CN"/>
        </w:rPr>
        <w:t>品精深加工中心聚集区，创新推出加工组合化品牌。</w:t>
      </w:r>
      <w:r>
        <w:rPr>
          <w:rFonts w:ascii="仿宋" w:eastAsia="仿宋" w:hAnsi="仿宋" w:cs="仿宋"/>
          <w:b/>
          <w:bCs/>
          <w:spacing w:val="9"/>
          <w:sz w:val="31"/>
          <w:szCs w:val="31"/>
          <w:lang w:eastAsia="zh-CN"/>
        </w:rPr>
        <w:t>强化政</w:t>
      </w:r>
      <w:r>
        <w:rPr>
          <w:rFonts w:ascii="仿宋" w:eastAsia="仿宋" w:hAnsi="仿宋" w:cs="仿宋"/>
          <w:spacing w:val="2"/>
          <w:sz w:val="31"/>
          <w:szCs w:val="31"/>
          <w:lang w:eastAsia="zh-CN"/>
        </w:rPr>
        <w:t xml:space="preserve">   </w:t>
      </w:r>
      <w:r>
        <w:rPr>
          <w:rFonts w:ascii="仿宋" w:eastAsia="仿宋" w:hAnsi="仿宋" w:cs="仿宋"/>
          <w:b/>
          <w:bCs/>
          <w:spacing w:val="7"/>
          <w:sz w:val="31"/>
          <w:szCs w:val="31"/>
          <w:lang w:eastAsia="zh-CN"/>
        </w:rPr>
        <w:t>府支持引导，加强农业企业品牌培育与维护。</w:t>
      </w:r>
      <w:r>
        <w:rPr>
          <w:rFonts w:ascii="仿宋" w:eastAsia="仿宋" w:hAnsi="仿宋" w:cs="仿宋"/>
          <w:spacing w:val="7"/>
          <w:sz w:val="31"/>
          <w:szCs w:val="31"/>
          <w:lang w:eastAsia="zh-CN"/>
        </w:rPr>
        <w:t>加快品牌标准</w:t>
      </w:r>
      <w:r>
        <w:rPr>
          <w:rFonts w:ascii="仿宋" w:eastAsia="仿宋" w:hAnsi="仿宋" w:cs="仿宋"/>
          <w:spacing w:val="2"/>
          <w:sz w:val="31"/>
          <w:szCs w:val="31"/>
          <w:lang w:eastAsia="zh-CN"/>
        </w:rPr>
        <w:t xml:space="preserve">   </w:t>
      </w:r>
      <w:r>
        <w:rPr>
          <w:rFonts w:ascii="仿宋" w:eastAsia="仿宋" w:hAnsi="仿宋" w:cs="仿宋"/>
          <w:spacing w:val="9"/>
          <w:sz w:val="31"/>
          <w:szCs w:val="31"/>
          <w:lang w:eastAsia="zh-CN"/>
        </w:rPr>
        <w:t>体系建设，进行标准化生产，提高产品质量，促进品牌标准</w:t>
      </w:r>
      <w:r>
        <w:rPr>
          <w:rFonts w:ascii="仿宋" w:eastAsia="仿宋" w:hAnsi="仿宋" w:cs="仿宋"/>
          <w:spacing w:val="5"/>
          <w:sz w:val="31"/>
          <w:szCs w:val="31"/>
          <w:lang w:eastAsia="zh-CN"/>
        </w:rPr>
        <w:t xml:space="preserve">   </w:t>
      </w:r>
      <w:r>
        <w:rPr>
          <w:rFonts w:ascii="仿宋" w:eastAsia="仿宋" w:hAnsi="仿宋" w:cs="仿宋"/>
          <w:spacing w:val="9"/>
          <w:sz w:val="31"/>
          <w:szCs w:val="31"/>
          <w:lang w:eastAsia="zh-CN"/>
        </w:rPr>
        <w:t>与产品质量深度融合。依托玛纳斯国家湿地公园、国家森林</w:t>
      </w:r>
      <w:r>
        <w:rPr>
          <w:rFonts w:ascii="仿宋" w:eastAsia="仿宋" w:hAnsi="仿宋" w:cs="仿宋"/>
          <w:spacing w:val="5"/>
          <w:sz w:val="31"/>
          <w:szCs w:val="31"/>
          <w:lang w:eastAsia="zh-CN"/>
        </w:rPr>
        <w:t xml:space="preserve">   </w:t>
      </w:r>
      <w:r>
        <w:rPr>
          <w:rFonts w:ascii="仿宋" w:eastAsia="仿宋" w:hAnsi="仿宋" w:cs="仿宋"/>
          <w:spacing w:val="15"/>
          <w:sz w:val="31"/>
          <w:szCs w:val="31"/>
          <w:lang w:eastAsia="zh-CN"/>
        </w:rPr>
        <w:t>公园及塔西河流域景观带、香海酒庄特色小镇等旅游资源，</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积极培育休闲农业品牌；做优企业名特优产品品牌，鼓励以</w:t>
      </w:r>
      <w:r>
        <w:rPr>
          <w:rFonts w:ascii="仿宋" w:eastAsia="仿宋" w:hAnsi="仿宋" w:cs="仿宋"/>
          <w:spacing w:val="5"/>
          <w:sz w:val="31"/>
          <w:szCs w:val="31"/>
          <w:lang w:eastAsia="zh-CN"/>
        </w:rPr>
        <w:t xml:space="preserve">   </w:t>
      </w:r>
      <w:r>
        <w:rPr>
          <w:rFonts w:ascii="仿宋" w:eastAsia="仿宋" w:hAnsi="仿宋" w:cs="仿宋"/>
          <w:spacing w:val="9"/>
          <w:sz w:val="31"/>
          <w:szCs w:val="31"/>
          <w:lang w:eastAsia="zh-CN"/>
        </w:rPr>
        <w:t>酿酒葡萄、畜禽、制种玉米、加工番茄等农产品及其加工品</w:t>
      </w:r>
      <w:r>
        <w:rPr>
          <w:rFonts w:ascii="仿宋" w:eastAsia="仿宋" w:hAnsi="仿宋" w:cs="仿宋"/>
          <w:spacing w:val="5"/>
          <w:sz w:val="31"/>
          <w:szCs w:val="31"/>
          <w:lang w:eastAsia="zh-CN"/>
        </w:rPr>
        <w:t xml:space="preserve">   </w:t>
      </w:r>
      <w:r>
        <w:rPr>
          <w:rFonts w:ascii="仿宋" w:eastAsia="仿宋" w:hAnsi="仿宋" w:cs="仿宋"/>
          <w:spacing w:val="9"/>
          <w:sz w:val="31"/>
          <w:szCs w:val="31"/>
          <w:lang w:eastAsia="zh-CN"/>
        </w:rPr>
        <w:t>等认定一批名牌产品和名特优新农产品。采用直接补贴、贷</w:t>
      </w:r>
      <w:r>
        <w:rPr>
          <w:rFonts w:ascii="仿宋" w:eastAsia="仿宋" w:hAnsi="仿宋" w:cs="仿宋"/>
          <w:spacing w:val="5"/>
          <w:sz w:val="31"/>
          <w:szCs w:val="31"/>
          <w:lang w:eastAsia="zh-CN"/>
        </w:rPr>
        <w:t xml:space="preserve">   </w:t>
      </w:r>
      <w:r>
        <w:rPr>
          <w:rFonts w:ascii="仿宋" w:eastAsia="仿宋" w:hAnsi="仿宋" w:cs="仿宋"/>
          <w:spacing w:val="9"/>
          <w:sz w:val="31"/>
          <w:szCs w:val="31"/>
          <w:lang w:eastAsia="zh-CN"/>
        </w:rPr>
        <w:t>款贴息、信贷担保、以奖代补等形式，引导涉农企业、农民</w:t>
      </w:r>
      <w:r>
        <w:rPr>
          <w:rFonts w:ascii="仿宋" w:eastAsia="仿宋" w:hAnsi="仿宋" w:cs="仿宋"/>
          <w:spacing w:val="5"/>
          <w:sz w:val="31"/>
          <w:szCs w:val="31"/>
          <w:lang w:eastAsia="zh-CN"/>
        </w:rPr>
        <w:t xml:space="preserve">   </w:t>
      </w:r>
      <w:r>
        <w:rPr>
          <w:rFonts w:ascii="仿宋" w:eastAsia="仿宋" w:hAnsi="仿宋" w:cs="仿宋"/>
          <w:spacing w:val="9"/>
          <w:sz w:val="31"/>
          <w:szCs w:val="31"/>
          <w:lang w:eastAsia="zh-CN"/>
        </w:rPr>
        <w:t>合作社、家庭农场加快商标注册和各类品牌创建，打造一批</w:t>
      </w:r>
      <w:r>
        <w:rPr>
          <w:rFonts w:ascii="仿宋" w:eastAsia="仿宋" w:hAnsi="仿宋" w:cs="仿宋"/>
          <w:spacing w:val="5"/>
          <w:sz w:val="31"/>
          <w:szCs w:val="31"/>
          <w:lang w:eastAsia="zh-CN"/>
        </w:rPr>
        <w:t xml:space="preserve">   </w:t>
      </w:r>
      <w:r>
        <w:rPr>
          <w:rFonts w:ascii="仿宋" w:eastAsia="仿宋" w:hAnsi="仿宋" w:cs="仿宋"/>
          <w:spacing w:val="9"/>
          <w:sz w:val="31"/>
          <w:szCs w:val="31"/>
          <w:lang w:eastAsia="zh-CN"/>
        </w:rPr>
        <w:t>品质优良、特色鲜明的“土字号”“乡字号”特色农产品品</w:t>
      </w:r>
      <w:r>
        <w:rPr>
          <w:rFonts w:ascii="仿宋" w:eastAsia="仿宋" w:hAnsi="仿宋" w:cs="仿宋"/>
          <w:spacing w:val="5"/>
          <w:sz w:val="31"/>
          <w:szCs w:val="31"/>
          <w:lang w:eastAsia="zh-CN"/>
        </w:rPr>
        <w:t xml:space="preserve">   </w:t>
      </w:r>
      <w:r>
        <w:rPr>
          <w:rFonts w:ascii="仿宋" w:eastAsia="仿宋" w:hAnsi="仿宋" w:cs="仿宋"/>
          <w:spacing w:val="15"/>
          <w:sz w:val="31"/>
          <w:szCs w:val="31"/>
          <w:lang w:eastAsia="zh-CN"/>
        </w:rPr>
        <w:t>牌，促进产业与品牌融合发展。加强品牌维护和营销推介，</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鼓励设立农产品品牌消费体验馆、电商直播基地、产地品牌</w:t>
      </w:r>
      <w:r>
        <w:rPr>
          <w:rFonts w:ascii="仿宋" w:eastAsia="仿宋" w:hAnsi="仿宋" w:cs="仿宋"/>
          <w:spacing w:val="5"/>
          <w:sz w:val="31"/>
          <w:szCs w:val="31"/>
          <w:lang w:eastAsia="zh-CN"/>
        </w:rPr>
        <w:t xml:space="preserve">   </w:t>
      </w:r>
      <w:r>
        <w:rPr>
          <w:rFonts w:ascii="仿宋" w:eastAsia="仿宋" w:hAnsi="仿宋" w:cs="仿宋"/>
          <w:spacing w:val="9"/>
          <w:sz w:val="31"/>
          <w:szCs w:val="31"/>
          <w:lang w:eastAsia="zh-CN"/>
        </w:rPr>
        <w:t>创新工场等，打造沉浸式、体验式、互动式营销场景。积极</w:t>
      </w:r>
      <w:r>
        <w:rPr>
          <w:rFonts w:ascii="仿宋" w:eastAsia="仿宋" w:hAnsi="仿宋" w:cs="仿宋"/>
          <w:spacing w:val="6"/>
          <w:sz w:val="31"/>
          <w:szCs w:val="31"/>
          <w:lang w:eastAsia="zh-CN"/>
        </w:rPr>
        <w:t xml:space="preserve">   </w:t>
      </w:r>
      <w:r>
        <w:rPr>
          <w:rFonts w:ascii="仿宋" w:eastAsia="仿宋" w:hAnsi="仿宋" w:cs="仿宋"/>
          <w:spacing w:val="9"/>
          <w:sz w:val="31"/>
          <w:szCs w:val="31"/>
          <w:lang w:eastAsia="zh-CN"/>
        </w:rPr>
        <w:t>对接自治区品牌营销体系和宣传平台，借助全国知名农产品</w:t>
      </w:r>
      <w:r>
        <w:rPr>
          <w:rFonts w:ascii="仿宋" w:eastAsia="仿宋" w:hAnsi="仿宋" w:cs="仿宋"/>
          <w:spacing w:val="5"/>
          <w:sz w:val="31"/>
          <w:szCs w:val="31"/>
          <w:lang w:eastAsia="zh-CN"/>
        </w:rPr>
        <w:t xml:space="preserve">   </w:t>
      </w:r>
      <w:r>
        <w:rPr>
          <w:rFonts w:ascii="仿宋" w:eastAsia="仿宋" w:hAnsi="仿宋" w:cs="仿宋"/>
          <w:spacing w:val="15"/>
          <w:sz w:val="31"/>
          <w:szCs w:val="31"/>
          <w:lang w:eastAsia="zh-CN"/>
        </w:rPr>
        <w:t>展会和外销市场，开展多种形式的品牌展示、推介和宣传，</w:t>
      </w:r>
      <w:r>
        <w:rPr>
          <w:rFonts w:ascii="仿宋" w:eastAsia="仿宋" w:hAnsi="仿宋" w:cs="仿宋"/>
          <w:spacing w:val="1"/>
          <w:sz w:val="31"/>
          <w:szCs w:val="31"/>
          <w:lang w:eastAsia="zh-CN"/>
        </w:rPr>
        <w:t xml:space="preserve">  </w:t>
      </w:r>
      <w:r>
        <w:rPr>
          <w:rFonts w:ascii="仿宋" w:eastAsia="仿宋" w:hAnsi="仿宋" w:cs="仿宋"/>
          <w:spacing w:val="7"/>
          <w:sz w:val="31"/>
          <w:szCs w:val="31"/>
          <w:lang w:eastAsia="zh-CN"/>
        </w:rPr>
        <w:t>提升品牌影响力和产业竞争力。</w:t>
      </w:r>
    </w:p>
    <w:p w14:paraId="01C67AB5" w14:textId="77777777" w:rsidR="00C17F84" w:rsidRDefault="00C17F84">
      <w:pPr>
        <w:spacing w:line="332" w:lineRule="auto"/>
        <w:rPr>
          <w:rFonts w:ascii="仿宋" w:eastAsia="仿宋" w:hAnsi="仿宋" w:cs="仿宋" w:hint="eastAsia"/>
          <w:sz w:val="31"/>
          <w:szCs w:val="31"/>
          <w:lang w:eastAsia="zh-CN"/>
        </w:rPr>
        <w:sectPr w:rsidR="00C17F84">
          <w:footerReference w:type="default" r:id="rId91"/>
          <w:pgSz w:w="11907" w:h="16839"/>
          <w:pgMar w:top="400" w:right="1484" w:bottom="1362" w:left="1785" w:header="0" w:footer="1201" w:gutter="0"/>
          <w:cols w:space="720"/>
        </w:sectPr>
      </w:pPr>
    </w:p>
    <w:p w14:paraId="365E31E5" w14:textId="77777777" w:rsidR="00C17F84" w:rsidRDefault="00C17F84">
      <w:pPr>
        <w:spacing w:before="19"/>
        <w:rPr>
          <w:lang w:eastAsia="zh-CN"/>
        </w:rPr>
      </w:pPr>
    </w:p>
    <w:p w14:paraId="56ACE440" w14:textId="77777777" w:rsidR="00C17F84" w:rsidRDefault="00C17F84">
      <w:pPr>
        <w:spacing w:before="19"/>
        <w:rPr>
          <w:lang w:eastAsia="zh-CN"/>
        </w:rPr>
      </w:pPr>
    </w:p>
    <w:p w14:paraId="41BD55B9" w14:textId="77777777" w:rsidR="00C17F84" w:rsidRDefault="00C17F84">
      <w:pPr>
        <w:spacing w:before="18"/>
        <w:rPr>
          <w:lang w:eastAsia="zh-CN"/>
        </w:rPr>
      </w:pPr>
    </w:p>
    <w:p w14:paraId="178E7852" w14:textId="77777777" w:rsidR="00C17F84" w:rsidRDefault="00C17F84">
      <w:pPr>
        <w:spacing w:before="18"/>
        <w:rPr>
          <w:lang w:eastAsia="zh-CN"/>
        </w:rPr>
      </w:pPr>
    </w:p>
    <w:tbl>
      <w:tblPr>
        <w:tblStyle w:val="TableNormal"/>
        <w:tblW w:w="8506" w:type="dxa"/>
        <w:tblInd w:w="27"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Look w:val="04A0" w:firstRow="1" w:lastRow="0" w:firstColumn="1" w:lastColumn="0" w:noHBand="0" w:noVBand="1"/>
      </w:tblPr>
      <w:tblGrid>
        <w:gridCol w:w="8506"/>
      </w:tblGrid>
      <w:tr w:rsidR="00C17F84" w14:paraId="5EFC1A10" w14:textId="77777777">
        <w:trPr>
          <w:trHeight w:val="509"/>
        </w:trPr>
        <w:tc>
          <w:tcPr>
            <w:tcW w:w="8506" w:type="dxa"/>
            <w:tcBorders>
              <w:bottom w:val="single" w:sz="2" w:space="0" w:color="000000"/>
            </w:tcBorders>
          </w:tcPr>
          <w:p w14:paraId="4FAA9AA9" w14:textId="77777777" w:rsidR="00C17F84" w:rsidRDefault="00000000">
            <w:pPr>
              <w:pStyle w:val="TableText"/>
              <w:spacing w:before="166" w:line="219" w:lineRule="auto"/>
              <w:ind w:left="2891"/>
              <w:rPr>
                <w:rFonts w:ascii="黑体" w:eastAsia="黑体" w:hAnsi="黑体" w:cs="黑体" w:hint="eastAsia"/>
                <w:sz w:val="28"/>
                <w:szCs w:val="28"/>
              </w:rPr>
            </w:pPr>
            <w:r>
              <w:rPr>
                <w:rFonts w:ascii="黑体" w:eastAsia="黑体" w:hAnsi="黑体" w:cs="黑体"/>
                <w:spacing w:val="-2"/>
                <w:sz w:val="28"/>
                <w:szCs w:val="28"/>
              </w:rPr>
              <w:t>专栏</w:t>
            </w:r>
            <w:r>
              <w:rPr>
                <w:rFonts w:ascii="黑体" w:eastAsia="黑体" w:hAnsi="黑体" w:cs="黑体"/>
                <w:spacing w:val="-59"/>
                <w:sz w:val="28"/>
                <w:szCs w:val="28"/>
              </w:rPr>
              <w:t xml:space="preserve"> </w:t>
            </w:r>
            <w:r>
              <w:rPr>
                <w:spacing w:val="-2"/>
                <w:sz w:val="28"/>
                <w:szCs w:val="28"/>
              </w:rPr>
              <w:t xml:space="preserve">3    </w:t>
            </w:r>
            <w:r>
              <w:rPr>
                <w:rFonts w:ascii="黑体" w:eastAsia="黑体" w:hAnsi="黑体" w:cs="黑体"/>
                <w:spacing w:val="-2"/>
                <w:sz w:val="28"/>
                <w:szCs w:val="28"/>
              </w:rPr>
              <w:t>三产融合工程</w:t>
            </w:r>
          </w:p>
        </w:tc>
      </w:tr>
      <w:tr w:rsidR="00C17F84" w14:paraId="29670A86" w14:textId="77777777">
        <w:trPr>
          <w:trHeight w:val="9507"/>
        </w:trPr>
        <w:tc>
          <w:tcPr>
            <w:tcW w:w="8506" w:type="dxa"/>
            <w:tcBorders>
              <w:top w:val="single" w:sz="2" w:space="0" w:color="000000"/>
            </w:tcBorders>
          </w:tcPr>
          <w:p w14:paraId="0880BB65" w14:textId="77777777" w:rsidR="00C17F84" w:rsidRDefault="00000000">
            <w:pPr>
              <w:pStyle w:val="TableText"/>
              <w:spacing w:before="98" w:line="285" w:lineRule="auto"/>
              <w:ind w:left="113" w:right="98"/>
              <w:jc w:val="both"/>
              <w:rPr>
                <w:rFonts w:ascii="仿宋" w:eastAsia="仿宋" w:hAnsi="仿宋" w:cs="仿宋" w:hint="eastAsia"/>
                <w:sz w:val="24"/>
                <w:szCs w:val="24"/>
                <w:lang w:eastAsia="zh-CN"/>
              </w:rPr>
            </w:pPr>
            <w:r>
              <w:rPr>
                <w:b/>
                <w:bCs/>
                <w:spacing w:val="-8"/>
                <w:sz w:val="24"/>
                <w:szCs w:val="24"/>
                <w:lang w:eastAsia="zh-CN"/>
              </w:rPr>
              <w:t xml:space="preserve">1.  </w:t>
            </w:r>
            <w:r>
              <w:rPr>
                <w:rFonts w:ascii="仿宋" w:eastAsia="仿宋" w:hAnsi="仿宋" w:cs="仿宋"/>
                <w:b/>
                <w:bCs/>
                <w:spacing w:val="-8"/>
                <w:sz w:val="24"/>
                <w:szCs w:val="24"/>
                <w:lang w:eastAsia="zh-CN"/>
              </w:rPr>
              <w:t>多元融合主体培育项目。</w:t>
            </w:r>
            <w:r>
              <w:rPr>
                <w:rFonts w:ascii="仿宋" w:eastAsia="仿宋" w:hAnsi="仿宋" w:cs="仿宋"/>
                <w:spacing w:val="-8"/>
                <w:sz w:val="24"/>
                <w:szCs w:val="24"/>
                <w:lang w:eastAsia="zh-CN"/>
              </w:rPr>
              <w:t>依托棉花、玉米、酿酒葡萄及特色畜牧业，</w:t>
            </w:r>
            <w:r>
              <w:rPr>
                <w:rFonts w:ascii="仿宋" w:eastAsia="仿宋" w:hAnsi="仿宋" w:cs="仿宋"/>
                <w:spacing w:val="-34"/>
                <w:sz w:val="24"/>
                <w:szCs w:val="24"/>
                <w:lang w:eastAsia="zh-CN"/>
              </w:rPr>
              <w:t xml:space="preserve"> </w:t>
            </w:r>
            <w:r>
              <w:rPr>
                <w:rFonts w:ascii="仿宋" w:eastAsia="仿宋" w:hAnsi="仿宋" w:cs="仿宋"/>
                <w:spacing w:val="-8"/>
                <w:sz w:val="24"/>
                <w:szCs w:val="24"/>
                <w:lang w:eastAsia="zh-CN"/>
              </w:rPr>
              <w:t>培育</w:t>
            </w:r>
            <w:r>
              <w:rPr>
                <w:rFonts w:ascii="仿宋" w:eastAsia="仿宋" w:hAnsi="仿宋" w:cs="仿宋"/>
                <w:spacing w:val="-9"/>
                <w:sz w:val="24"/>
                <w:szCs w:val="24"/>
                <w:lang w:eastAsia="zh-CN"/>
              </w:rPr>
              <w:t>发展</w:t>
            </w:r>
            <w:r>
              <w:rPr>
                <w:rFonts w:ascii="仿宋" w:eastAsia="仿宋" w:hAnsi="仿宋" w:cs="仿宋"/>
                <w:sz w:val="24"/>
                <w:szCs w:val="24"/>
                <w:lang w:eastAsia="zh-CN"/>
              </w:rPr>
              <w:t xml:space="preserve"> </w:t>
            </w:r>
            <w:r>
              <w:rPr>
                <w:rFonts w:ascii="仿宋" w:eastAsia="仿宋" w:hAnsi="仿宋" w:cs="仿宋"/>
                <w:spacing w:val="-4"/>
                <w:sz w:val="24"/>
                <w:szCs w:val="24"/>
                <w:lang w:eastAsia="zh-CN"/>
              </w:rPr>
              <w:t>农民合作社联合社、家庭农场、龙头企业、大型农产品加工、流通企业、电子商</w:t>
            </w:r>
            <w:r>
              <w:rPr>
                <w:rFonts w:ascii="仿宋" w:eastAsia="仿宋" w:hAnsi="仿宋" w:cs="仿宋"/>
                <w:spacing w:val="4"/>
                <w:sz w:val="24"/>
                <w:szCs w:val="24"/>
                <w:lang w:eastAsia="zh-CN"/>
              </w:rPr>
              <w:t xml:space="preserve"> </w:t>
            </w:r>
            <w:r>
              <w:rPr>
                <w:rFonts w:ascii="仿宋" w:eastAsia="仿宋" w:hAnsi="仿宋" w:cs="仿宋"/>
                <w:spacing w:val="-5"/>
                <w:sz w:val="24"/>
                <w:szCs w:val="24"/>
                <w:lang w:eastAsia="zh-CN"/>
              </w:rPr>
              <w:t>务平台等市场主体。增强核心竞争能力和辐射带动能</w:t>
            </w:r>
            <w:r>
              <w:rPr>
                <w:rFonts w:ascii="仿宋" w:eastAsia="仿宋" w:hAnsi="仿宋" w:cs="仿宋"/>
                <w:spacing w:val="-6"/>
                <w:sz w:val="24"/>
                <w:szCs w:val="24"/>
                <w:lang w:eastAsia="zh-CN"/>
              </w:rPr>
              <w:t>力，</w:t>
            </w:r>
            <w:r>
              <w:rPr>
                <w:rFonts w:ascii="仿宋" w:eastAsia="仿宋" w:hAnsi="仿宋" w:cs="仿宋"/>
                <w:spacing w:val="-67"/>
                <w:sz w:val="24"/>
                <w:szCs w:val="24"/>
                <w:lang w:eastAsia="zh-CN"/>
              </w:rPr>
              <w:t xml:space="preserve"> </w:t>
            </w:r>
            <w:r>
              <w:rPr>
                <w:rFonts w:ascii="仿宋" w:eastAsia="仿宋" w:hAnsi="仿宋" w:cs="仿宋"/>
                <w:spacing w:val="-6"/>
                <w:sz w:val="24"/>
                <w:szCs w:val="24"/>
                <w:lang w:eastAsia="zh-CN"/>
              </w:rPr>
              <w:t>充分发挥在产业融合发</w:t>
            </w:r>
            <w:r>
              <w:rPr>
                <w:rFonts w:ascii="仿宋" w:eastAsia="仿宋" w:hAnsi="仿宋" w:cs="仿宋"/>
                <w:sz w:val="24"/>
                <w:szCs w:val="24"/>
                <w:lang w:eastAsia="zh-CN"/>
              </w:rPr>
              <w:t xml:space="preserve"> </w:t>
            </w:r>
            <w:r>
              <w:rPr>
                <w:rFonts w:ascii="仿宋" w:eastAsia="仿宋" w:hAnsi="仿宋" w:cs="仿宋"/>
                <w:spacing w:val="-6"/>
                <w:sz w:val="24"/>
                <w:szCs w:val="24"/>
                <w:lang w:eastAsia="zh-CN"/>
              </w:rPr>
              <w:t>展中的领军作用。</w:t>
            </w:r>
          </w:p>
          <w:p w14:paraId="4DA1D487" w14:textId="77777777" w:rsidR="00C17F84" w:rsidRDefault="00000000">
            <w:pPr>
              <w:pStyle w:val="TableText"/>
              <w:spacing w:before="37" w:line="280" w:lineRule="auto"/>
              <w:ind w:left="114" w:right="98" w:hanging="11"/>
              <w:jc w:val="both"/>
              <w:rPr>
                <w:rFonts w:ascii="仿宋" w:eastAsia="仿宋" w:hAnsi="仿宋" w:cs="仿宋" w:hint="eastAsia"/>
                <w:sz w:val="24"/>
                <w:szCs w:val="24"/>
                <w:lang w:eastAsia="zh-CN"/>
              </w:rPr>
            </w:pPr>
            <w:r>
              <w:rPr>
                <w:b/>
                <w:bCs/>
                <w:spacing w:val="-3"/>
                <w:sz w:val="24"/>
                <w:szCs w:val="24"/>
                <w:lang w:eastAsia="zh-CN"/>
              </w:rPr>
              <w:t>2.</w:t>
            </w:r>
            <w:r>
              <w:rPr>
                <w:rFonts w:ascii="仿宋" w:eastAsia="仿宋" w:hAnsi="仿宋" w:cs="仿宋"/>
                <w:b/>
                <w:bCs/>
                <w:spacing w:val="-3"/>
                <w:sz w:val="24"/>
                <w:szCs w:val="24"/>
                <w:lang w:eastAsia="zh-CN"/>
              </w:rPr>
              <w:t>优势特色产业补链强链项目。</w:t>
            </w:r>
            <w:r>
              <w:rPr>
                <w:rFonts w:ascii="仿宋" w:eastAsia="仿宋" w:hAnsi="仿宋" w:cs="仿宋"/>
                <w:spacing w:val="-3"/>
                <w:sz w:val="24"/>
                <w:szCs w:val="24"/>
                <w:lang w:eastAsia="zh-CN"/>
              </w:rPr>
              <w:t>以打造区域农业全产业链分工协作为前提，以增</w:t>
            </w:r>
            <w:r>
              <w:rPr>
                <w:rFonts w:ascii="仿宋" w:eastAsia="仿宋" w:hAnsi="仿宋" w:cs="仿宋"/>
                <w:spacing w:val="13"/>
                <w:sz w:val="24"/>
                <w:szCs w:val="24"/>
                <w:lang w:eastAsia="zh-CN"/>
              </w:rPr>
              <w:t xml:space="preserve"> </w:t>
            </w:r>
            <w:r>
              <w:rPr>
                <w:rFonts w:ascii="仿宋" w:eastAsia="仿宋" w:hAnsi="仿宋" w:cs="仿宋"/>
                <w:spacing w:val="-4"/>
                <w:sz w:val="24"/>
                <w:szCs w:val="24"/>
                <w:lang w:eastAsia="zh-CN"/>
              </w:rPr>
              <w:t>强特色产业竞争力为目标，在产业发展的关键环节（育种、种养殖、加工、仓储</w:t>
            </w:r>
            <w:r>
              <w:rPr>
                <w:rFonts w:ascii="仿宋" w:eastAsia="仿宋" w:hAnsi="仿宋" w:cs="仿宋"/>
                <w:spacing w:val="4"/>
                <w:sz w:val="24"/>
                <w:szCs w:val="24"/>
                <w:lang w:eastAsia="zh-CN"/>
              </w:rPr>
              <w:t xml:space="preserve"> </w:t>
            </w:r>
            <w:r>
              <w:rPr>
                <w:rFonts w:ascii="仿宋" w:eastAsia="仿宋" w:hAnsi="仿宋" w:cs="仿宋"/>
                <w:spacing w:val="-3"/>
                <w:sz w:val="24"/>
                <w:szCs w:val="24"/>
                <w:lang w:eastAsia="zh-CN"/>
              </w:rPr>
              <w:t>物流、销售）增强服务能力，提高服务水平。</w:t>
            </w:r>
          </w:p>
          <w:p w14:paraId="546319C8" w14:textId="77777777" w:rsidR="00C17F84" w:rsidRDefault="00000000">
            <w:pPr>
              <w:pStyle w:val="TableText"/>
              <w:spacing w:before="50" w:line="285" w:lineRule="auto"/>
              <w:ind w:left="112" w:right="98" w:hanging="11"/>
              <w:jc w:val="both"/>
              <w:rPr>
                <w:rFonts w:ascii="仿宋" w:eastAsia="仿宋" w:hAnsi="仿宋" w:cs="仿宋" w:hint="eastAsia"/>
                <w:sz w:val="24"/>
                <w:szCs w:val="24"/>
                <w:lang w:eastAsia="zh-CN"/>
              </w:rPr>
            </w:pPr>
            <w:r>
              <w:rPr>
                <w:b/>
                <w:bCs/>
                <w:sz w:val="24"/>
                <w:szCs w:val="24"/>
                <w:lang w:eastAsia="zh-CN"/>
              </w:rPr>
              <w:t xml:space="preserve">3.  </w:t>
            </w:r>
            <w:r>
              <w:rPr>
                <w:rFonts w:ascii="仿宋" w:eastAsia="仿宋" w:hAnsi="仿宋" w:cs="仿宋"/>
                <w:b/>
                <w:bCs/>
                <w:sz w:val="24"/>
                <w:szCs w:val="24"/>
                <w:lang w:eastAsia="zh-CN"/>
              </w:rPr>
              <w:t>休闲农业发展项目。</w:t>
            </w:r>
            <w:r>
              <w:rPr>
                <w:rFonts w:ascii="仿宋" w:eastAsia="仿宋" w:hAnsi="仿宋" w:cs="仿宋"/>
                <w:spacing w:val="-66"/>
                <w:sz w:val="24"/>
                <w:szCs w:val="24"/>
                <w:lang w:eastAsia="zh-CN"/>
              </w:rPr>
              <w:t xml:space="preserve"> </w:t>
            </w:r>
            <w:r>
              <w:rPr>
                <w:rFonts w:ascii="仿宋" w:eastAsia="仿宋" w:hAnsi="仿宋" w:cs="仿宋"/>
                <w:sz w:val="24"/>
                <w:szCs w:val="24"/>
                <w:lang w:eastAsia="zh-CN"/>
              </w:rPr>
              <w:t>串联玛纳斯国家</w:t>
            </w:r>
            <w:r>
              <w:rPr>
                <w:rFonts w:ascii="仿宋" w:eastAsia="仿宋" w:hAnsi="仿宋" w:cs="仿宋"/>
                <w:spacing w:val="-1"/>
                <w:sz w:val="24"/>
                <w:szCs w:val="24"/>
                <w:lang w:eastAsia="zh-CN"/>
              </w:rPr>
              <w:t>湿地公园、国家森林公园及塔西河流域</w:t>
            </w:r>
            <w:r>
              <w:rPr>
                <w:rFonts w:ascii="仿宋" w:eastAsia="仿宋" w:hAnsi="仿宋" w:cs="仿宋"/>
                <w:sz w:val="24"/>
                <w:szCs w:val="24"/>
                <w:lang w:eastAsia="zh-CN"/>
              </w:rPr>
              <w:t xml:space="preserve"> </w:t>
            </w:r>
            <w:r>
              <w:rPr>
                <w:rFonts w:ascii="仿宋" w:eastAsia="仿宋" w:hAnsi="仿宋" w:cs="仿宋"/>
                <w:spacing w:val="-7"/>
                <w:sz w:val="24"/>
                <w:szCs w:val="24"/>
                <w:lang w:eastAsia="zh-CN"/>
              </w:rPr>
              <w:t>景观带，建设一批休闲观光农业示范点、示范区、示范基地， 打造头工村共享农</w:t>
            </w:r>
            <w:r>
              <w:rPr>
                <w:rFonts w:ascii="仿宋" w:eastAsia="仿宋" w:hAnsi="仿宋" w:cs="仿宋"/>
                <w:sz w:val="24"/>
                <w:szCs w:val="24"/>
                <w:lang w:eastAsia="zh-CN"/>
              </w:rPr>
              <w:t xml:space="preserve"> </w:t>
            </w:r>
            <w:r>
              <w:rPr>
                <w:rFonts w:ascii="仿宋" w:eastAsia="仿宋" w:hAnsi="仿宋" w:cs="仿宋"/>
                <w:spacing w:val="-4"/>
                <w:sz w:val="24"/>
                <w:szCs w:val="24"/>
                <w:lang w:eastAsia="zh-CN"/>
              </w:rPr>
              <w:t>庄、西凉州户村桃园观光园、园艺场共享酒庄等一批特色田园综合体，建设八家</w:t>
            </w:r>
            <w:r>
              <w:rPr>
                <w:rFonts w:ascii="仿宋" w:eastAsia="仿宋" w:hAnsi="仿宋" w:cs="仿宋"/>
                <w:spacing w:val="7"/>
                <w:sz w:val="24"/>
                <w:szCs w:val="24"/>
                <w:lang w:eastAsia="zh-CN"/>
              </w:rPr>
              <w:t xml:space="preserve"> </w:t>
            </w:r>
            <w:r>
              <w:rPr>
                <w:rFonts w:ascii="仿宋" w:eastAsia="仿宋" w:hAnsi="仿宋" w:cs="仿宋"/>
                <w:spacing w:val="-2"/>
                <w:sz w:val="24"/>
                <w:szCs w:val="24"/>
                <w:lang w:eastAsia="zh-CN"/>
              </w:rPr>
              <w:t>户、小海子、杨家道、红坑等一批特色旅游示范村。</w:t>
            </w:r>
          </w:p>
          <w:p w14:paraId="78E0E638" w14:textId="77777777" w:rsidR="00C17F84" w:rsidRDefault="00000000">
            <w:pPr>
              <w:pStyle w:val="TableText"/>
              <w:spacing w:before="40" w:line="290" w:lineRule="auto"/>
              <w:ind w:left="112" w:right="34" w:hanging="9"/>
              <w:rPr>
                <w:rFonts w:ascii="仿宋" w:eastAsia="仿宋" w:hAnsi="仿宋" w:cs="仿宋" w:hint="eastAsia"/>
                <w:sz w:val="24"/>
                <w:szCs w:val="24"/>
                <w:lang w:eastAsia="zh-CN"/>
              </w:rPr>
            </w:pPr>
            <w:r>
              <w:rPr>
                <w:b/>
                <w:bCs/>
                <w:spacing w:val="-3"/>
                <w:sz w:val="24"/>
                <w:szCs w:val="24"/>
                <w:lang w:eastAsia="zh-CN"/>
              </w:rPr>
              <w:t>4.</w:t>
            </w:r>
            <w:r>
              <w:rPr>
                <w:rFonts w:ascii="仿宋" w:eastAsia="仿宋" w:hAnsi="仿宋" w:cs="仿宋"/>
                <w:b/>
                <w:bCs/>
                <w:spacing w:val="-3"/>
                <w:sz w:val="24"/>
                <w:szCs w:val="24"/>
                <w:lang w:eastAsia="zh-CN"/>
              </w:rPr>
              <w:t>农业融合发展模式示范项目。</w:t>
            </w:r>
            <w:r>
              <w:rPr>
                <w:rFonts w:ascii="仿宋" w:eastAsia="仿宋" w:hAnsi="仿宋" w:cs="仿宋"/>
                <w:spacing w:val="-3"/>
                <w:sz w:val="24"/>
                <w:szCs w:val="24"/>
                <w:lang w:eastAsia="zh-CN"/>
              </w:rPr>
              <w:t>以玛纳斯农业主导产业为重点，打造多类型农业</w:t>
            </w:r>
            <w:r>
              <w:rPr>
                <w:rFonts w:ascii="仿宋" w:eastAsia="仿宋" w:hAnsi="仿宋" w:cs="仿宋"/>
                <w:spacing w:val="13"/>
                <w:sz w:val="24"/>
                <w:szCs w:val="24"/>
                <w:lang w:eastAsia="zh-CN"/>
              </w:rPr>
              <w:t xml:space="preserve"> </w:t>
            </w:r>
            <w:r>
              <w:rPr>
                <w:rFonts w:ascii="仿宋" w:eastAsia="仿宋" w:hAnsi="仿宋" w:cs="仿宋"/>
                <w:spacing w:val="-4"/>
                <w:sz w:val="24"/>
                <w:szCs w:val="24"/>
                <w:lang w:eastAsia="zh-CN"/>
              </w:rPr>
              <w:t>融合发展模式。棉花产业以龙头企业、农民合作社、家庭农场、农户以及育种公</w:t>
            </w:r>
            <w:r>
              <w:rPr>
                <w:rFonts w:ascii="仿宋" w:eastAsia="仿宋" w:hAnsi="仿宋" w:cs="仿宋"/>
                <w:spacing w:val="8"/>
                <w:sz w:val="24"/>
                <w:szCs w:val="24"/>
                <w:lang w:eastAsia="zh-CN"/>
              </w:rPr>
              <w:t xml:space="preserve"> </w:t>
            </w:r>
            <w:r>
              <w:rPr>
                <w:rFonts w:ascii="仿宋" w:eastAsia="仿宋" w:hAnsi="仿宋" w:cs="仿宋"/>
                <w:spacing w:val="-2"/>
                <w:sz w:val="24"/>
                <w:szCs w:val="24"/>
                <w:lang w:eastAsia="zh-CN"/>
              </w:rPr>
              <w:t>司等组建农业产业化联合体；制种玉米产业打造项目带动一体化产业融合模式；</w:t>
            </w:r>
            <w:r>
              <w:rPr>
                <w:rFonts w:ascii="仿宋" w:eastAsia="仿宋" w:hAnsi="仿宋" w:cs="仿宋"/>
                <w:spacing w:val="2"/>
                <w:sz w:val="24"/>
                <w:szCs w:val="24"/>
                <w:lang w:eastAsia="zh-CN"/>
              </w:rPr>
              <w:t xml:space="preserve"> </w:t>
            </w:r>
            <w:r>
              <w:rPr>
                <w:rFonts w:ascii="仿宋" w:eastAsia="仿宋" w:hAnsi="仿宋" w:cs="仿宋"/>
                <w:spacing w:val="-4"/>
                <w:sz w:val="24"/>
                <w:szCs w:val="24"/>
                <w:lang w:eastAsia="zh-CN"/>
              </w:rPr>
              <w:t>畜牧产业结合玛纳斯县畜牧业类型和“种、繁、育、加、销”全产业链生产体系</w:t>
            </w:r>
            <w:r>
              <w:rPr>
                <w:rFonts w:ascii="仿宋" w:eastAsia="仿宋" w:hAnsi="仿宋" w:cs="仿宋"/>
                <w:spacing w:val="7"/>
                <w:sz w:val="24"/>
                <w:szCs w:val="24"/>
                <w:lang w:eastAsia="zh-CN"/>
              </w:rPr>
              <w:t xml:space="preserve"> </w:t>
            </w:r>
            <w:r>
              <w:rPr>
                <w:rFonts w:ascii="仿宋" w:eastAsia="仿宋" w:hAnsi="仿宋" w:cs="仿宋"/>
                <w:sz w:val="24"/>
                <w:szCs w:val="24"/>
                <w:lang w:eastAsia="zh-CN"/>
              </w:rPr>
              <w:t>建设，发展</w:t>
            </w:r>
            <w:r>
              <w:rPr>
                <w:sz w:val="24"/>
                <w:szCs w:val="24"/>
                <w:lang w:eastAsia="zh-CN"/>
              </w:rPr>
              <w:t>“12335+N”</w:t>
            </w:r>
            <w:r>
              <w:rPr>
                <w:rFonts w:ascii="仿宋" w:eastAsia="仿宋" w:hAnsi="仿宋" w:cs="仿宋"/>
                <w:sz w:val="24"/>
                <w:szCs w:val="24"/>
                <w:lang w:eastAsia="zh-CN"/>
              </w:rPr>
              <w:t>融合模式。葡萄酒产业依托企业、科研平台和生产基地，</w:t>
            </w:r>
            <w:r>
              <w:rPr>
                <w:rFonts w:ascii="仿宋" w:eastAsia="仿宋" w:hAnsi="仿宋" w:cs="仿宋"/>
                <w:spacing w:val="10"/>
                <w:sz w:val="24"/>
                <w:szCs w:val="24"/>
                <w:lang w:eastAsia="zh-CN"/>
              </w:rPr>
              <w:t xml:space="preserve"> </w:t>
            </w:r>
            <w:r>
              <w:rPr>
                <w:rFonts w:ascii="仿宋" w:eastAsia="仿宋" w:hAnsi="仿宋" w:cs="仿宋"/>
                <w:spacing w:val="-2"/>
                <w:sz w:val="24"/>
                <w:szCs w:val="24"/>
                <w:lang w:eastAsia="zh-CN"/>
              </w:rPr>
              <w:t>发展</w:t>
            </w:r>
            <w:r>
              <w:rPr>
                <w:spacing w:val="-2"/>
                <w:sz w:val="24"/>
                <w:szCs w:val="24"/>
                <w:lang w:eastAsia="zh-CN"/>
              </w:rPr>
              <w:t>“</w:t>
            </w:r>
            <w:r>
              <w:rPr>
                <w:rFonts w:ascii="仿宋" w:eastAsia="仿宋" w:hAnsi="仿宋" w:cs="仿宋"/>
                <w:spacing w:val="-2"/>
                <w:sz w:val="24"/>
                <w:szCs w:val="24"/>
                <w:lang w:eastAsia="zh-CN"/>
              </w:rPr>
              <w:t>葡萄酒</w:t>
            </w:r>
            <w:r>
              <w:rPr>
                <w:spacing w:val="-2"/>
                <w:sz w:val="24"/>
                <w:szCs w:val="24"/>
                <w:lang w:eastAsia="zh-CN"/>
              </w:rPr>
              <w:t>+</w:t>
            </w:r>
            <w:r>
              <w:rPr>
                <w:rFonts w:ascii="仿宋" w:eastAsia="仿宋" w:hAnsi="仿宋" w:cs="仿宋"/>
                <w:spacing w:val="-2"/>
                <w:sz w:val="24"/>
                <w:szCs w:val="24"/>
                <w:lang w:eastAsia="zh-CN"/>
              </w:rPr>
              <w:t>文化旅游</w:t>
            </w:r>
            <w:r>
              <w:rPr>
                <w:spacing w:val="-2"/>
                <w:sz w:val="24"/>
                <w:szCs w:val="24"/>
                <w:lang w:eastAsia="zh-CN"/>
              </w:rPr>
              <w:t>”</w:t>
            </w:r>
            <w:r>
              <w:rPr>
                <w:rFonts w:ascii="仿宋" w:eastAsia="仿宋" w:hAnsi="仿宋" w:cs="仿宋"/>
                <w:spacing w:val="-2"/>
                <w:sz w:val="24"/>
                <w:szCs w:val="24"/>
                <w:lang w:eastAsia="zh-CN"/>
              </w:rPr>
              <w:t>。</w:t>
            </w:r>
          </w:p>
          <w:p w14:paraId="66ECE701" w14:textId="77777777" w:rsidR="00C17F84" w:rsidRDefault="00000000">
            <w:pPr>
              <w:pStyle w:val="TableText"/>
              <w:spacing w:before="19" w:line="282" w:lineRule="auto"/>
              <w:ind w:left="113" w:right="22" w:hanging="8"/>
              <w:jc w:val="both"/>
              <w:rPr>
                <w:rFonts w:ascii="仿宋" w:eastAsia="仿宋" w:hAnsi="仿宋" w:cs="仿宋" w:hint="eastAsia"/>
                <w:sz w:val="24"/>
                <w:szCs w:val="24"/>
                <w:lang w:eastAsia="zh-CN"/>
              </w:rPr>
            </w:pPr>
            <w:r>
              <w:rPr>
                <w:b/>
                <w:bCs/>
                <w:spacing w:val="-2"/>
                <w:sz w:val="24"/>
                <w:szCs w:val="24"/>
                <w:lang w:eastAsia="zh-CN"/>
              </w:rPr>
              <w:t>5.</w:t>
            </w:r>
            <w:r>
              <w:rPr>
                <w:rFonts w:ascii="仿宋" w:eastAsia="仿宋" w:hAnsi="仿宋" w:cs="仿宋"/>
                <w:b/>
                <w:bCs/>
                <w:spacing w:val="-2"/>
                <w:sz w:val="24"/>
                <w:szCs w:val="24"/>
                <w:lang w:eastAsia="zh-CN"/>
              </w:rPr>
              <w:t>农产品品牌培育项目。</w:t>
            </w:r>
            <w:r>
              <w:rPr>
                <w:rFonts w:ascii="仿宋" w:eastAsia="仿宋" w:hAnsi="仿宋" w:cs="仿宋"/>
                <w:spacing w:val="-2"/>
                <w:sz w:val="24"/>
                <w:szCs w:val="24"/>
                <w:lang w:eastAsia="zh-CN"/>
              </w:rPr>
              <w:t>围绕产品创品牌</w:t>
            </w:r>
            <w:r>
              <w:rPr>
                <w:rFonts w:ascii="仿宋" w:eastAsia="仿宋" w:hAnsi="仿宋" w:cs="仿宋"/>
                <w:spacing w:val="-3"/>
                <w:sz w:val="24"/>
                <w:szCs w:val="24"/>
                <w:lang w:eastAsia="zh-CN"/>
              </w:rPr>
              <w:t>。围绕玛纳斯萨福克羊、制种玉米、葡</w:t>
            </w:r>
            <w:r>
              <w:rPr>
                <w:rFonts w:ascii="仿宋" w:eastAsia="仿宋" w:hAnsi="仿宋" w:cs="仿宋"/>
                <w:sz w:val="24"/>
                <w:szCs w:val="24"/>
                <w:lang w:eastAsia="zh-CN"/>
              </w:rPr>
              <w:t xml:space="preserve"> </w:t>
            </w:r>
            <w:r>
              <w:rPr>
                <w:rFonts w:ascii="仿宋" w:eastAsia="仿宋" w:hAnsi="仿宋" w:cs="仿宋"/>
                <w:spacing w:val="-2"/>
                <w:sz w:val="24"/>
                <w:szCs w:val="24"/>
                <w:lang w:eastAsia="zh-CN"/>
              </w:rPr>
              <w:t>萄酒、棉花等农特优新农产品以及加工品等资源优势，出台政策引导涉农企业、</w:t>
            </w:r>
            <w:r>
              <w:rPr>
                <w:rFonts w:ascii="仿宋" w:eastAsia="仿宋" w:hAnsi="仿宋" w:cs="仿宋"/>
                <w:spacing w:val="13"/>
                <w:sz w:val="24"/>
                <w:szCs w:val="24"/>
                <w:lang w:eastAsia="zh-CN"/>
              </w:rPr>
              <w:t xml:space="preserve"> </w:t>
            </w:r>
            <w:r>
              <w:rPr>
                <w:rFonts w:ascii="仿宋" w:eastAsia="仿宋" w:hAnsi="仿宋" w:cs="仿宋"/>
                <w:spacing w:val="-4"/>
                <w:sz w:val="24"/>
                <w:szCs w:val="24"/>
                <w:lang w:eastAsia="zh-CN"/>
              </w:rPr>
              <w:t>农民合作社、家庭农场商标注册和各类品牌创建，打造一批品质优良、特色鲜明</w:t>
            </w:r>
            <w:r>
              <w:rPr>
                <w:rFonts w:ascii="仿宋" w:eastAsia="仿宋" w:hAnsi="仿宋" w:cs="仿宋"/>
                <w:spacing w:val="8"/>
                <w:sz w:val="24"/>
                <w:szCs w:val="24"/>
                <w:lang w:eastAsia="zh-CN"/>
              </w:rPr>
              <w:t xml:space="preserve"> </w:t>
            </w:r>
            <w:r>
              <w:rPr>
                <w:rFonts w:ascii="仿宋" w:eastAsia="仿宋" w:hAnsi="仿宋" w:cs="仿宋"/>
                <w:spacing w:val="-3"/>
                <w:sz w:val="24"/>
                <w:szCs w:val="24"/>
                <w:lang w:eastAsia="zh-CN"/>
              </w:rPr>
              <w:t>的</w:t>
            </w:r>
            <w:r>
              <w:rPr>
                <w:spacing w:val="-3"/>
                <w:sz w:val="24"/>
                <w:szCs w:val="24"/>
                <w:lang w:eastAsia="zh-CN"/>
              </w:rPr>
              <w:t>“</w:t>
            </w:r>
            <w:r>
              <w:rPr>
                <w:rFonts w:ascii="仿宋" w:eastAsia="仿宋" w:hAnsi="仿宋" w:cs="仿宋"/>
                <w:spacing w:val="-3"/>
                <w:sz w:val="24"/>
                <w:szCs w:val="24"/>
                <w:lang w:eastAsia="zh-CN"/>
              </w:rPr>
              <w:t>土字号</w:t>
            </w:r>
            <w:r>
              <w:rPr>
                <w:spacing w:val="-3"/>
                <w:sz w:val="24"/>
                <w:szCs w:val="24"/>
                <w:lang w:eastAsia="zh-CN"/>
              </w:rPr>
              <w:t>”“</w:t>
            </w:r>
            <w:r>
              <w:rPr>
                <w:spacing w:val="-23"/>
                <w:sz w:val="24"/>
                <w:szCs w:val="24"/>
                <w:lang w:eastAsia="zh-CN"/>
              </w:rPr>
              <w:t xml:space="preserve"> </w:t>
            </w:r>
            <w:r>
              <w:rPr>
                <w:rFonts w:ascii="仿宋" w:eastAsia="仿宋" w:hAnsi="仿宋" w:cs="仿宋"/>
                <w:spacing w:val="-3"/>
                <w:sz w:val="24"/>
                <w:szCs w:val="24"/>
                <w:lang w:eastAsia="zh-CN"/>
              </w:rPr>
              <w:t>乡字号</w:t>
            </w:r>
            <w:r>
              <w:rPr>
                <w:spacing w:val="-3"/>
                <w:sz w:val="24"/>
                <w:szCs w:val="24"/>
                <w:lang w:eastAsia="zh-CN"/>
              </w:rPr>
              <w:t>”</w:t>
            </w:r>
            <w:r>
              <w:rPr>
                <w:rFonts w:ascii="仿宋" w:eastAsia="仿宋" w:hAnsi="仿宋" w:cs="仿宋"/>
                <w:spacing w:val="-3"/>
                <w:sz w:val="24"/>
                <w:szCs w:val="24"/>
                <w:lang w:eastAsia="zh-CN"/>
              </w:rPr>
              <w:t>特色农产品品牌。加大宣传树品牌。加强品牌形</w:t>
            </w:r>
            <w:r>
              <w:rPr>
                <w:rFonts w:ascii="仿宋" w:eastAsia="仿宋" w:hAnsi="仿宋" w:cs="仿宋"/>
                <w:spacing w:val="-4"/>
                <w:sz w:val="24"/>
                <w:szCs w:val="24"/>
                <w:lang w:eastAsia="zh-CN"/>
              </w:rPr>
              <w:t>象设计和宣</w:t>
            </w:r>
            <w:r>
              <w:rPr>
                <w:rFonts w:ascii="仿宋" w:eastAsia="仿宋" w:hAnsi="仿宋" w:cs="仿宋"/>
                <w:sz w:val="24"/>
                <w:szCs w:val="24"/>
                <w:lang w:eastAsia="zh-CN"/>
              </w:rPr>
              <w:t xml:space="preserve"> </w:t>
            </w:r>
            <w:r>
              <w:rPr>
                <w:rFonts w:ascii="仿宋" w:eastAsia="仿宋" w:hAnsi="仿宋" w:cs="仿宋"/>
                <w:spacing w:val="-4"/>
                <w:sz w:val="24"/>
                <w:szCs w:val="24"/>
                <w:lang w:eastAsia="zh-CN"/>
              </w:rPr>
              <w:t>传，做好品牌管理与维护。利用传统媒体和新媒体加大宣传玛纳斯农产品、加工</w:t>
            </w:r>
            <w:r>
              <w:rPr>
                <w:rFonts w:ascii="仿宋" w:eastAsia="仿宋" w:hAnsi="仿宋" w:cs="仿宋"/>
                <w:spacing w:val="8"/>
                <w:sz w:val="24"/>
                <w:szCs w:val="24"/>
                <w:lang w:eastAsia="zh-CN"/>
              </w:rPr>
              <w:t xml:space="preserve"> </w:t>
            </w:r>
            <w:r>
              <w:rPr>
                <w:rFonts w:ascii="仿宋" w:eastAsia="仿宋" w:hAnsi="仿宋" w:cs="仿宋"/>
                <w:spacing w:val="-4"/>
                <w:sz w:val="24"/>
                <w:szCs w:val="24"/>
                <w:lang w:eastAsia="zh-CN"/>
              </w:rPr>
              <w:t>品、休闲农业等区域公共品牌、企业品牌、产品品牌宣传。全域服务保品牌。鼓</w:t>
            </w:r>
            <w:r>
              <w:rPr>
                <w:rFonts w:ascii="仿宋" w:eastAsia="仿宋" w:hAnsi="仿宋" w:cs="仿宋"/>
                <w:spacing w:val="4"/>
                <w:sz w:val="24"/>
                <w:szCs w:val="24"/>
                <w:lang w:eastAsia="zh-CN"/>
              </w:rPr>
              <w:t xml:space="preserve"> </w:t>
            </w:r>
            <w:r>
              <w:rPr>
                <w:rFonts w:ascii="仿宋" w:eastAsia="仿宋" w:hAnsi="仿宋" w:cs="仿宋"/>
                <w:spacing w:val="-4"/>
                <w:sz w:val="24"/>
                <w:szCs w:val="24"/>
                <w:lang w:eastAsia="zh-CN"/>
              </w:rPr>
              <w:t>励企业建立全方位跟踪服务体系，努力改善服务质量，提高服务水平，维护品牌</w:t>
            </w:r>
            <w:r>
              <w:rPr>
                <w:rFonts w:ascii="仿宋" w:eastAsia="仿宋" w:hAnsi="仿宋" w:cs="仿宋"/>
                <w:spacing w:val="7"/>
                <w:sz w:val="24"/>
                <w:szCs w:val="24"/>
                <w:lang w:eastAsia="zh-CN"/>
              </w:rPr>
              <w:t xml:space="preserve"> </w:t>
            </w:r>
            <w:r>
              <w:rPr>
                <w:rFonts w:ascii="仿宋" w:eastAsia="仿宋" w:hAnsi="仿宋" w:cs="仿宋"/>
                <w:spacing w:val="-7"/>
                <w:sz w:val="24"/>
                <w:szCs w:val="24"/>
                <w:lang w:eastAsia="zh-CN"/>
              </w:rPr>
              <w:t>的良好形象。</w:t>
            </w:r>
          </w:p>
        </w:tc>
      </w:tr>
    </w:tbl>
    <w:p w14:paraId="710B8580" w14:textId="77777777" w:rsidR="00C17F84" w:rsidRDefault="00C17F84">
      <w:pPr>
        <w:pStyle w:val="a3"/>
        <w:spacing w:line="311" w:lineRule="auto"/>
        <w:rPr>
          <w:lang w:eastAsia="zh-CN"/>
        </w:rPr>
      </w:pPr>
    </w:p>
    <w:p w14:paraId="620D82FF" w14:textId="77777777" w:rsidR="00C17F84" w:rsidRDefault="00000000">
      <w:pPr>
        <w:spacing w:before="101" w:line="224" w:lineRule="auto"/>
        <w:ind w:left="245"/>
        <w:outlineLvl w:val="1"/>
        <w:rPr>
          <w:rFonts w:ascii="黑体" w:eastAsia="黑体" w:hAnsi="黑体" w:cs="黑体" w:hint="eastAsia"/>
          <w:sz w:val="31"/>
          <w:szCs w:val="31"/>
          <w:lang w:eastAsia="zh-CN"/>
        </w:rPr>
      </w:pPr>
      <w:bookmarkStart w:id="54" w:name="bookmark55"/>
      <w:bookmarkStart w:id="55" w:name="bookmark56"/>
      <w:bookmarkEnd w:id="54"/>
      <w:bookmarkEnd w:id="55"/>
      <w:r>
        <w:rPr>
          <w:rFonts w:ascii="黑体" w:eastAsia="黑体" w:hAnsi="黑体" w:cs="黑体"/>
          <w:b/>
          <w:bCs/>
          <w:spacing w:val="5"/>
          <w:sz w:val="31"/>
          <w:szCs w:val="31"/>
          <w:lang w:eastAsia="zh-CN"/>
        </w:rPr>
        <w:t>四、打造绿色生态循环农业</w:t>
      </w:r>
    </w:p>
    <w:p w14:paraId="3B676873" w14:textId="77777777" w:rsidR="00C17F84" w:rsidRDefault="00C17F84">
      <w:pPr>
        <w:pStyle w:val="a3"/>
        <w:spacing w:line="321" w:lineRule="auto"/>
        <w:rPr>
          <w:lang w:eastAsia="zh-CN"/>
        </w:rPr>
      </w:pPr>
    </w:p>
    <w:p w14:paraId="091EC844" w14:textId="77777777" w:rsidR="00C17F84" w:rsidRDefault="00000000">
      <w:pPr>
        <w:spacing w:before="100" w:line="326" w:lineRule="auto"/>
        <w:ind w:left="36" w:right="226" w:firstLine="641"/>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积极推动生物农业产业发展，通过应用绿色投入品和生</w:t>
      </w:r>
      <w:r>
        <w:rPr>
          <w:rFonts w:ascii="仿宋" w:eastAsia="仿宋" w:hAnsi="仿宋" w:cs="仿宋"/>
          <w:spacing w:val="7"/>
          <w:sz w:val="31"/>
          <w:szCs w:val="31"/>
          <w:lang w:eastAsia="zh-CN"/>
        </w:rPr>
        <w:t xml:space="preserve"> </w:t>
      </w:r>
      <w:r>
        <w:rPr>
          <w:rFonts w:ascii="仿宋" w:eastAsia="仿宋" w:hAnsi="仿宋" w:cs="仿宋"/>
          <w:spacing w:val="8"/>
          <w:sz w:val="31"/>
          <w:szCs w:val="31"/>
          <w:lang w:eastAsia="zh-CN"/>
        </w:rPr>
        <w:t>产技术措施，强化农业农村资源环境保护、农业面源污染防</w:t>
      </w:r>
      <w:r>
        <w:rPr>
          <w:rFonts w:ascii="仿宋" w:eastAsia="仿宋" w:hAnsi="仿宋" w:cs="仿宋"/>
          <w:spacing w:val="11"/>
          <w:sz w:val="31"/>
          <w:szCs w:val="31"/>
          <w:lang w:eastAsia="zh-CN"/>
        </w:rPr>
        <w:t xml:space="preserve"> </w:t>
      </w:r>
      <w:r>
        <w:rPr>
          <w:rFonts w:ascii="仿宋" w:eastAsia="仿宋" w:hAnsi="仿宋" w:cs="仿宋"/>
          <w:spacing w:val="8"/>
          <w:sz w:val="31"/>
          <w:szCs w:val="31"/>
          <w:lang w:eastAsia="zh-CN"/>
        </w:rPr>
        <w:t>治、推进低碳循环发展、加强质量监管等方式实现农业绿色</w:t>
      </w:r>
      <w:r>
        <w:rPr>
          <w:rFonts w:ascii="仿宋" w:eastAsia="仿宋" w:hAnsi="仿宋" w:cs="仿宋"/>
          <w:spacing w:val="11"/>
          <w:sz w:val="31"/>
          <w:szCs w:val="31"/>
          <w:lang w:eastAsia="zh-CN"/>
        </w:rPr>
        <w:t xml:space="preserve"> </w:t>
      </w:r>
      <w:r>
        <w:rPr>
          <w:rFonts w:ascii="仿宋" w:eastAsia="仿宋" w:hAnsi="仿宋" w:cs="仿宋"/>
          <w:spacing w:val="-7"/>
          <w:sz w:val="31"/>
          <w:szCs w:val="31"/>
          <w:lang w:eastAsia="zh-CN"/>
        </w:rPr>
        <w:t>化发展。</w:t>
      </w:r>
    </w:p>
    <w:p w14:paraId="7CF58CED" w14:textId="77777777" w:rsidR="00C17F84" w:rsidRDefault="00C17F84">
      <w:pPr>
        <w:spacing w:line="326" w:lineRule="auto"/>
        <w:rPr>
          <w:rFonts w:ascii="仿宋" w:eastAsia="仿宋" w:hAnsi="仿宋" w:cs="仿宋" w:hint="eastAsia"/>
          <w:sz w:val="31"/>
          <w:szCs w:val="31"/>
          <w:lang w:eastAsia="zh-CN"/>
        </w:rPr>
        <w:sectPr w:rsidR="00C17F84">
          <w:footerReference w:type="default" r:id="rId92"/>
          <w:pgSz w:w="11907" w:h="16839"/>
          <w:pgMar w:top="400" w:right="1574" w:bottom="1362" w:left="1785" w:header="0" w:footer="1201" w:gutter="0"/>
          <w:cols w:space="720"/>
        </w:sectPr>
      </w:pPr>
    </w:p>
    <w:p w14:paraId="732C5116" w14:textId="77777777" w:rsidR="00C17F84" w:rsidRDefault="00C17F84">
      <w:pPr>
        <w:pStyle w:val="a3"/>
        <w:spacing w:line="276" w:lineRule="auto"/>
        <w:rPr>
          <w:lang w:eastAsia="zh-CN"/>
        </w:rPr>
      </w:pPr>
    </w:p>
    <w:p w14:paraId="062FB5E7" w14:textId="77777777" w:rsidR="00C17F84" w:rsidRDefault="00C17F84">
      <w:pPr>
        <w:pStyle w:val="a3"/>
        <w:spacing w:line="277" w:lineRule="auto"/>
        <w:rPr>
          <w:lang w:eastAsia="zh-CN"/>
        </w:rPr>
      </w:pPr>
    </w:p>
    <w:p w14:paraId="6F620A99" w14:textId="77777777" w:rsidR="00C17F84" w:rsidRDefault="00C17F84">
      <w:pPr>
        <w:pStyle w:val="a3"/>
        <w:spacing w:line="277" w:lineRule="auto"/>
        <w:rPr>
          <w:lang w:eastAsia="zh-CN"/>
        </w:rPr>
      </w:pPr>
    </w:p>
    <w:p w14:paraId="1F3D8BD1" w14:textId="77777777" w:rsidR="00C17F84" w:rsidRDefault="00C17F84">
      <w:pPr>
        <w:pStyle w:val="a3"/>
        <w:spacing w:line="277" w:lineRule="auto"/>
        <w:rPr>
          <w:lang w:eastAsia="zh-CN"/>
        </w:rPr>
      </w:pPr>
    </w:p>
    <w:p w14:paraId="17298AB3" w14:textId="77777777" w:rsidR="00C17F84" w:rsidRDefault="00000000">
      <w:pPr>
        <w:spacing w:before="101" w:line="222" w:lineRule="auto"/>
        <w:ind w:left="640"/>
        <w:rPr>
          <w:rFonts w:ascii="仿宋" w:eastAsia="仿宋" w:hAnsi="仿宋" w:cs="仿宋" w:hint="eastAsia"/>
          <w:sz w:val="31"/>
          <w:szCs w:val="31"/>
          <w:lang w:eastAsia="zh-CN"/>
        </w:rPr>
      </w:pPr>
      <w:r>
        <w:rPr>
          <w:rFonts w:ascii="仿宋" w:eastAsia="仿宋" w:hAnsi="仿宋" w:cs="仿宋"/>
          <w:b/>
          <w:bCs/>
          <w:spacing w:val="6"/>
          <w:sz w:val="31"/>
          <w:szCs w:val="31"/>
          <w:lang w:eastAsia="zh-CN"/>
        </w:rPr>
        <w:t>（一）强化资源环境保护，推进农业绿色发展</w:t>
      </w:r>
    </w:p>
    <w:p w14:paraId="2FBAAA3A" w14:textId="77777777" w:rsidR="00C17F84" w:rsidRDefault="00C17F84">
      <w:pPr>
        <w:pStyle w:val="a3"/>
        <w:spacing w:line="245" w:lineRule="auto"/>
        <w:rPr>
          <w:lang w:eastAsia="zh-CN"/>
        </w:rPr>
      </w:pPr>
    </w:p>
    <w:p w14:paraId="27214B90" w14:textId="77777777" w:rsidR="00C17F84" w:rsidRDefault="00000000">
      <w:pPr>
        <w:spacing w:before="101" w:line="331" w:lineRule="auto"/>
        <w:ind w:left="34" w:firstLine="648"/>
        <w:rPr>
          <w:rFonts w:ascii="仿宋" w:eastAsia="仿宋" w:hAnsi="仿宋" w:cs="仿宋" w:hint="eastAsia"/>
          <w:sz w:val="31"/>
          <w:szCs w:val="31"/>
          <w:lang w:eastAsia="zh-CN"/>
        </w:rPr>
      </w:pPr>
      <w:r>
        <w:rPr>
          <w:rFonts w:ascii="仿宋" w:eastAsia="仿宋" w:hAnsi="仿宋" w:cs="仿宋"/>
          <w:sz w:val="31"/>
          <w:szCs w:val="31"/>
          <w:lang w:eastAsia="zh-CN"/>
        </w:rPr>
        <w:t>坚决守住生态保护红线、环境质量上线、资源利用</w:t>
      </w:r>
      <w:r>
        <w:rPr>
          <w:rFonts w:ascii="仿宋" w:eastAsia="仿宋" w:hAnsi="仿宋" w:cs="仿宋"/>
          <w:spacing w:val="-1"/>
          <w:sz w:val="31"/>
          <w:szCs w:val="31"/>
          <w:lang w:eastAsia="zh-CN"/>
        </w:rPr>
        <w:t>下线，</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执行最严格的生态环境准入清单制度。统筹山水林田湖草沙</w:t>
      </w:r>
      <w:r>
        <w:rPr>
          <w:rFonts w:ascii="仿宋" w:eastAsia="仿宋" w:hAnsi="仿宋" w:cs="仿宋"/>
          <w:spacing w:val="15"/>
          <w:sz w:val="31"/>
          <w:szCs w:val="31"/>
          <w:lang w:eastAsia="zh-CN"/>
        </w:rPr>
        <w:t xml:space="preserve"> </w:t>
      </w:r>
      <w:r>
        <w:rPr>
          <w:rFonts w:ascii="仿宋" w:eastAsia="仿宋" w:hAnsi="仿宋" w:cs="仿宋"/>
          <w:sz w:val="31"/>
          <w:szCs w:val="31"/>
          <w:lang w:eastAsia="zh-CN"/>
        </w:rPr>
        <w:t>一体化保护修复，增强山水林田湖草沙“生命共同体意识”，</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强化绿色生态安全屏障建设与保护，落实生态保护、环境质</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量目标管理、资源利用管控要求，筑牢生态基底，推动绿色</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发展。严守耕地保护红线，强化土壤污染管控和修复，打赢</w:t>
      </w:r>
      <w:r>
        <w:rPr>
          <w:rFonts w:ascii="仿宋" w:eastAsia="仿宋" w:hAnsi="仿宋" w:cs="仿宋"/>
          <w:spacing w:val="13"/>
          <w:sz w:val="31"/>
          <w:szCs w:val="31"/>
          <w:lang w:eastAsia="zh-CN"/>
        </w:rPr>
        <w:t xml:space="preserve"> 净土保卫战。按照增加总量、优化存量、提高效能的</w:t>
      </w:r>
      <w:r>
        <w:rPr>
          <w:rFonts w:ascii="仿宋" w:eastAsia="仿宋" w:hAnsi="仿宋" w:cs="仿宋"/>
          <w:spacing w:val="12"/>
          <w:sz w:val="31"/>
          <w:szCs w:val="31"/>
          <w:lang w:eastAsia="zh-CN"/>
        </w:rPr>
        <w:t>原则，</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落实、完善新型农业补贴政策体系，强化高质量绿色发展导</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向。贯彻“节水优先、空间均衡、系统治理、两手发力”治</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水方针，全面落实最严格水资源管理制度。严格水资源开发</w:t>
      </w:r>
      <w:r>
        <w:rPr>
          <w:rFonts w:ascii="仿宋" w:eastAsia="仿宋" w:hAnsi="仿宋" w:cs="仿宋"/>
          <w:spacing w:val="16"/>
          <w:sz w:val="31"/>
          <w:szCs w:val="31"/>
          <w:lang w:eastAsia="zh-CN"/>
        </w:rPr>
        <w:t xml:space="preserve"> </w:t>
      </w:r>
      <w:r>
        <w:rPr>
          <w:rFonts w:ascii="仿宋" w:eastAsia="仿宋" w:hAnsi="仿宋" w:cs="仿宋"/>
          <w:sz w:val="31"/>
          <w:szCs w:val="31"/>
          <w:lang w:eastAsia="zh-CN"/>
        </w:rPr>
        <w:t>利用控制、用水效率控制和水功能区限制纳污“三条红线”。</w:t>
      </w:r>
      <w:r>
        <w:rPr>
          <w:rFonts w:ascii="仿宋" w:eastAsia="仿宋" w:hAnsi="仿宋" w:cs="仿宋"/>
          <w:spacing w:val="13"/>
          <w:sz w:val="31"/>
          <w:szCs w:val="31"/>
          <w:lang w:eastAsia="zh-CN"/>
        </w:rPr>
        <w:t xml:space="preserve"> 按照水资源、水环境、水安全与经济社会协调发展的</w:t>
      </w:r>
      <w:r>
        <w:rPr>
          <w:rFonts w:ascii="仿宋" w:eastAsia="仿宋" w:hAnsi="仿宋" w:cs="仿宋"/>
          <w:spacing w:val="12"/>
          <w:sz w:val="31"/>
          <w:szCs w:val="31"/>
          <w:lang w:eastAsia="zh-CN"/>
        </w:rPr>
        <w:t>要求，</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加强水资源调控，优化水资源配置，优化调整农业产业结</w:t>
      </w:r>
      <w:r>
        <w:rPr>
          <w:rFonts w:ascii="仿宋" w:eastAsia="仿宋" w:hAnsi="仿宋" w:cs="仿宋"/>
          <w:sz w:val="31"/>
          <w:szCs w:val="31"/>
          <w:lang w:eastAsia="zh-CN"/>
        </w:rPr>
        <w:t>构。</w:t>
      </w:r>
    </w:p>
    <w:p w14:paraId="435C9AA5" w14:textId="77777777" w:rsidR="00C17F84" w:rsidRDefault="00000000">
      <w:pPr>
        <w:spacing w:before="207" w:line="222" w:lineRule="auto"/>
        <w:ind w:left="640"/>
        <w:rPr>
          <w:rFonts w:ascii="仿宋" w:eastAsia="仿宋" w:hAnsi="仿宋" w:cs="仿宋" w:hint="eastAsia"/>
          <w:sz w:val="31"/>
          <w:szCs w:val="31"/>
          <w:lang w:eastAsia="zh-CN"/>
        </w:rPr>
      </w:pPr>
      <w:r>
        <w:rPr>
          <w:rFonts w:ascii="仿宋" w:eastAsia="仿宋" w:hAnsi="仿宋" w:cs="仿宋"/>
          <w:b/>
          <w:bCs/>
          <w:spacing w:val="5"/>
          <w:sz w:val="31"/>
          <w:szCs w:val="31"/>
          <w:lang w:eastAsia="zh-CN"/>
        </w:rPr>
        <w:t>（二）应用农业绿色环保技术，改善乡村人居环境</w:t>
      </w:r>
    </w:p>
    <w:p w14:paraId="52A582C8" w14:textId="77777777" w:rsidR="00C17F84" w:rsidRDefault="00000000">
      <w:pPr>
        <w:spacing w:before="337" w:line="330" w:lineRule="auto"/>
        <w:ind w:left="34" w:right="8" w:firstLine="642"/>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科学使用农业投入品，全面推广配方施肥和水肥一体化 等新技术，集成推广化肥减量增效技术模式。推动农作物秸</w:t>
      </w:r>
      <w:r>
        <w:rPr>
          <w:rFonts w:ascii="仿宋" w:eastAsia="仿宋" w:hAnsi="仿宋" w:cs="仿宋"/>
          <w:spacing w:val="13"/>
          <w:sz w:val="31"/>
          <w:szCs w:val="31"/>
          <w:lang w:eastAsia="zh-CN"/>
        </w:rPr>
        <w:t xml:space="preserve"> </w:t>
      </w:r>
      <w:r>
        <w:rPr>
          <w:rFonts w:ascii="仿宋" w:eastAsia="仿宋" w:hAnsi="仿宋" w:cs="仿宋"/>
          <w:sz w:val="31"/>
          <w:szCs w:val="31"/>
          <w:lang w:eastAsia="zh-CN"/>
        </w:rPr>
        <w:t>秆、畜禽粪污等固体废弃物综合利用，持续推进秸秆肥料化、</w:t>
      </w:r>
      <w:r>
        <w:rPr>
          <w:rFonts w:ascii="仿宋" w:eastAsia="仿宋" w:hAnsi="仿宋" w:cs="仿宋"/>
          <w:spacing w:val="16"/>
          <w:sz w:val="31"/>
          <w:szCs w:val="31"/>
          <w:lang w:eastAsia="zh-CN"/>
        </w:rPr>
        <w:t xml:space="preserve"> </w:t>
      </w:r>
      <w:r>
        <w:rPr>
          <w:rFonts w:ascii="仿宋" w:eastAsia="仿宋" w:hAnsi="仿宋" w:cs="仿宋"/>
          <w:spacing w:val="8"/>
          <w:sz w:val="31"/>
          <w:szCs w:val="31"/>
          <w:lang w:eastAsia="zh-CN"/>
        </w:rPr>
        <w:t>饲料化、基料化、燃料化、原料化利用。推动统防统治与绿</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色防控相结合，大力推广标准地膜，稳步推进可降解地膜示</w:t>
      </w:r>
      <w:r>
        <w:rPr>
          <w:rFonts w:ascii="仿宋" w:eastAsia="仿宋" w:hAnsi="仿宋" w:cs="仿宋"/>
          <w:spacing w:val="13"/>
          <w:sz w:val="31"/>
          <w:szCs w:val="31"/>
          <w:lang w:eastAsia="zh-CN"/>
        </w:rPr>
        <w:t xml:space="preserve"> </w:t>
      </w:r>
      <w:r>
        <w:rPr>
          <w:rFonts w:ascii="仿宋" w:eastAsia="仿宋" w:hAnsi="仿宋" w:cs="仿宋"/>
          <w:spacing w:val="12"/>
          <w:sz w:val="31"/>
          <w:szCs w:val="31"/>
          <w:lang w:eastAsia="zh-CN"/>
        </w:rPr>
        <w:t>范应用，健全废旧地膜回收加工体系。持续推进控药减害，</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加快实施化学农药减量替代计划。开展兽用抗菌药使用减量</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行动试点，兽用抗菌药使用量实现“零增长”。加强农药包</w:t>
      </w:r>
      <w:r>
        <w:rPr>
          <w:rFonts w:ascii="仿宋" w:eastAsia="仿宋" w:hAnsi="仿宋" w:cs="仿宋"/>
          <w:spacing w:val="18"/>
          <w:sz w:val="31"/>
          <w:szCs w:val="31"/>
          <w:lang w:eastAsia="zh-CN"/>
        </w:rPr>
        <w:t xml:space="preserve"> </w:t>
      </w:r>
      <w:r>
        <w:rPr>
          <w:rFonts w:ascii="仿宋" w:eastAsia="仿宋" w:hAnsi="仿宋" w:cs="仿宋"/>
          <w:spacing w:val="8"/>
          <w:sz w:val="31"/>
          <w:szCs w:val="31"/>
          <w:lang w:eastAsia="zh-CN"/>
        </w:rPr>
        <w:t>装废弃物回收处理，建立农药包装废弃物分类回收试点。持</w:t>
      </w:r>
    </w:p>
    <w:p w14:paraId="32972081" w14:textId="77777777" w:rsidR="00C17F84" w:rsidRDefault="00C17F84">
      <w:pPr>
        <w:spacing w:line="330" w:lineRule="auto"/>
        <w:rPr>
          <w:rFonts w:ascii="仿宋" w:eastAsia="仿宋" w:hAnsi="仿宋" w:cs="仿宋" w:hint="eastAsia"/>
          <w:sz w:val="31"/>
          <w:szCs w:val="31"/>
          <w:lang w:eastAsia="zh-CN"/>
        </w:rPr>
        <w:sectPr w:rsidR="00C17F84">
          <w:footerReference w:type="default" r:id="rId93"/>
          <w:pgSz w:w="11907" w:h="16839"/>
          <w:pgMar w:top="400" w:right="1689" w:bottom="1362" w:left="1785" w:header="0" w:footer="1201" w:gutter="0"/>
          <w:cols w:space="720"/>
        </w:sectPr>
      </w:pPr>
    </w:p>
    <w:p w14:paraId="6AC6B347" w14:textId="77777777" w:rsidR="00C17F84" w:rsidRDefault="00C17F84">
      <w:pPr>
        <w:pStyle w:val="a3"/>
        <w:spacing w:line="276" w:lineRule="auto"/>
        <w:rPr>
          <w:lang w:eastAsia="zh-CN"/>
        </w:rPr>
      </w:pPr>
    </w:p>
    <w:p w14:paraId="63D89065" w14:textId="77777777" w:rsidR="00C17F84" w:rsidRDefault="00C17F84">
      <w:pPr>
        <w:pStyle w:val="a3"/>
        <w:spacing w:line="276" w:lineRule="auto"/>
        <w:rPr>
          <w:lang w:eastAsia="zh-CN"/>
        </w:rPr>
      </w:pPr>
    </w:p>
    <w:p w14:paraId="06285839" w14:textId="77777777" w:rsidR="00C17F84" w:rsidRDefault="00C17F84">
      <w:pPr>
        <w:pStyle w:val="a3"/>
        <w:spacing w:line="277" w:lineRule="auto"/>
        <w:rPr>
          <w:lang w:eastAsia="zh-CN"/>
        </w:rPr>
      </w:pPr>
    </w:p>
    <w:p w14:paraId="54CD3AE7" w14:textId="77777777" w:rsidR="00C17F84" w:rsidRDefault="00C17F84">
      <w:pPr>
        <w:pStyle w:val="a3"/>
        <w:spacing w:line="277" w:lineRule="auto"/>
        <w:rPr>
          <w:lang w:eastAsia="zh-CN"/>
        </w:rPr>
      </w:pPr>
    </w:p>
    <w:p w14:paraId="60599299" w14:textId="77777777" w:rsidR="00C17F84" w:rsidRDefault="00000000">
      <w:pPr>
        <w:spacing w:before="101" w:line="318" w:lineRule="auto"/>
        <w:ind w:left="47" w:right="108" w:hanging="12"/>
        <w:rPr>
          <w:rFonts w:ascii="仿宋" w:eastAsia="仿宋" w:hAnsi="仿宋" w:cs="仿宋" w:hint="eastAsia"/>
          <w:sz w:val="31"/>
          <w:szCs w:val="31"/>
          <w:lang w:eastAsia="zh-CN"/>
        </w:rPr>
      </w:pPr>
      <w:r>
        <w:rPr>
          <w:rFonts w:ascii="仿宋" w:eastAsia="仿宋" w:hAnsi="仿宋" w:cs="仿宋"/>
          <w:spacing w:val="8"/>
          <w:sz w:val="31"/>
          <w:szCs w:val="31"/>
          <w:lang w:eastAsia="zh-CN"/>
        </w:rPr>
        <w:t>续加强农业绿色生产和污染防治技术应用，保护农业农村生</w:t>
      </w:r>
      <w:r>
        <w:rPr>
          <w:rFonts w:ascii="仿宋" w:eastAsia="仿宋" w:hAnsi="仿宋" w:cs="仿宋"/>
          <w:spacing w:val="14"/>
          <w:sz w:val="31"/>
          <w:szCs w:val="31"/>
          <w:lang w:eastAsia="zh-CN"/>
        </w:rPr>
        <w:t xml:space="preserve"> </w:t>
      </w:r>
      <w:r>
        <w:rPr>
          <w:rFonts w:ascii="仿宋" w:eastAsia="仿宋" w:hAnsi="仿宋" w:cs="仿宋"/>
          <w:spacing w:val="7"/>
          <w:sz w:val="31"/>
          <w:szCs w:val="31"/>
          <w:lang w:eastAsia="zh-CN"/>
        </w:rPr>
        <w:t>态环境，用科技助力改善人居环境、打造美</w:t>
      </w:r>
      <w:r>
        <w:rPr>
          <w:rFonts w:ascii="仿宋" w:eastAsia="仿宋" w:hAnsi="仿宋" w:cs="仿宋"/>
          <w:spacing w:val="6"/>
          <w:sz w:val="31"/>
          <w:szCs w:val="31"/>
          <w:lang w:eastAsia="zh-CN"/>
        </w:rPr>
        <w:t>丽宜居乡村。</w:t>
      </w:r>
    </w:p>
    <w:p w14:paraId="6759D9E3" w14:textId="77777777" w:rsidR="00C17F84" w:rsidRDefault="00000000">
      <w:pPr>
        <w:spacing w:before="210" w:line="222" w:lineRule="auto"/>
        <w:ind w:left="640"/>
        <w:rPr>
          <w:rFonts w:ascii="仿宋" w:eastAsia="仿宋" w:hAnsi="仿宋" w:cs="仿宋" w:hint="eastAsia"/>
          <w:sz w:val="31"/>
          <w:szCs w:val="31"/>
          <w:lang w:eastAsia="zh-CN"/>
        </w:rPr>
      </w:pPr>
      <w:r>
        <w:rPr>
          <w:rFonts w:ascii="仿宋" w:eastAsia="仿宋" w:hAnsi="仿宋" w:cs="仿宋"/>
          <w:b/>
          <w:bCs/>
          <w:spacing w:val="6"/>
          <w:sz w:val="31"/>
          <w:szCs w:val="31"/>
          <w:lang w:eastAsia="zh-CN"/>
        </w:rPr>
        <w:t>（三）创建种养结合农牧循环模式，打造绿色产业链</w:t>
      </w:r>
    </w:p>
    <w:p w14:paraId="7D08BF4A" w14:textId="77777777" w:rsidR="00C17F84" w:rsidRDefault="00000000">
      <w:pPr>
        <w:spacing w:before="338" w:line="331" w:lineRule="auto"/>
        <w:ind w:left="34" w:firstLine="640"/>
        <w:jc w:val="both"/>
        <w:rPr>
          <w:rFonts w:ascii="仿宋" w:eastAsia="仿宋" w:hAnsi="仿宋" w:cs="仿宋" w:hint="eastAsia"/>
          <w:sz w:val="31"/>
          <w:szCs w:val="31"/>
          <w:lang w:eastAsia="zh-CN"/>
        </w:rPr>
      </w:pPr>
      <w:r>
        <w:rPr>
          <w:rFonts w:ascii="仿宋" w:eastAsia="仿宋" w:hAnsi="仿宋" w:cs="仿宋"/>
          <w:spacing w:val="13"/>
          <w:sz w:val="31"/>
          <w:szCs w:val="31"/>
          <w:lang w:eastAsia="zh-CN"/>
        </w:rPr>
        <w:t>加快构建农牧结合、资源循环、养殖健康、高效生态、</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协调发展的现代种养业新型产业体系，促使县域种养业结构</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更加合理、区域布局更加协调、生态环境更加优化、产业集</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群明显形成、产品更加优质安全、品牌优势更加突出、增收</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效果更加显著，培育一批可借鉴、可复制、可推广、可持续</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的种养结合循环农业发展典型模式。依托新疆农业科学院和</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石河子大学、新疆大学等高等院校和科研机构，集成推广节</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肥节药节水等绿色技术模式，发展粮饲－牛羊－肥等生态循</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环种养，保障绿色种养、清洁生产。在农产品产前、产中及</w:t>
      </w:r>
      <w:r>
        <w:rPr>
          <w:rFonts w:ascii="仿宋" w:eastAsia="仿宋" w:hAnsi="仿宋" w:cs="仿宋"/>
          <w:spacing w:val="16"/>
          <w:sz w:val="31"/>
          <w:szCs w:val="31"/>
          <w:lang w:eastAsia="zh-CN"/>
        </w:rPr>
        <w:t xml:space="preserve"> </w:t>
      </w:r>
      <w:r>
        <w:rPr>
          <w:rFonts w:ascii="仿宋" w:eastAsia="仿宋" w:hAnsi="仿宋" w:cs="仿宋"/>
          <w:spacing w:val="8"/>
          <w:sz w:val="31"/>
          <w:szCs w:val="31"/>
          <w:lang w:eastAsia="zh-CN"/>
        </w:rPr>
        <w:t>产后初加工、精深加工等环节加强绿色生产技术和措施的应</w:t>
      </w:r>
      <w:r>
        <w:rPr>
          <w:rFonts w:ascii="仿宋" w:eastAsia="仿宋" w:hAnsi="仿宋" w:cs="仿宋"/>
          <w:spacing w:val="15"/>
          <w:sz w:val="31"/>
          <w:szCs w:val="31"/>
          <w:lang w:eastAsia="zh-CN"/>
        </w:rPr>
        <w:t xml:space="preserve"> </w:t>
      </w:r>
      <w:r>
        <w:rPr>
          <w:rFonts w:ascii="仿宋" w:eastAsia="仿宋" w:hAnsi="仿宋" w:cs="仿宋"/>
          <w:spacing w:val="6"/>
          <w:sz w:val="31"/>
          <w:szCs w:val="31"/>
          <w:lang w:eastAsia="zh-CN"/>
        </w:rPr>
        <w:t>用推广，打造农产品生产绿色产业链。</w:t>
      </w:r>
    </w:p>
    <w:p w14:paraId="539F7451" w14:textId="77777777" w:rsidR="00C17F84" w:rsidRDefault="00000000">
      <w:pPr>
        <w:spacing w:before="207" w:line="224" w:lineRule="auto"/>
        <w:ind w:left="640"/>
        <w:rPr>
          <w:rFonts w:ascii="仿宋" w:eastAsia="仿宋" w:hAnsi="仿宋" w:cs="仿宋" w:hint="eastAsia"/>
          <w:sz w:val="31"/>
          <w:szCs w:val="31"/>
          <w:lang w:eastAsia="zh-CN"/>
        </w:rPr>
      </w:pPr>
      <w:r>
        <w:rPr>
          <w:rFonts w:ascii="仿宋" w:eastAsia="仿宋" w:hAnsi="仿宋" w:cs="仿宋"/>
          <w:b/>
          <w:bCs/>
          <w:spacing w:val="6"/>
          <w:sz w:val="31"/>
          <w:szCs w:val="31"/>
          <w:lang w:eastAsia="zh-CN"/>
        </w:rPr>
        <w:t>（四）加强质量监管，实施标准化生产</w:t>
      </w:r>
    </w:p>
    <w:p w14:paraId="273E19C6" w14:textId="77777777" w:rsidR="00C17F84" w:rsidRDefault="00000000">
      <w:pPr>
        <w:spacing w:before="336" w:line="330" w:lineRule="auto"/>
        <w:ind w:left="34" w:right="105" w:firstLine="644"/>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严格农业投入品使用，推进兽用抗菌药使用减量，严格</w:t>
      </w:r>
      <w:r>
        <w:rPr>
          <w:rFonts w:ascii="仿宋" w:eastAsia="仿宋" w:hAnsi="仿宋" w:cs="仿宋"/>
          <w:spacing w:val="5"/>
          <w:sz w:val="31"/>
          <w:szCs w:val="31"/>
          <w:lang w:eastAsia="zh-CN"/>
        </w:rPr>
        <w:t xml:space="preserve"> </w:t>
      </w:r>
      <w:r>
        <w:rPr>
          <w:rFonts w:ascii="仿宋" w:eastAsia="仿宋" w:hAnsi="仿宋" w:cs="仿宋"/>
          <w:spacing w:val="8"/>
          <w:sz w:val="31"/>
          <w:szCs w:val="31"/>
          <w:lang w:eastAsia="zh-CN"/>
        </w:rPr>
        <w:t>执行兽用处方药制度和休药期制度。推行农产品质量全程可</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追溯管理，建设农产品质量全程追溯体系，加强信息技术应</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用，推进生产标准化、监管智慧化、特征标识化、产品身份</w:t>
      </w:r>
      <w:r>
        <w:rPr>
          <w:rFonts w:ascii="仿宋" w:eastAsia="仿宋" w:hAnsi="仿宋" w:cs="仿宋"/>
          <w:spacing w:val="16"/>
          <w:sz w:val="31"/>
          <w:szCs w:val="31"/>
          <w:lang w:eastAsia="zh-CN"/>
        </w:rPr>
        <w:t xml:space="preserve"> </w:t>
      </w:r>
      <w:r>
        <w:rPr>
          <w:rFonts w:ascii="仿宋" w:eastAsia="仿宋" w:hAnsi="仿宋" w:cs="仿宋"/>
          <w:spacing w:val="8"/>
          <w:sz w:val="31"/>
          <w:szCs w:val="31"/>
          <w:lang w:eastAsia="zh-CN"/>
        </w:rPr>
        <w:t>化。严厉查处禁限用农药、食品动物禁止使用的药品和其他</w:t>
      </w:r>
      <w:r>
        <w:rPr>
          <w:rFonts w:ascii="仿宋" w:eastAsia="仿宋" w:hAnsi="仿宋" w:cs="仿宋"/>
          <w:spacing w:val="13"/>
          <w:sz w:val="31"/>
          <w:szCs w:val="31"/>
          <w:lang w:eastAsia="zh-CN"/>
        </w:rPr>
        <w:t xml:space="preserve"> </w:t>
      </w:r>
      <w:r>
        <w:rPr>
          <w:rFonts w:ascii="仿宋" w:eastAsia="仿宋" w:hAnsi="仿宋" w:cs="仿宋"/>
          <w:spacing w:val="-3"/>
          <w:sz w:val="31"/>
          <w:szCs w:val="31"/>
          <w:lang w:eastAsia="zh-CN"/>
        </w:rPr>
        <w:t>化合物使用及超标问题。积极推进农业生产“三品一标</w:t>
      </w:r>
      <w:r>
        <w:rPr>
          <w:rFonts w:ascii="仿宋" w:eastAsia="仿宋" w:hAnsi="仿宋" w:cs="仿宋"/>
          <w:spacing w:val="-4"/>
          <w:sz w:val="31"/>
          <w:szCs w:val="31"/>
          <w:lang w:eastAsia="zh-CN"/>
        </w:rPr>
        <w:t>”（品</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种培优、品质提升、品牌打造和标准化生产）引领农业绿色</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发展，提升农业质量效益和竞争力。抓好绿色标准化生产基</w:t>
      </w:r>
    </w:p>
    <w:p w14:paraId="146F8C4F" w14:textId="77777777" w:rsidR="00C17F84" w:rsidRDefault="00C17F84">
      <w:pPr>
        <w:spacing w:line="330" w:lineRule="auto"/>
        <w:rPr>
          <w:rFonts w:ascii="仿宋" w:eastAsia="仿宋" w:hAnsi="仿宋" w:cs="仿宋" w:hint="eastAsia"/>
          <w:sz w:val="31"/>
          <w:szCs w:val="31"/>
          <w:lang w:eastAsia="zh-CN"/>
        </w:rPr>
        <w:sectPr w:rsidR="00C17F84">
          <w:footerReference w:type="default" r:id="rId94"/>
          <w:pgSz w:w="11907" w:h="16839"/>
          <w:pgMar w:top="400" w:right="1692" w:bottom="1362" w:left="1785" w:header="0" w:footer="1201" w:gutter="0"/>
          <w:cols w:space="720"/>
        </w:sectPr>
      </w:pPr>
    </w:p>
    <w:p w14:paraId="16668233" w14:textId="77777777" w:rsidR="00C17F84" w:rsidRDefault="00C17F84">
      <w:pPr>
        <w:pStyle w:val="a3"/>
        <w:spacing w:line="275" w:lineRule="auto"/>
        <w:rPr>
          <w:lang w:eastAsia="zh-CN"/>
        </w:rPr>
      </w:pPr>
    </w:p>
    <w:p w14:paraId="759DADA6" w14:textId="77777777" w:rsidR="00C17F84" w:rsidRDefault="00C17F84">
      <w:pPr>
        <w:pStyle w:val="a3"/>
        <w:spacing w:line="276" w:lineRule="auto"/>
        <w:rPr>
          <w:lang w:eastAsia="zh-CN"/>
        </w:rPr>
      </w:pPr>
    </w:p>
    <w:p w14:paraId="3D1BB250" w14:textId="77777777" w:rsidR="00C17F84" w:rsidRDefault="00C17F84">
      <w:pPr>
        <w:pStyle w:val="a3"/>
        <w:spacing w:line="276" w:lineRule="auto"/>
        <w:rPr>
          <w:lang w:eastAsia="zh-CN"/>
        </w:rPr>
      </w:pPr>
    </w:p>
    <w:p w14:paraId="6A948E63" w14:textId="77777777" w:rsidR="00C17F84" w:rsidRDefault="00C17F84">
      <w:pPr>
        <w:pStyle w:val="a3"/>
        <w:spacing w:line="276" w:lineRule="auto"/>
        <w:rPr>
          <w:lang w:eastAsia="zh-CN"/>
        </w:rPr>
      </w:pPr>
    </w:p>
    <w:p w14:paraId="6027584F" w14:textId="77777777" w:rsidR="00C17F84" w:rsidRDefault="00000000">
      <w:pPr>
        <w:spacing w:before="100" w:line="319" w:lineRule="auto"/>
        <w:ind w:left="34" w:right="142" w:firstLine="2"/>
        <w:jc w:val="both"/>
        <w:rPr>
          <w:rFonts w:ascii="仿宋" w:eastAsia="仿宋" w:hAnsi="仿宋" w:cs="仿宋" w:hint="eastAsia"/>
          <w:sz w:val="31"/>
          <w:szCs w:val="31"/>
          <w:lang w:eastAsia="zh-CN"/>
        </w:rPr>
      </w:pPr>
      <w:r>
        <w:rPr>
          <w:rFonts w:ascii="仿宋" w:eastAsia="仿宋" w:hAnsi="仿宋" w:cs="仿宋"/>
          <w:spacing w:val="12"/>
          <w:sz w:val="31"/>
          <w:szCs w:val="31"/>
          <w:lang w:eastAsia="zh-CN"/>
        </w:rPr>
        <w:t>地建设，按照“有标采标、无标创标、全程</w:t>
      </w:r>
      <w:r>
        <w:rPr>
          <w:rFonts w:ascii="仿宋" w:eastAsia="仿宋" w:hAnsi="仿宋" w:cs="仿宋"/>
          <w:spacing w:val="11"/>
          <w:sz w:val="31"/>
          <w:szCs w:val="31"/>
          <w:lang w:eastAsia="zh-CN"/>
        </w:rPr>
        <w:t>贯标”的要求，</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加快产地环境、投入品管控、农兽药残留、产品加工、储运</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保鲜、分等分级关键环节标准的制修订和应用，推动建立现</w:t>
      </w:r>
      <w:r>
        <w:rPr>
          <w:rFonts w:ascii="仿宋" w:eastAsia="仿宋" w:hAnsi="仿宋" w:cs="仿宋"/>
          <w:spacing w:val="13"/>
          <w:sz w:val="31"/>
          <w:szCs w:val="31"/>
          <w:lang w:eastAsia="zh-CN"/>
        </w:rPr>
        <w:t xml:space="preserve"> </w:t>
      </w:r>
      <w:r>
        <w:rPr>
          <w:rFonts w:ascii="仿宋" w:eastAsia="仿宋" w:hAnsi="仿宋" w:cs="仿宋"/>
          <w:spacing w:val="21"/>
          <w:sz w:val="31"/>
          <w:szCs w:val="31"/>
          <w:lang w:eastAsia="zh-CN"/>
        </w:rPr>
        <w:t>代农业全产业链标准体系，培育一批农业企业标准“领跑</w:t>
      </w:r>
      <w:r>
        <w:rPr>
          <w:rFonts w:ascii="仿宋" w:eastAsia="仿宋" w:hAnsi="仿宋" w:cs="仿宋"/>
          <w:spacing w:val="14"/>
          <w:sz w:val="31"/>
          <w:szCs w:val="31"/>
          <w:lang w:eastAsia="zh-CN"/>
        </w:rPr>
        <w:t xml:space="preserve"> </w:t>
      </w:r>
      <w:r>
        <w:rPr>
          <w:rFonts w:ascii="仿宋" w:eastAsia="仿宋" w:hAnsi="仿宋" w:cs="仿宋"/>
          <w:spacing w:val="7"/>
          <w:sz w:val="31"/>
          <w:szCs w:val="31"/>
          <w:lang w:eastAsia="zh-CN"/>
        </w:rPr>
        <w:t>者</w:t>
      </w:r>
      <w:r>
        <w:rPr>
          <w:rFonts w:ascii="仿宋" w:eastAsia="仿宋" w:hAnsi="仿宋" w:cs="仿宋"/>
          <w:spacing w:val="-110"/>
          <w:sz w:val="31"/>
          <w:szCs w:val="31"/>
          <w:lang w:eastAsia="zh-CN"/>
        </w:rPr>
        <w:t xml:space="preserve"> </w:t>
      </w:r>
      <w:r>
        <w:rPr>
          <w:rFonts w:ascii="仿宋" w:eastAsia="仿宋" w:hAnsi="仿宋" w:cs="仿宋"/>
          <w:spacing w:val="7"/>
          <w:sz w:val="31"/>
          <w:szCs w:val="31"/>
          <w:lang w:eastAsia="zh-CN"/>
        </w:rPr>
        <w:t>”。重点推进棉花、制种玉米、酿酒葡萄、加工番</w:t>
      </w:r>
      <w:r>
        <w:rPr>
          <w:rFonts w:ascii="仿宋" w:eastAsia="仿宋" w:hAnsi="仿宋" w:cs="仿宋"/>
          <w:spacing w:val="6"/>
          <w:sz w:val="31"/>
          <w:szCs w:val="31"/>
          <w:lang w:eastAsia="zh-CN"/>
        </w:rPr>
        <w:t>茄、牛</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羊肉、蛋鸡等生产基地开展质量追溯体系建设，提高绿色标</w:t>
      </w:r>
      <w:r>
        <w:rPr>
          <w:rFonts w:ascii="仿宋" w:eastAsia="仿宋" w:hAnsi="仿宋" w:cs="仿宋"/>
          <w:spacing w:val="13"/>
          <w:sz w:val="31"/>
          <w:szCs w:val="31"/>
          <w:lang w:eastAsia="zh-CN"/>
        </w:rPr>
        <w:t xml:space="preserve"> </w:t>
      </w:r>
      <w:r>
        <w:rPr>
          <w:rFonts w:ascii="仿宋" w:eastAsia="仿宋" w:hAnsi="仿宋" w:cs="仿宋"/>
          <w:spacing w:val="4"/>
          <w:sz w:val="31"/>
          <w:szCs w:val="31"/>
          <w:lang w:eastAsia="zh-CN"/>
        </w:rPr>
        <w:t>准化生产基地建设水平。</w:t>
      </w:r>
    </w:p>
    <w:tbl>
      <w:tblPr>
        <w:tblStyle w:val="TableNormal"/>
        <w:tblW w:w="8506" w:type="dxa"/>
        <w:tblInd w:w="27"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Look w:val="04A0" w:firstRow="1" w:lastRow="0" w:firstColumn="1" w:lastColumn="0" w:noHBand="0" w:noVBand="1"/>
      </w:tblPr>
      <w:tblGrid>
        <w:gridCol w:w="8506"/>
      </w:tblGrid>
      <w:tr w:rsidR="00C17F84" w14:paraId="53D59C9C" w14:textId="77777777">
        <w:trPr>
          <w:trHeight w:val="556"/>
        </w:trPr>
        <w:tc>
          <w:tcPr>
            <w:tcW w:w="8506" w:type="dxa"/>
            <w:tcBorders>
              <w:bottom w:val="single" w:sz="2" w:space="0" w:color="000000"/>
            </w:tcBorders>
          </w:tcPr>
          <w:p w14:paraId="6073C190" w14:textId="77777777" w:rsidR="00C17F84" w:rsidRDefault="00000000">
            <w:pPr>
              <w:pStyle w:val="TableText"/>
              <w:spacing w:before="189" w:line="219" w:lineRule="auto"/>
              <w:ind w:left="2891"/>
              <w:rPr>
                <w:rFonts w:ascii="黑体" w:eastAsia="黑体" w:hAnsi="黑体" w:cs="黑体" w:hint="eastAsia"/>
                <w:sz w:val="28"/>
                <w:szCs w:val="28"/>
              </w:rPr>
            </w:pPr>
            <w:r>
              <w:rPr>
                <w:rFonts w:ascii="黑体" w:eastAsia="黑体" w:hAnsi="黑体" w:cs="黑体"/>
                <w:spacing w:val="-2"/>
                <w:sz w:val="28"/>
                <w:szCs w:val="28"/>
              </w:rPr>
              <w:t>专栏</w:t>
            </w:r>
            <w:r>
              <w:rPr>
                <w:rFonts w:ascii="黑体" w:eastAsia="黑体" w:hAnsi="黑体" w:cs="黑体"/>
                <w:spacing w:val="-59"/>
                <w:sz w:val="28"/>
                <w:szCs w:val="28"/>
              </w:rPr>
              <w:t xml:space="preserve"> </w:t>
            </w:r>
            <w:r>
              <w:rPr>
                <w:spacing w:val="-2"/>
                <w:sz w:val="28"/>
                <w:szCs w:val="28"/>
              </w:rPr>
              <w:t xml:space="preserve">4    </w:t>
            </w:r>
            <w:r>
              <w:rPr>
                <w:rFonts w:ascii="黑体" w:eastAsia="黑体" w:hAnsi="黑体" w:cs="黑体"/>
                <w:spacing w:val="-2"/>
                <w:sz w:val="28"/>
                <w:szCs w:val="28"/>
              </w:rPr>
              <w:t>绿色农业工程</w:t>
            </w:r>
          </w:p>
        </w:tc>
      </w:tr>
      <w:tr w:rsidR="00C17F84" w14:paraId="53A96A9B" w14:textId="77777777">
        <w:trPr>
          <w:trHeight w:val="5327"/>
        </w:trPr>
        <w:tc>
          <w:tcPr>
            <w:tcW w:w="8506" w:type="dxa"/>
            <w:tcBorders>
              <w:top w:val="single" w:sz="2" w:space="0" w:color="000000"/>
            </w:tcBorders>
          </w:tcPr>
          <w:p w14:paraId="44E5EAB5" w14:textId="77777777" w:rsidR="00C17F84" w:rsidRDefault="00000000">
            <w:pPr>
              <w:pStyle w:val="TableText"/>
              <w:spacing w:before="104" w:line="289" w:lineRule="auto"/>
              <w:ind w:left="103" w:right="15" w:firstLine="10"/>
              <w:jc w:val="both"/>
              <w:rPr>
                <w:rFonts w:ascii="仿宋" w:eastAsia="仿宋" w:hAnsi="仿宋" w:cs="仿宋" w:hint="eastAsia"/>
                <w:sz w:val="24"/>
                <w:szCs w:val="24"/>
                <w:lang w:eastAsia="zh-CN"/>
              </w:rPr>
            </w:pPr>
            <w:r>
              <w:rPr>
                <w:b/>
                <w:bCs/>
                <w:spacing w:val="-7"/>
                <w:sz w:val="24"/>
                <w:szCs w:val="24"/>
                <w:lang w:eastAsia="zh-CN"/>
              </w:rPr>
              <w:t>1.</w:t>
            </w:r>
            <w:r>
              <w:rPr>
                <w:rFonts w:ascii="仿宋" w:eastAsia="仿宋" w:hAnsi="仿宋" w:cs="仿宋"/>
                <w:b/>
                <w:bCs/>
                <w:spacing w:val="-7"/>
                <w:sz w:val="24"/>
                <w:szCs w:val="24"/>
                <w:lang w:eastAsia="zh-CN"/>
              </w:rPr>
              <w:t>资源环境保护项目。</w:t>
            </w:r>
            <w:r>
              <w:rPr>
                <w:rFonts w:ascii="仿宋" w:eastAsia="仿宋" w:hAnsi="仿宋" w:cs="仿宋"/>
                <w:spacing w:val="-7"/>
                <w:sz w:val="24"/>
                <w:szCs w:val="24"/>
                <w:lang w:eastAsia="zh-CN"/>
              </w:rPr>
              <w:t>推广精量播种、节水灌溉技术，</w:t>
            </w:r>
            <w:r>
              <w:rPr>
                <w:rFonts w:ascii="仿宋" w:eastAsia="仿宋" w:hAnsi="仿宋" w:cs="仿宋"/>
                <w:spacing w:val="44"/>
                <w:sz w:val="24"/>
                <w:szCs w:val="24"/>
                <w:lang w:eastAsia="zh-CN"/>
              </w:rPr>
              <w:t xml:space="preserve"> </w:t>
            </w:r>
            <w:r>
              <w:rPr>
                <w:rFonts w:ascii="仿宋" w:eastAsia="仿宋" w:hAnsi="仿宋" w:cs="仿宋"/>
                <w:spacing w:val="-7"/>
                <w:sz w:val="24"/>
                <w:szCs w:val="24"/>
                <w:lang w:eastAsia="zh-CN"/>
              </w:rPr>
              <w:t>整县推进</w:t>
            </w:r>
            <w:r>
              <w:rPr>
                <w:rFonts w:ascii="仿宋" w:eastAsia="仿宋" w:hAnsi="仿宋" w:cs="仿宋"/>
                <w:spacing w:val="-8"/>
                <w:sz w:val="24"/>
                <w:szCs w:val="24"/>
                <w:lang w:eastAsia="zh-CN"/>
              </w:rPr>
              <w:t>农用废旧地膜综</w:t>
            </w:r>
            <w:r>
              <w:rPr>
                <w:rFonts w:ascii="仿宋" w:eastAsia="仿宋" w:hAnsi="仿宋" w:cs="仿宋"/>
                <w:sz w:val="24"/>
                <w:szCs w:val="24"/>
                <w:lang w:eastAsia="zh-CN"/>
              </w:rPr>
              <w:t xml:space="preserve"> </w:t>
            </w:r>
            <w:r>
              <w:rPr>
                <w:rFonts w:ascii="仿宋" w:eastAsia="仿宋" w:hAnsi="仿宋" w:cs="仿宋"/>
                <w:spacing w:val="-6"/>
                <w:sz w:val="24"/>
                <w:szCs w:val="24"/>
                <w:lang w:eastAsia="zh-CN"/>
              </w:rPr>
              <w:t>合治理。通过农业资源节约环境技术的集成应用，</w:t>
            </w:r>
            <w:r>
              <w:rPr>
                <w:rFonts w:ascii="仿宋" w:eastAsia="仿宋" w:hAnsi="仿宋" w:cs="仿宋"/>
                <w:spacing w:val="-27"/>
                <w:sz w:val="24"/>
                <w:szCs w:val="24"/>
                <w:lang w:eastAsia="zh-CN"/>
              </w:rPr>
              <w:t xml:space="preserve"> </w:t>
            </w:r>
            <w:r>
              <w:rPr>
                <w:rFonts w:ascii="仿宋" w:eastAsia="仿宋" w:hAnsi="仿宋" w:cs="仿宋"/>
                <w:spacing w:val="-6"/>
                <w:sz w:val="24"/>
                <w:szCs w:val="24"/>
                <w:lang w:eastAsia="zh-CN"/>
              </w:rPr>
              <w:t>推进农业绿色可持</w:t>
            </w:r>
            <w:r>
              <w:rPr>
                <w:rFonts w:ascii="仿宋" w:eastAsia="仿宋" w:hAnsi="仿宋" w:cs="仿宋"/>
                <w:spacing w:val="-7"/>
                <w:sz w:val="24"/>
                <w:szCs w:val="24"/>
                <w:lang w:eastAsia="zh-CN"/>
              </w:rPr>
              <w:t>续发展。积</w:t>
            </w:r>
            <w:r>
              <w:rPr>
                <w:rFonts w:ascii="仿宋" w:eastAsia="仿宋" w:hAnsi="仿宋" w:cs="仿宋"/>
                <w:sz w:val="24"/>
                <w:szCs w:val="24"/>
                <w:lang w:eastAsia="zh-CN"/>
              </w:rPr>
              <w:t xml:space="preserve"> </w:t>
            </w:r>
            <w:r>
              <w:rPr>
                <w:rFonts w:ascii="仿宋" w:eastAsia="仿宋" w:hAnsi="仿宋" w:cs="仿宋"/>
                <w:spacing w:val="-1"/>
                <w:sz w:val="24"/>
                <w:szCs w:val="24"/>
                <w:lang w:eastAsia="zh-CN"/>
              </w:rPr>
              <w:t>极推进农业生产“三品一标”引领农业绿色发展，提升农业质量效益和</w:t>
            </w:r>
            <w:r>
              <w:rPr>
                <w:rFonts w:ascii="仿宋" w:eastAsia="仿宋" w:hAnsi="仿宋" w:cs="仿宋"/>
                <w:spacing w:val="-2"/>
                <w:sz w:val="24"/>
                <w:szCs w:val="24"/>
                <w:lang w:eastAsia="zh-CN"/>
              </w:rPr>
              <w:t>竞争力。</w:t>
            </w:r>
            <w:r>
              <w:rPr>
                <w:rFonts w:ascii="仿宋" w:eastAsia="仿宋" w:hAnsi="仿宋" w:cs="仿宋"/>
                <w:sz w:val="24"/>
                <w:szCs w:val="24"/>
                <w:lang w:eastAsia="zh-CN"/>
              </w:rPr>
              <w:t xml:space="preserve"> </w:t>
            </w:r>
            <w:r>
              <w:rPr>
                <w:b/>
                <w:bCs/>
                <w:spacing w:val="-1"/>
                <w:sz w:val="24"/>
                <w:szCs w:val="24"/>
                <w:lang w:eastAsia="zh-CN"/>
              </w:rPr>
              <w:t>2.</w:t>
            </w:r>
            <w:r>
              <w:rPr>
                <w:rFonts w:ascii="仿宋" w:eastAsia="仿宋" w:hAnsi="仿宋" w:cs="仿宋"/>
                <w:b/>
                <w:bCs/>
                <w:spacing w:val="-1"/>
                <w:sz w:val="24"/>
                <w:szCs w:val="24"/>
                <w:lang w:eastAsia="zh-CN"/>
              </w:rPr>
              <w:t>农业投入品减量增效示范区建设项目。</w:t>
            </w:r>
            <w:r>
              <w:rPr>
                <w:rFonts w:ascii="仿宋" w:eastAsia="仿宋" w:hAnsi="仿宋" w:cs="仿宋"/>
                <w:spacing w:val="-1"/>
                <w:sz w:val="24"/>
                <w:szCs w:val="24"/>
                <w:lang w:eastAsia="zh-CN"/>
              </w:rPr>
              <w:t>推广配方施肥和水肥一体化等新技术，</w:t>
            </w:r>
            <w:r>
              <w:rPr>
                <w:rFonts w:ascii="仿宋" w:eastAsia="仿宋" w:hAnsi="仿宋" w:cs="仿宋"/>
                <w:spacing w:val="4"/>
                <w:sz w:val="24"/>
                <w:szCs w:val="24"/>
                <w:lang w:eastAsia="zh-CN"/>
              </w:rPr>
              <w:t xml:space="preserve"> </w:t>
            </w:r>
            <w:r>
              <w:rPr>
                <w:rFonts w:ascii="仿宋" w:eastAsia="仿宋" w:hAnsi="仿宋" w:cs="仿宋"/>
                <w:spacing w:val="-3"/>
                <w:sz w:val="24"/>
                <w:szCs w:val="24"/>
                <w:lang w:eastAsia="zh-CN"/>
              </w:rPr>
              <w:t>集成推广化肥减量增效技术模式。推动农作</w:t>
            </w:r>
            <w:r>
              <w:rPr>
                <w:rFonts w:ascii="仿宋" w:eastAsia="仿宋" w:hAnsi="仿宋" w:cs="仿宋"/>
                <w:spacing w:val="-4"/>
                <w:sz w:val="24"/>
                <w:szCs w:val="24"/>
                <w:lang w:eastAsia="zh-CN"/>
              </w:rPr>
              <w:t>物秸秆、畜禽粪污等固体废弃物综合</w:t>
            </w:r>
            <w:r>
              <w:rPr>
                <w:rFonts w:ascii="仿宋" w:eastAsia="仿宋" w:hAnsi="仿宋" w:cs="仿宋"/>
                <w:sz w:val="24"/>
                <w:szCs w:val="24"/>
                <w:lang w:eastAsia="zh-CN"/>
              </w:rPr>
              <w:t xml:space="preserve"> </w:t>
            </w:r>
            <w:r>
              <w:rPr>
                <w:rFonts w:ascii="仿宋" w:eastAsia="仿宋" w:hAnsi="仿宋" w:cs="仿宋"/>
                <w:spacing w:val="-4"/>
                <w:sz w:val="24"/>
                <w:szCs w:val="24"/>
                <w:lang w:eastAsia="zh-CN"/>
              </w:rPr>
              <w:t>利用，推动统防统治与绿色防控相结合，稳步推进可降解地膜示范应用，健全农</w:t>
            </w:r>
            <w:r>
              <w:rPr>
                <w:rFonts w:ascii="仿宋" w:eastAsia="仿宋" w:hAnsi="仿宋" w:cs="仿宋"/>
                <w:spacing w:val="18"/>
                <w:sz w:val="24"/>
                <w:szCs w:val="24"/>
                <w:lang w:eastAsia="zh-CN"/>
              </w:rPr>
              <w:t xml:space="preserve"> </w:t>
            </w:r>
            <w:r>
              <w:rPr>
                <w:rFonts w:ascii="仿宋" w:eastAsia="仿宋" w:hAnsi="仿宋" w:cs="仿宋"/>
                <w:spacing w:val="-7"/>
                <w:sz w:val="24"/>
                <w:szCs w:val="24"/>
                <w:lang w:eastAsia="zh-CN"/>
              </w:rPr>
              <w:t>田废旧地膜回收加工体系。实施化学农药减量替代、兽药使用减量试点， 农药包</w:t>
            </w:r>
            <w:r>
              <w:rPr>
                <w:rFonts w:ascii="仿宋" w:eastAsia="仿宋" w:hAnsi="仿宋" w:cs="仿宋"/>
                <w:spacing w:val="10"/>
                <w:sz w:val="24"/>
                <w:szCs w:val="24"/>
                <w:lang w:eastAsia="zh-CN"/>
              </w:rPr>
              <w:t xml:space="preserve"> </w:t>
            </w:r>
            <w:r>
              <w:rPr>
                <w:rFonts w:ascii="仿宋" w:eastAsia="仿宋" w:hAnsi="仿宋" w:cs="仿宋"/>
                <w:spacing w:val="-4"/>
                <w:sz w:val="24"/>
                <w:szCs w:val="24"/>
                <w:lang w:eastAsia="zh-CN"/>
              </w:rPr>
              <w:t>装废弃物回收处理，持续加强农业绿色生产和污染防治技术应用。推行农产品质</w:t>
            </w:r>
            <w:r>
              <w:rPr>
                <w:rFonts w:ascii="仿宋" w:eastAsia="仿宋" w:hAnsi="仿宋" w:cs="仿宋"/>
                <w:spacing w:val="18"/>
                <w:sz w:val="24"/>
                <w:szCs w:val="24"/>
                <w:lang w:eastAsia="zh-CN"/>
              </w:rPr>
              <w:t xml:space="preserve"> </w:t>
            </w:r>
            <w:r>
              <w:rPr>
                <w:rFonts w:ascii="仿宋" w:eastAsia="仿宋" w:hAnsi="仿宋" w:cs="仿宋"/>
                <w:spacing w:val="-4"/>
                <w:sz w:val="24"/>
                <w:szCs w:val="24"/>
                <w:lang w:eastAsia="zh-CN"/>
              </w:rPr>
              <w:t>量全程可追溯管理，建设农产品质量全程追溯体系，加强信息技术应用，推进生</w:t>
            </w:r>
            <w:r>
              <w:rPr>
                <w:rFonts w:ascii="仿宋" w:eastAsia="仿宋" w:hAnsi="仿宋" w:cs="仿宋"/>
                <w:spacing w:val="18"/>
                <w:sz w:val="24"/>
                <w:szCs w:val="24"/>
                <w:lang w:eastAsia="zh-CN"/>
              </w:rPr>
              <w:t xml:space="preserve"> </w:t>
            </w:r>
            <w:r>
              <w:rPr>
                <w:rFonts w:ascii="仿宋" w:eastAsia="仿宋" w:hAnsi="仿宋" w:cs="仿宋"/>
                <w:spacing w:val="-2"/>
                <w:sz w:val="24"/>
                <w:szCs w:val="24"/>
                <w:lang w:eastAsia="zh-CN"/>
              </w:rPr>
              <w:t>产标准化、监管智慧化、特征标识化、产品身份化。</w:t>
            </w:r>
          </w:p>
          <w:p w14:paraId="4369FA05" w14:textId="77777777" w:rsidR="00C17F84" w:rsidRDefault="00000000">
            <w:pPr>
              <w:pStyle w:val="TableText"/>
              <w:spacing w:before="40" w:line="272" w:lineRule="auto"/>
              <w:ind w:left="104" w:right="97" w:hanging="3"/>
              <w:jc w:val="both"/>
              <w:rPr>
                <w:rFonts w:ascii="仿宋" w:eastAsia="仿宋" w:hAnsi="仿宋" w:cs="仿宋" w:hint="eastAsia"/>
                <w:sz w:val="24"/>
                <w:szCs w:val="24"/>
                <w:lang w:eastAsia="zh-CN"/>
              </w:rPr>
            </w:pPr>
            <w:r>
              <w:rPr>
                <w:b/>
                <w:bCs/>
                <w:spacing w:val="-4"/>
                <w:sz w:val="24"/>
                <w:szCs w:val="24"/>
                <w:lang w:eastAsia="zh-CN"/>
              </w:rPr>
              <w:t>3.</w:t>
            </w:r>
            <w:r>
              <w:rPr>
                <w:b/>
                <w:bCs/>
                <w:spacing w:val="54"/>
                <w:sz w:val="24"/>
                <w:szCs w:val="24"/>
                <w:lang w:eastAsia="zh-CN"/>
              </w:rPr>
              <w:t xml:space="preserve"> </w:t>
            </w:r>
            <w:r>
              <w:rPr>
                <w:rFonts w:ascii="宋体" w:eastAsia="宋体" w:hAnsi="宋体" w:cs="宋体"/>
                <w:b/>
                <w:bCs/>
                <w:spacing w:val="-4"/>
                <w:sz w:val="21"/>
                <w:szCs w:val="21"/>
                <w:lang w:eastAsia="zh-CN"/>
              </w:rPr>
              <w:t>农业</w:t>
            </w:r>
            <w:r>
              <w:rPr>
                <w:rFonts w:ascii="仿宋" w:eastAsia="仿宋" w:hAnsi="仿宋" w:cs="仿宋"/>
                <w:b/>
                <w:bCs/>
                <w:spacing w:val="-4"/>
                <w:sz w:val="24"/>
                <w:szCs w:val="24"/>
                <w:lang w:eastAsia="zh-CN"/>
              </w:rPr>
              <w:t>产业化及循环利用项目。</w:t>
            </w:r>
            <w:r>
              <w:rPr>
                <w:rFonts w:ascii="仿宋" w:eastAsia="仿宋" w:hAnsi="仿宋" w:cs="仿宋"/>
                <w:spacing w:val="-4"/>
                <w:sz w:val="24"/>
                <w:szCs w:val="24"/>
                <w:lang w:eastAsia="zh-CN"/>
              </w:rPr>
              <w:t>依托新疆农业科学院和石河子大学、新疆大</w:t>
            </w:r>
            <w:r>
              <w:rPr>
                <w:rFonts w:ascii="仿宋" w:eastAsia="仿宋" w:hAnsi="仿宋" w:cs="仿宋"/>
                <w:spacing w:val="-5"/>
                <w:sz w:val="24"/>
                <w:szCs w:val="24"/>
                <w:lang w:eastAsia="zh-CN"/>
              </w:rPr>
              <w:t>学等</w:t>
            </w:r>
            <w:r>
              <w:rPr>
                <w:rFonts w:ascii="仿宋" w:eastAsia="仿宋" w:hAnsi="仿宋" w:cs="仿宋"/>
                <w:sz w:val="24"/>
                <w:szCs w:val="24"/>
                <w:lang w:eastAsia="zh-CN"/>
              </w:rPr>
              <w:t xml:space="preserve"> </w:t>
            </w:r>
            <w:r>
              <w:rPr>
                <w:rFonts w:ascii="仿宋" w:eastAsia="仿宋" w:hAnsi="仿宋" w:cs="仿宋"/>
                <w:spacing w:val="-4"/>
                <w:sz w:val="24"/>
                <w:szCs w:val="24"/>
                <w:lang w:eastAsia="zh-CN"/>
              </w:rPr>
              <w:t>高等院校和科研机构，集成推广节肥节药节水等绿色技术模式，发展粮饲—牛羊</w:t>
            </w:r>
            <w:r>
              <w:rPr>
                <w:rFonts w:ascii="仿宋" w:eastAsia="仿宋" w:hAnsi="仿宋" w:cs="仿宋"/>
                <w:spacing w:val="17"/>
                <w:sz w:val="24"/>
                <w:szCs w:val="24"/>
                <w:lang w:eastAsia="zh-CN"/>
              </w:rPr>
              <w:t xml:space="preserve"> </w:t>
            </w:r>
            <w:r>
              <w:rPr>
                <w:rFonts w:ascii="仿宋" w:eastAsia="仿宋" w:hAnsi="仿宋" w:cs="仿宋"/>
                <w:spacing w:val="-4"/>
                <w:sz w:val="24"/>
                <w:szCs w:val="24"/>
                <w:lang w:eastAsia="zh-CN"/>
              </w:rPr>
              <w:t>—肥等生态循环种养。在农产品产前、产中及产后初加工、精深加工等环节加强</w:t>
            </w:r>
            <w:r>
              <w:rPr>
                <w:rFonts w:ascii="仿宋" w:eastAsia="仿宋" w:hAnsi="仿宋" w:cs="仿宋"/>
                <w:spacing w:val="16"/>
                <w:sz w:val="24"/>
                <w:szCs w:val="24"/>
                <w:lang w:eastAsia="zh-CN"/>
              </w:rPr>
              <w:t xml:space="preserve"> </w:t>
            </w:r>
            <w:r>
              <w:rPr>
                <w:rFonts w:ascii="仿宋" w:eastAsia="仿宋" w:hAnsi="仿宋" w:cs="仿宋"/>
                <w:spacing w:val="-2"/>
                <w:sz w:val="24"/>
                <w:szCs w:val="24"/>
                <w:lang w:eastAsia="zh-CN"/>
              </w:rPr>
              <w:t>绿色生产技术和措施的应用推广，打造农产品生产绿色产业链。</w:t>
            </w:r>
          </w:p>
        </w:tc>
      </w:tr>
    </w:tbl>
    <w:p w14:paraId="256B9F84" w14:textId="77777777" w:rsidR="00C17F84" w:rsidRDefault="00C17F84">
      <w:pPr>
        <w:pStyle w:val="a3"/>
        <w:spacing w:line="312" w:lineRule="auto"/>
        <w:rPr>
          <w:lang w:eastAsia="zh-CN"/>
        </w:rPr>
      </w:pPr>
    </w:p>
    <w:p w14:paraId="2CD35150" w14:textId="77777777" w:rsidR="00C17F84" w:rsidRDefault="00000000">
      <w:pPr>
        <w:spacing w:before="101" w:line="224" w:lineRule="auto"/>
        <w:ind w:left="234"/>
        <w:outlineLvl w:val="1"/>
        <w:rPr>
          <w:rFonts w:ascii="黑体" w:eastAsia="黑体" w:hAnsi="黑体" w:cs="黑体" w:hint="eastAsia"/>
          <w:sz w:val="31"/>
          <w:szCs w:val="31"/>
          <w:lang w:eastAsia="zh-CN"/>
        </w:rPr>
      </w:pPr>
      <w:bookmarkStart w:id="56" w:name="bookmark57"/>
      <w:bookmarkStart w:id="57" w:name="bookmark58"/>
      <w:bookmarkEnd w:id="56"/>
      <w:bookmarkEnd w:id="57"/>
      <w:r>
        <w:rPr>
          <w:rFonts w:ascii="黑体" w:eastAsia="黑体" w:hAnsi="黑体" w:cs="黑体"/>
          <w:b/>
          <w:bCs/>
          <w:spacing w:val="6"/>
          <w:sz w:val="31"/>
          <w:szCs w:val="31"/>
          <w:lang w:eastAsia="zh-CN"/>
        </w:rPr>
        <w:t>五、加强科技人才队伍建设</w:t>
      </w:r>
    </w:p>
    <w:p w14:paraId="41E3330B" w14:textId="77777777" w:rsidR="00C17F84" w:rsidRDefault="00C17F84">
      <w:pPr>
        <w:pStyle w:val="a3"/>
        <w:spacing w:line="317" w:lineRule="auto"/>
        <w:rPr>
          <w:lang w:eastAsia="zh-CN"/>
        </w:rPr>
      </w:pPr>
    </w:p>
    <w:p w14:paraId="442A03B0" w14:textId="77777777" w:rsidR="00C17F84" w:rsidRDefault="00000000">
      <w:pPr>
        <w:spacing w:before="101" w:line="328" w:lineRule="auto"/>
        <w:ind w:left="34" w:right="226" w:firstLine="648"/>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坚持把人才作为支撑发展的第一资源，着力强化企业经</w:t>
      </w:r>
      <w:r>
        <w:rPr>
          <w:rFonts w:ascii="仿宋" w:eastAsia="仿宋" w:hAnsi="仿宋" w:cs="仿宋"/>
          <w:spacing w:val="3"/>
          <w:sz w:val="31"/>
          <w:szCs w:val="31"/>
          <w:lang w:eastAsia="zh-CN"/>
        </w:rPr>
        <w:t xml:space="preserve"> </w:t>
      </w:r>
      <w:r>
        <w:rPr>
          <w:rFonts w:ascii="仿宋" w:eastAsia="仿宋" w:hAnsi="仿宋" w:cs="仿宋"/>
          <w:spacing w:val="8"/>
          <w:sz w:val="31"/>
          <w:szCs w:val="31"/>
          <w:lang w:eastAsia="zh-CN"/>
        </w:rPr>
        <w:t>营管理、专业技术、高技能、农村实用人才队伍建设。加强</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同疆内外高校合作，将玛纳斯县打造为高校毕业生实习实践</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教育基地。提升基层农技推广服务机构能力，大力发展农业</w:t>
      </w:r>
      <w:r>
        <w:rPr>
          <w:rFonts w:ascii="仿宋" w:eastAsia="仿宋" w:hAnsi="仿宋" w:cs="仿宋"/>
          <w:spacing w:val="15"/>
          <w:sz w:val="31"/>
          <w:szCs w:val="31"/>
          <w:lang w:eastAsia="zh-CN"/>
        </w:rPr>
        <w:t xml:space="preserve"> </w:t>
      </w:r>
      <w:r>
        <w:rPr>
          <w:rFonts w:ascii="仿宋" w:eastAsia="仿宋" w:hAnsi="仿宋" w:cs="仿宋"/>
          <w:spacing w:val="6"/>
          <w:sz w:val="31"/>
          <w:szCs w:val="31"/>
          <w:lang w:eastAsia="zh-CN"/>
        </w:rPr>
        <w:t>专业化社会化服务。</w:t>
      </w:r>
    </w:p>
    <w:p w14:paraId="1ADC56D9" w14:textId="77777777" w:rsidR="00C17F84" w:rsidRDefault="00C17F84">
      <w:pPr>
        <w:spacing w:line="328" w:lineRule="auto"/>
        <w:rPr>
          <w:rFonts w:ascii="仿宋" w:eastAsia="仿宋" w:hAnsi="仿宋" w:cs="仿宋" w:hint="eastAsia"/>
          <w:sz w:val="31"/>
          <w:szCs w:val="31"/>
          <w:lang w:eastAsia="zh-CN"/>
        </w:rPr>
        <w:sectPr w:rsidR="00C17F84">
          <w:footerReference w:type="default" r:id="rId95"/>
          <w:pgSz w:w="11907" w:h="16839"/>
          <w:pgMar w:top="400" w:right="1574" w:bottom="1362" w:left="1785" w:header="0" w:footer="1201" w:gutter="0"/>
          <w:cols w:space="720"/>
        </w:sectPr>
      </w:pPr>
    </w:p>
    <w:p w14:paraId="11FC897E" w14:textId="77777777" w:rsidR="00C17F84" w:rsidRDefault="00C17F84">
      <w:pPr>
        <w:pStyle w:val="a3"/>
        <w:spacing w:line="276" w:lineRule="auto"/>
        <w:rPr>
          <w:lang w:eastAsia="zh-CN"/>
        </w:rPr>
      </w:pPr>
    </w:p>
    <w:p w14:paraId="20336544" w14:textId="77777777" w:rsidR="00C17F84" w:rsidRDefault="00C17F84">
      <w:pPr>
        <w:pStyle w:val="a3"/>
        <w:spacing w:line="277" w:lineRule="auto"/>
        <w:rPr>
          <w:lang w:eastAsia="zh-CN"/>
        </w:rPr>
      </w:pPr>
    </w:p>
    <w:p w14:paraId="6EC0A7E9" w14:textId="77777777" w:rsidR="00C17F84" w:rsidRDefault="00C17F84">
      <w:pPr>
        <w:pStyle w:val="a3"/>
        <w:spacing w:line="277" w:lineRule="auto"/>
        <w:rPr>
          <w:lang w:eastAsia="zh-CN"/>
        </w:rPr>
      </w:pPr>
    </w:p>
    <w:p w14:paraId="6FF6770C" w14:textId="77777777" w:rsidR="00C17F84" w:rsidRDefault="00C17F84">
      <w:pPr>
        <w:pStyle w:val="a3"/>
        <w:spacing w:line="277" w:lineRule="auto"/>
        <w:rPr>
          <w:lang w:eastAsia="zh-CN"/>
        </w:rPr>
      </w:pPr>
    </w:p>
    <w:p w14:paraId="5D420CA8" w14:textId="77777777" w:rsidR="00C17F84" w:rsidRDefault="00000000">
      <w:pPr>
        <w:spacing w:before="101" w:line="222" w:lineRule="auto"/>
        <w:ind w:left="640"/>
        <w:rPr>
          <w:rFonts w:ascii="仿宋" w:eastAsia="仿宋" w:hAnsi="仿宋" w:cs="仿宋" w:hint="eastAsia"/>
          <w:sz w:val="31"/>
          <w:szCs w:val="31"/>
          <w:lang w:eastAsia="zh-CN"/>
        </w:rPr>
      </w:pPr>
      <w:r>
        <w:rPr>
          <w:rFonts w:ascii="仿宋" w:eastAsia="仿宋" w:hAnsi="仿宋" w:cs="仿宋"/>
          <w:b/>
          <w:bCs/>
          <w:spacing w:val="5"/>
          <w:sz w:val="31"/>
          <w:szCs w:val="31"/>
          <w:lang w:eastAsia="zh-CN"/>
        </w:rPr>
        <w:t>（一）完善人才培养体系</w:t>
      </w:r>
    </w:p>
    <w:p w14:paraId="49EC6844" w14:textId="77777777" w:rsidR="00C17F84" w:rsidRDefault="00C17F84">
      <w:pPr>
        <w:pStyle w:val="a3"/>
        <w:spacing w:line="245" w:lineRule="auto"/>
        <w:rPr>
          <w:lang w:eastAsia="zh-CN"/>
        </w:rPr>
      </w:pPr>
    </w:p>
    <w:p w14:paraId="0D68CD60" w14:textId="77777777" w:rsidR="00C17F84" w:rsidRDefault="00000000">
      <w:pPr>
        <w:spacing w:before="101" w:line="331" w:lineRule="auto"/>
        <w:ind w:left="35" w:right="106" w:firstLine="647"/>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完善人才培养机制。建立人才队伍信息数据库，分类制</w:t>
      </w:r>
      <w:r>
        <w:rPr>
          <w:rFonts w:ascii="仿宋" w:eastAsia="仿宋" w:hAnsi="仿宋" w:cs="仿宋"/>
          <w:spacing w:val="1"/>
          <w:sz w:val="31"/>
          <w:szCs w:val="31"/>
          <w:lang w:eastAsia="zh-CN"/>
        </w:rPr>
        <w:t xml:space="preserve"> </w:t>
      </w:r>
      <w:r>
        <w:rPr>
          <w:rFonts w:ascii="仿宋" w:eastAsia="仿宋" w:hAnsi="仿宋" w:cs="仿宋"/>
          <w:spacing w:val="8"/>
          <w:sz w:val="31"/>
          <w:szCs w:val="31"/>
          <w:lang w:eastAsia="zh-CN"/>
        </w:rPr>
        <w:t>定培养计划，着力提升各层面人才能力素质。培育科技创新</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引领主体。以农业龙头企业、农民专业合作社、家庭农场和</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农家乐经营业主为培训对象，依托县中等职业技术学校，加</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大培育力度，打造一支能担当起引领乡村人才振兴重任的高</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素质农牧民队伍。加强新型农村经营组织带头人培训，扶持</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培养一批农业职业经理人、经纪人、农产品营销人员和财务</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专业人员，不断提升新型农村经营组织经营管理能力。强化</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技能人才培养。紧紧围绕现代产业体系建设的需要，推行联</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合培训、一体培育的现代学徒制度，建立产教融合、校企合</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作的技能培养机制，在园区、企业创建技能大师工作室，培</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养技能拔尖、技艺精湛的骨干技术人才，推进人才与产业项</w:t>
      </w:r>
      <w:r>
        <w:rPr>
          <w:rFonts w:ascii="仿宋" w:eastAsia="仿宋" w:hAnsi="仿宋" w:cs="仿宋"/>
          <w:spacing w:val="12"/>
          <w:sz w:val="31"/>
          <w:szCs w:val="31"/>
          <w:lang w:eastAsia="zh-CN"/>
        </w:rPr>
        <w:t xml:space="preserve"> </w:t>
      </w:r>
      <w:r>
        <w:rPr>
          <w:rFonts w:ascii="仿宋" w:eastAsia="仿宋" w:hAnsi="仿宋" w:cs="仿宋"/>
          <w:sz w:val="31"/>
          <w:szCs w:val="31"/>
          <w:lang w:eastAsia="zh-CN"/>
        </w:rPr>
        <w:t>目深度融合。</w:t>
      </w:r>
    </w:p>
    <w:p w14:paraId="089B9918" w14:textId="77777777" w:rsidR="00C17F84" w:rsidRDefault="00000000">
      <w:pPr>
        <w:spacing w:before="206" w:line="224" w:lineRule="auto"/>
        <w:ind w:left="640"/>
        <w:rPr>
          <w:rFonts w:ascii="仿宋" w:eastAsia="仿宋" w:hAnsi="仿宋" w:cs="仿宋" w:hint="eastAsia"/>
          <w:sz w:val="31"/>
          <w:szCs w:val="31"/>
          <w:lang w:eastAsia="zh-CN"/>
        </w:rPr>
      </w:pPr>
      <w:r>
        <w:rPr>
          <w:rFonts w:ascii="仿宋" w:eastAsia="仿宋" w:hAnsi="仿宋" w:cs="仿宋"/>
          <w:b/>
          <w:bCs/>
          <w:spacing w:val="6"/>
          <w:sz w:val="31"/>
          <w:szCs w:val="31"/>
          <w:lang w:eastAsia="zh-CN"/>
        </w:rPr>
        <w:t>（二）加强农业技术推广人才队伍建设</w:t>
      </w:r>
    </w:p>
    <w:p w14:paraId="544CF08E" w14:textId="77777777" w:rsidR="00C17F84" w:rsidRDefault="00000000">
      <w:pPr>
        <w:spacing w:before="334" w:line="330" w:lineRule="auto"/>
        <w:ind w:left="34" w:firstLine="644"/>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提升基层农技推广机构履职能力。围绕关键适用技术试</w:t>
      </w:r>
      <w:r>
        <w:rPr>
          <w:rFonts w:ascii="仿宋" w:eastAsia="仿宋" w:hAnsi="仿宋" w:cs="仿宋"/>
          <w:spacing w:val="7"/>
          <w:sz w:val="31"/>
          <w:szCs w:val="31"/>
          <w:lang w:eastAsia="zh-CN"/>
        </w:rPr>
        <w:t xml:space="preserve"> </w:t>
      </w:r>
      <w:r>
        <w:rPr>
          <w:rFonts w:ascii="仿宋" w:eastAsia="仿宋" w:hAnsi="仿宋" w:cs="仿宋"/>
          <w:spacing w:val="12"/>
          <w:sz w:val="31"/>
          <w:szCs w:val="31"/>
          <w:lang w:eastAsia="zh-CN"/>
        </w:rPr>
        <w:t>验示范、动植物疫病监测防控、农产品质量安全技术服务、</w:t>
      </w:r>
      <w:r>
        <w:rPr>
          <w:rFonts w:ascii="仿宋" w:eastAsia="仿宋" w:hAnsi="仿宋" w:cs="仿宋"/>
          <w:spacing w:val="10"/>
          <w:sz w:val="31"/>
          <w:szCs w:val="31"/>
          <w:lang w:eastAsia="zh-CN"/>
        </w:rPr>
        <w:t xml:space="preserve"> </w:t>
      </w:r>
      <w:r>
        <w:rPr>
          <w:rFonts w:ascii="仿宋" w:eastAsia="仿宋" w:hAnsi="仿宋" w:cs="仿宋"/>
          <w:spacing w:val="8"/>
          <w:sz w:val="31"/>
          <w:szCs w:val="31"/>
          <w:lang w:eastAsia="zh-CN"/>
        </w:rPr>
        <w:t>农业防灾减灾、农业农村生态环境保护等，履行好公益性服</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务职责。巩固“百名大学生赴基层”引才成果，鼓励大学生</w:t>
      </w:r>
      <w:r>
        <w:rPr>
          <w:rFonts w:ascii="仿宋" w:eastAsia="仿宋" w:hAnsi="仿宋" w:cs="仿宋"/>
          <w:spacing w:val="13"/>
          <w:sz w:val="31"/>
          <w:szCs w:val="31"/>
          <w:lang w:eastAsia="zh-CN"/>
        </w:rPr>
        <w:t xml:space="preserve"> 扎根农村、建设农村，打造一支新时代基层</w:t>
      </w:r>
      <w:r>
        <w:rPr>
          <w:rFonts w:ascii="仿宋" w:eastAsia="仿宋" w:hAnsi="仿宋" w:cs="仿宋"/>
          <w:spacing w:val="12"/>
          <w:sz w:val="31"/>
          <w:szCs w:val="31"/>
          <w:lang w:eastAsia="zh-CN"/>
        </w:rPr>
        <w:t>青年人才队伍。</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实施专业技术人员下沉服务计划，鼓励县直部门专业技术人</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员农忙季节到乡镇技术服务部门下沉服务；广泛开展拔尖人</w:t>
      </w:r>
      <w:r>
        <w:rPr>
          <w:rFonts w:ascii="仿宋" w:eastAsia="仿宋" w:hAnsi="仿宋" w:cs="仿宋"/>
          <w:spacing w:val="18"/>
          <w:sz w:val="31"/>
          <w:szCs w:val="31"/>
          <w:lang w:eastAsia="zh-CN"/>
        </w:rPr>
        <w:t xml:space="preserve"> </w:t>
      </w:r>
      <w:r>
        <w:rPr>
          <w:rFonts w:ascii="仿宋" w:eastAsia="仿宋" w:hAnsi="仿宋" w:cs="仿宋"/>
          <w:spacing w:val="13"/>
          <w:sz w:val="31"/>
          <w:szCs w:val="31"/>
          <w:lang w:eastAsia="zh-CN"/>
        </w:rPr>
        <w:t>才、优秀专业技术人才等高层次人才团队和</w:t>
      </w:r>
      <w:r>
        <w:rPr>
          <w:rFonts w:ascii="仿宋" w:eastAsia="仿宋" w:hAnsi="仿宋" w:cs="仿宋"/>
          <w:spacing w:val="12"/>
          <w:sz w:val="31"/>
          <w:szCs w:val="31"/>
          <w:lang w:eastAsia="zh-CN"/>
        </w:rPr>
        <w:t>服务项目下乡；</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充分发挥对口援疆技术人才作用，深入农村广泛开展支农活</w:t>
      </w:r>
    </w:p>
    <w:p w14:paraId="26B55253" w14:textId="77777777" w:rsidR="00C17F84" w:rsidRDefault="00C17F84">
      <w:pPr>
        <w:spacing w:line="330" w:lineRule="auto"/>
        <w:rPr>
          <w:rFonts w:ascii="仿宋" w:eastAsia="仿宋" w:hAnsi="仿宋" w:cs="仿宋" w:hint="eastAsia"/>
          <w:sz w:val="31"/>
          <w:szCs w:val="31"/>
          <w:lang w:eastAsia="zh-CN"/>
        </w:rPr>
        <w:sectPr w:rsidR="00C17F84">
          <w:footerReference w:type="default" r:id="rId96"/>
          <w:pgSz w:w="11907" w:h="16839"/>
          <w:pgMar w:top="400" w:right="1693" w:bottom="1362" w:left="1785" w:header="0" w:footer="1201" w:gutter="0"/>
          <w:cols w:space="720"/>
        </w:sectPr>
      </w:pPr>
    </w:p>
    <w:p w14:paraId="152412B8" w14:textId="77777777" w:rsidR="00C17F84" w:rsidRDefault="00C17F84">
      <w:pPr>
        <w:pStyle w:val="a3"/>
        <w:spacing w:line="277" w:lineRule="auto"/>
        <w:rPr>
          <w:lang w:eastAsia="zh-CN"/>
        </w:rPr>
      </w:pPr>
    </w:p>
    <w:p w14:paraId="23EEEB25" w14:textId="77777777" w:rsidR="00C17F84" w:rsidRDefault="00C17F84">
      <w:pPr>
        <w:pStyle w:val="a3"/>
        <w:spacing w:line="277" w:lineRule="auto"/>
        <w:rPr>
          <w:lang w:eastAsia="zh-CN"/>
        </w:rPr>
      </w:pPr>
    </w:p>
    <w:p w14:paraId="1FBFBD2A" w14:textId="77777777" w:rsidR="00C17F84" w:rsidRDefault="00C17F84">
      <w:pPr>
        <w:pStyle w:val="a3"/>
        <w:spacing w:line="277" w:lineRule="auto"/>
        <w:rPr>
          <w:lang w:eastAsia="zh-CN"/>
        </w:rPr>
      </w:pPr>
    </w:p>
    <w:p w14:paraId="19C8BC1E" w14:textId="77777777" w:rsidR="00C17F84" w:rsidRDefault="00C17F84">
      <w:pPr>
        <w:pStyle w:val="a3"/>
        <w:spacing w:line="277" w:lineRule="auto"/>
        <w:rPr>
          <w:lang w:eastAsia="zh-CN"/>
        </w:rPr>
      </w:pPr>
    </w:p>
    <w:p w14:paraId="44E585CB" w14:textId="77777777" w:rsidR="00C17F84" w:rsidRDefault="00000000">
      <w:pPr>
        <w:spacing w:before="101" w:line="328" w:lineRule="auto"/>
        <w:ind w:left="6" w:firstLine="32"/>
        <w:rPr>
          <w:rFonts w:ascii="仿宋" w:eastAsia="仿宋" w:hAnsi="仿宋" w:cs="仿宋" w:hint="eastAsia"/>
          <w:sz w:val="31"/>
          <w:szCs w:val="31"/>
          <w:lang w:eastAsia="zh-CN"/>
        </w:rPr>
      </w:pPr>
      <w:r>
        <w:rPr>
          <w:rFonts w:ascii="仿宋" w:eastAsia="仿宋" w:hAnsi="仿宋" w:cs="仿宋"/>
          <w:sz w:val="31"/>
          <w:szCs w:val="31"/>
          <w:lang w:eastAsia="zh-CN"/>
        </w:rPr>
        <w:t>动。扎实推进农村科技特派员工作，到</w:t>
      </w:r>
      <w:r>
        <w:rPr>
          <w:rFonts w:ascii="仿宋" w:eastAsia="仿宋" w:hAnsi="仿宋" w:cs="仿宋"/>
          <w:spacing w:val="-41"/>
          <w:sz w:val="31"/>
          <w:szCs w:val="31"/>
          <w:lang w:eastAsia="zh-CN"/>
        </w:rPr>
        <w:t xml:space="preserve"> </w:t>
      </w:r>
      <w:r>
        <w:rPr>
          <w:rFonts w:ascii="仿宋" w:eastAsia="仿宋" w:hAnsi="仿宋" w:cs="仿宋"/>
          <w:sz w:val="31"/>
          <w:szCs w:val="31"/>
          <w:lang w:eastAsia="zh-CN"/>
        </w:rPr>
        <w:t>2025</w:t>
      </w:r>
      <w:r>
        <w:rPr>
          <w:rFonts w:ascii="仿宋" w:eastAsia="仿宋" w:hAnsi="仿宋" w:cs="仿宋"/>
          <w:spacing w:val="-49"/>
          <w:sz w:val="31"/>
          <w:szCs w:val="31"/>
          <w:lang w:eastAsia="zh-CN"/>
        </w:rPr>
        <w:t xml:space="preserve"> </w:t>
      </w:r>
      <w:r>
        <w:rPr>
          <w:rFonts w:ascii="仿宋" w:eastAsia="仿宋" w:hAnsi="仿宋" w:cs="仿宋"/>
          <w:sz w:val="31"/>
          <w:szCs w:val="31"/>
          <w:lang w:eastAsia="zh-CN"/>
        </w:rPr>
        <w:t xml:space="preserve">年做到乡乡都有   </w:t>
      </w:r>
      <w:r>
        <w:rPr>
          <w:rFonts w:ascii="仿宋" w:eastAsia="仿宋" w:hAnsi="仿宋" w:cs="仿宋"/>
          <w:spacing w:val="14"/>
          <w:sz w:val="31"/>
          <w:szCs w:val="31"/>
          <w:lang w:eastAsia="zh-CN"/>
        </w:rPr>
        <w:t>科技特派员、村村都有农技服务队、户户都有技</w:t>
      </w:r>
      <w:r>
        <w:rPr>
          <w:rFonts w:ascii="仿宋" w:eastAsia="仿宋" w:hAnsi="仿宋" w:cs="仿宋"/>
          <w:spacing w:val="13"/>
          <w:sz w:val="31"/>
          <w:szCs w:val="31"/>
          <w:lang w:eastAsia="zh-CN"/>
        </w:rPr>
        <w:t>术明白人。</w:t>
      </w:r>
      <w:r>
        <w:rPr>
          <w:rFonts w:ascii="仿宋" w:eastAsia="仿宋" w:hAnsi="仿宋" w:cs="仿宋"/>
          <w:sz w:val="31"/>
          <w:szCs w:val="31"/>
          <w:lang w:eastAsia="zh-CN"/>
        </w:rPr>
        <w:t xml:space="preserve">  </w:t>
      </w:r>
      <w:r>
        <w:rPr>
          <w:rFonts w:ascii="仿宋" w:eastAsia="仿宋" w:hAnsi="仿宋" w:cs="仿宋"/>
          <w:spacing w:val="21"/>
          <w:sz w:val="31"/>
          <w:szCs w:val="31"/>
          <w:lang w:eastAsia="zh-CN"/>
        </w:rPr>
        <w:t>建立专业顾问定向联系服务机制，按照“一村一法律顾问”</w:t>
      </w:r>
      <w:r>
        <w:rPr>
          <w:rFonts w:ascii="仿宋" w:eastAsia="仿宋" w:hAnsi="仿宋" w:cs="仿宋"/>
          <w:spacing w:val="15"/>
          <w:sz w:val="31"/>
          <w:szCs w:val="31"/>
          <w:lang w:eastAsia="zh-CN"/>
        </w:rPr>
        <w:t xml:space="preserve"> </w:t>
      </w:r>
      <w:r>
        <w:rPr>
          <w:rFonts w:ascii="仿宋" w:eastAsia="仿宋" w:hAnsi="仿宋" w:cs="仿宋"/>
          <w:spacing w:val="9"/>
          <w:sz w:val="31"/>
          <w:szCs w:val="31"/>
          <w:lang w:eastAsia="zh-CN"/>
        </w:rPr>
        <w:t>“一村一规划顾问”“一村一健康顾问”，柔性开展顾问指</w:t>
      </w:r>
      <w:r>
        <w:rPr>
          <w:rFonts w:ascii="仿宋" w:eastAsia="仿宋" w:hAnsi="仿宋" w:cs="仿宋"/>
          <w:spacing w:val="5"/>
          <w:sz w:val="31"/>
          <w:szCs w:val="31"/>
          <w:lang w:eastAsia="zh-CN"/>
        </w:rPr>
        <w:t xml:space="preserve">   </w:t>
      </w:r>
      <w:r>
        <w:rPr>
          <w:rFonts w:ascii="仿宋" w:eastAsia="仿宋" w:hAnsi="仿宋" w:cs="仿宋"/>
          <w:spacing w:val="10"/>
          <w:sz w:val="31"/>
          <w:szCs w:val="31"/>
          <w:lang w:eastAsia="zh-CN"/>
        </w:rPr>
        <w:t>导服务。让懂技术的“土专家”“田秀才”</w:t>
      </w:r>
      <w:r>
        <w:rPr>
          <w:rFonts w:ascii="仿宋" w:eastAsia="仿宋" w:hAnsi="仿宋" w:cs="仿宋"/>
          <w:spacing w:val="9"/>
          <w:sz w:val="31"/>
          <w:szCs w:val="31"/>
          <w:lang w:eastAsia="zh-CN"/>
        </w:rPr>
        <w:t>、善经营的“新</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农人”“农创客”在乡村振兴中贡献力量。</w:t>
      </w:r>
    </w:p>
    <w:p w14:paraId="344A8DBF" w14:textId="77777777" w:rsidR="00C17F84" w:rsidRDefault="00000000">
      <w:pPr>
        <w:spacing w:before="210" w:line="222" w:lineRule="auto"/>
        <w:ind w:left="640"/>
        <w:rPr>
          <w:rFonts w:ascii="仿宋" w:eastAsia="仿宋" w:hAnsi="仿宋" w:cs="仿宋" w:hint="eastAsia"/>
          <w:sz w:val="31"/>
          <w:szCs w:val="31"/>
          <w:lang w:eastAsia="zh-CN"/>
        </w:rPr>
      </w:pPr>
      <w:r>
        <w:rPr>
          <w:rFonts w:ascii="仿宋" w:eastAsia="仿宋" w:hAnsi="仿宋" w:cs="仿宋"/>
          <w:b/>
          <w:bCs/>
          <w:spacing w:val="6"/>
          <w:sz w:val="31"/>
          <w:szCs w:val="31"/>
          <w:lang w:eastAsia="zh-CN"/>
        </w:rPr>
        <w:t>（三）实施农民科技素质提升行动</w:t>
      </w:r>
    </w:p>
    <w:p w14:paraId="2B2C996D" w14:textId="77777777" w:rsidR="00C17F84" w:rsidRDefault="00000000">
      <w:pPr>
        <w:spacing w:before="335" w:line="332" w:lineRule="auto"/>
        <w:ind w:left="34" w:right="225" w:firstLine="648"/>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实施科学素质提升行动。办好科技活动周、科技之冬和</w:t>
      </w:r>
      <w:r>
        <w:rPr>
          <w:rFonts w:ascii="仿宋" w:eastAsia="仿宋" w:hAnsi="仿宋" w:cs="仿宋"/>
          <w:spacing w:val="3"/>
          <w:sz w:val="31"/>
          <w:szCs w:val="31"/>
          <w:lang w:eastAsia="zh-CN"/>
        </w:rPr>
        <w:t xml:space="preserve"> </w:t>
      </w:r>
      <w:r>
        <w:rPr>
          <w:rFonts w:ascii="仿宋" w:eastAsia="仿宋" w:hAnsi="仿宋" w:cs="仿宋"/>
          <w:spacing w:val="8"/>
          <w:sz w:val="31"/>
          <w:szCs w:val="31"/>
          <w:lang w:eastAsia="zh-CN"/>
        </w:rPr>
        <w:t>科技文化卫生“三下乡”等科技普及活动。实施科普服务乡</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村振兴战略计划，用好技工学校、中职校等培训资源，全覆</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盖抓好农牧民创业创新技能培训。推进县级科技馆建设，统</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筹安排流动科技馆、科普大篷车，支持社会力量建设各类专</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业科普场馆、教育基地。围绕棉花、玉米、酿酒葡萄、加工</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番茄等主要作物生产，开展增产提质、防灾减损和重大病虫</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害防治等全生产周期技术技能培训，提升种植水平和产业发</w:t>
      </w:r>
      <w:r>
        <w:rPr>
          <w:rFonts w:ascii="仿宋" w:eastAsia="仿宋" w:hAnsi="仿宋" w:cs="仿宋"/>
          <w:spacing w:val="15"/>
          <w:sz w:val="31"/>
          <w:szCs w:val="31"/>
          <w:lang w:eastAsia="zh-CN"/>
        </w:rPr>
        <w:t xml:space="preserve"> </w:t>
      </w:r>
      <w:r>
        <w:rPr>
          <w:rFonts w:ascii="仿宋" w:eastAsia="仿宋" w:hAnsi="仿宋" w:cs="仿宋"/>
          <w:spacing w:val="12"/>
          <w:sz w:val="31"/>
          <w:szCs w:val="31"/>
          <w:lang w:eastAsia="zh-CN"/>
        </w:rPr>
        <w:t>展能力。围绕畜禽发展规划种类和方向，加强养</w:t>
      </w:r>
      <w:r>
        <w:rPr>
          <w:rFonts w:ascii="仿宋" w:eastAsia="仿宋" w:hAnsi="仿宋" w:cs="仿宋"/>
          <w:spacing w:val="11"/>
          <w:sz w:val="31"/>
          <w:szCs w:val="31"/>
          <w:lang w:eastAsia="zh-CN"/>
        </w:rPr>
        <w:t>殖户培训，</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提高动物疫病防控能力和生产供给能力。聚焦关键环节加强</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农民培训。加强良种识别、选购和消费者权益保护等方面的</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培训，指导农民科学用种。加大农民耕地保护知识培训，提</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升高标准农田建设管护能力。加大农机装备使用维修和机收</w:t>
      </w:r>
      <w:r>
        <w:rPr>
          <w:rFonts w:ascii="仿宋" w:eastAsia="仿宋" w:hAnsi="仿宋" w:cs="仿宋"/>
          <w:spacing w:val="15"/>
          <w:sz w:val="31"/>
          <w:szCs w:val="31"/>
          <w:lang w:eastAsia="zh-CN"/>
        </w:rPr>
        <w:t xml:space="preserve"> </w:t>
      </w:r>
      <w:r>
        <w:rPr>
          <w:rFonts w:ascii="仿宋" w:eastAsia="仿宋" w:hAnsi="仿宋" w:cs="仿宋"/>
          <w:spacing w:val="8"/>
          <w:sz w:val="31"/>
          <w:szCs w:val="31"/>
          <w:lang w:eastAsia="zh-CN"/>
        </w:rPr>
        <w:t>减损技能培训，提升农机专业服务能力。大力开展金融担保</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知识培训，加大对高素质农民的金融扶持力度。普及绿色种</w:t>
      </w:r>
      <w:r>
        <w:rPr>
          <w:rFonts w:ascii="仿宋" w:eastAsia="仿宋" w:hAnsi="仿宋" w:cs="仿宋"/>
          <w:spacing w:val="13"/>
          <w:sz w:val="31"/>
          <w:szCs w:val="31"/>
          <w:lang w:eastAsia="zh-CN"/>
        </w:rPr>
        <w:t xml:space="preserve"> </w:t>
      </w:r>
      <w:r>
        <w:rPr>
          <w:rFonts w:ascii="仿宋" w:eastAsia="仿宋" w:hAnsi="仿宋" w:cs="仿宋"/>
          <w:spacing w:val="8"/>
          <w:sz w:val="31"/>
          <w:szCs w:val="31"/>
          <w:lang w:eastAsia="zh-CN"/>
        </w:rPr>
        <w:t>养、科学施肥用药、农产品质量安全、农业减排固碳、生物</w:t>
      </w:r>
      <w:r>
        <w:rPr>
          <w:rFonts w:ascii="仿宋" w:eastAsia="仿宋" w:hAnsi="仿宋" w:cs="仿宋"/>
          <w:spacing w:val="16"/>
          <w:sz w:val="31"/>
          <w:szCs w:val="31"/>
          <w:lang w:eastAsia="zh-CN"/>
        </w:rPr>
        <w:t xml:space="preserve"> </w:t>
      </w:r>
      <w:r>
        <w:rPr>
          <w:rFonts w:ascii="仿宋" w:eastAsia="仿宋" w:hAnsi="仿宋" w:cs="仿宋"/>
          <w:spacing w:val="9"/>
          <w:sz w:val="31"/>
          <w:szCs w:val="31"/>
          <w:lang w:eastAsia="zh-CN"/>
        </w:rPr>
        <w:t>育种与生物安全等专业知识，加强农业绿色发展、“两品一</w:t>
      </w:r>
    </w:p>
    <w:p w14:paraId="6906B78C" w14:textId="77777777" w:rsidR="00C17F84" w:rsidRDefault="00C17F84">
      <w:pPr>
        <w:spacing w:line="332" w:lineRule="auto"/>
        <w:rPr>
          <w:rFonts w:ascii="仿宋" w:eastAsia="仿宋" w:hAnsi="仿宋" w:cs="仿宋" w:hint="eastAsia"/>
          <w:sz w:val="31"/>
          <w:szCs w:val="31"/>
          <w:lang w:eastAsia="zh-CN"/>
        </w:rPr>
        <w:sectPr w:rsidR="00C17F84">
          <w:footerReference w:type="default" r:id="rId97"/>
          <w:pgSz w:w="11907" w:h="16839"/>
          <w:pgMar w:top="400" w:right="1491" w:bottom="1362" w:left="1785" w:header="0" w:footer="1201" w:gutter="0"/>
          <w:cols w:space="720"/>
        </w:sectPr>
      </w:pPr>
    </w:p>
    <w:p w14:paraId="41BC649B" w14:textId="77777777" w:rsidR="00C17F84" w:rsidRDefault="00C17F84">
      <w:pPr>
        <w:pStyle w:val="a3"/>
        <w:spacing w:line="276" w:lineRule="auto"/>
        <w:rPr>
          <w:lang w:eastAsia="zh-CN"/>
        </w:rPr>
      </w:pPr>
    </w:p>
    <w:p w14:paraId="736C539D" w14:textId="77777777" w:rsidR="00C17F84" w:rsidRDefault="00C17F84">
      <w:pPr>
        <w:pStyle w:val="a3"/>
        <w:spacing w:line="277" w:lineRule="auto"/>
        <w:rPr>
          <w:lang w:eastAsia="zh-CN"/>
        </w:rPr>
      </w:pPr>
    </w:p>
    <w:p w14:paraId="1DD0AEEA" w14:textId="77777777" w:rsidR="00C17F84" w:rsidRDefault="00C17F84">
      <w:pPr>
        <w:pStyle w:val="a3"/>
        <w:spacing w:line="277" w:lineRule="auto"/>
        <w:rPr>
          <w:lang w:eastAsia="zh-CN"/>
        </w:rPr>
      </w:pPr>
    </w:p>
    <w:p w14:paraId="69D30AAA" w14:textId="77777777" w:rsidR="00C17F84" w:rsidRDefault="00C17F84">
      <w:pPr>
        <w:pStyle w:val="a3"/>
        <w:spacing w:line="277" w:lineRule="auto"/>
        <w:rPr>
          <w:lang w:eastAsia="zh-CN"/>
        </w:rPr>
      </w:pPr>
    </w:p>
    <w:p w14:paraId="604D1CC8" w14:textId="77777777" w:rsidR="00C17F84" w:rsidRDefault="00000000">
      <w:pPr>
        <w:spacing w:before="100" w:line="327" w:lineRule="auto"/>
        <w:ind w:left="37" w:right="107" w:hanging="3"/>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标”“三品一标”知识技能培训。开展电商、直播等技能培</w:t>
      </w:r>
      <w:r>
        <w:rPr>
          <w:rFonts w:ascii="仿宋" w:eastAsia="仿宋" w:hAnsi="仿宋" w:cs="仿宋"/>
          <w:spacing w:val="16"/>
          <w:sz w:val="31"/>
          <w:szCs w:val="31"/>
          <w:lang w:eastAsia="zh-CN"/>
        </w:rPr>
        <w:t xml:space="preserve"> </w:t>
      </w:r>
      <w:r>
        <w:rPr>
          <w:rFonts w:ascii="仿宋" w:eastAsia="仿宋" w:hAnsi="仿宋" w:cs="仿宋"/>
          <w:spacing w:val="8"/>
          <w:sz w:val="31"/>
          <w:szCs w:val="31"/>
          <w:lang w:eastAsia="zh-CN"/>
        </w:rPr>
        <w:t>训，积极培育农村电商带头人、农民主播。在地方优势特色</w:t>
      </w:r>
      <w:r>
        <w:rPr>
          <w:rFonts w:ascii="仿宋" w:eastAsia="仿宋" w:hAnsi="仿宋" w:cs="仿宋"/>
          <w:spacing w:val="10"/>
          <w:sz w:val="31"/>
          <w:szCs w:val="31"/>
          <w:lang w:eastAsia="zh-CN"/>
        </w:rPr>
        <w:t xml:space="preserve"> </w:t>
      </w:r>
      <w:r>
        <w:rPr>
          <w:rFonts w:ascii="仿宋" w:eastAsia="仿宋" w:hAnsi="仿宋" w:cs="仿宋"/>
          <w:spacing w:val="8"/>
          <w:sz w:val="31"/>
          <w:szCs w:val="31"/>
          <w:lang w:eastAsia="zh-CN"/>
        </w:rPr>
        <w:t>品种专题培训中，鼓励开设农产品产地仓储保鲜实用技术和</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冷链物流运营管理等相关课程。加快培养农村二三产业发展</w:t>
      </w:r>
      <w:r>
        <w:rPr>
          <w:rFonts w:ascii="仿宋" w:eastAsia="仿宋" w:hAnsi="仿宋" w:cs="仿宋"/>
          <w:spacing w:val="12"/>
          <w:sz w:val="31"/>
          <w:szCs w:val="31"/>
          <w:lang w:eastAsia="zh-CN"/>
        </w:rPr>
        <w:t xml:space="preserve"> </w:t>
      </w:r>
      <w:r>
        <w:rPr>
          <w:rFonts w:ascii="仿宋" w:eastAsia="仿宋" w:hAnsi="仿宋" w:cs="仿宋"/>
          <w:spacing w:val="5"/>
          <w:sz w:val="31"/>
          <w:szCs w:val="31"/>
          <w:lang w:eastAsia="zh-CN"/>
        </w:rPr>
        <w:t>人才，培养产业发展带头人。</w:t>
      </w:r>
    </w:p>
    <w:p w14:paraId="09561C9F" w14:textId="77777777" w:rsidR="00C17F84" w:rsidRDefault="00000000">
      <w:pPr>
        <w:spacing w:before="211" w:line="222" w:lineRule="auto"/>
        <w:ind w:left="640"/>
        <w:rPr>
          <w:rFonts w:ascii="仿宋" w:eastAsia="仿宋" w:hAnsi="仿宋" w:cs="仿宋" w:hint="eastAsia"/>
          <w:sz w:val="31"/>
          <w:szCs w:val="31"/>
          <w:lang w:eastAsia="zh-CN"/>
        </w:rPr>
      </w:pPr>
      <w:r>
        <w:rPr>
          <w:rFonts w:ascii="仿宋" w:eastAsia="仿宋" w:hAnsi="仿宋" w:cs="仿宋"/>
          <w:b/>
          <w:bCs/>
          <w:spacing w:val="5"/>
          <w:sz w:val="31"/>
          <w:szCs w:val="31"/>
          <w:lang w:eastAsia="zh-CN"/>
        </w:rPr>
        <w:t>（四）充分发挥共建单位人才技术优势</w:t>
      </w:r>
    </w:p>
    <w:p w14:paraId="4794ABD2" w14:textId="77777777" w:rsidR="00C17F84" w:rsidRDefault="00000000">
      <w:pPr>
        <w:spacing w:before="334" w:line="331" w:lineRule="auto"/>
        <w:ind w:left="33" w:firstLine="642"/>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开展专家蹲点服务。新疆农业科学院选派有丰富基层工</w:t>
      </w:r>
      <w:r>
        <w:rPr>
          <w:rFonts w:ascii="仿宋" w:eastAsia="仿宋" w:hAnsi="仿宋" w:cs="仿宋"/>
          <w:spacing w:val="12"/>
          <w:sz w:val="31"/>
          <w:szCs w:val="31"/>
          <w:lang w:eastAsia="zh-CN"/>
        </w:rPr>
        <w:t xml:space="preserve"> </w:t>
      </w:r>
      <w:r>
        <w:rPr>
          <w:rFonts w:ascii="仿宋" w:eastAsia="仿宋" w:hAnsi="仿宋" w:cs="仿宋"/>
          <w:spacing w:val="8"/>
          <w:sz w:val="31"/>
          <w:szCs w:val="31"/>
          <w:lang w:eastAsia="zh-CN"/>
        </w:rPr>
        <w:t>作经验的优秀专家和技术团队开展“一乡镇一专家，一产业</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一团队”蹲点服务工作，制定蹲点服务保障制度，确保专家</w:t>
      </w:r>
      <w:r>
        <w:rPr>
          <w:rFonts w:ascii="仿宋" w:eastAsia="仿宋" w:hAnsi="仿宋" w:cs="仿宋"/>
          <w:spacing w:val="14"/>
          <w:sz w:val="31"/>
          <w:szCs w:val="31"/>
          <w:lang w:eastAsia="zh-CN"/>
        </w:rPr>
        <w:t xml:space="preserve"> </w:t>
      </w:r>
      <w:r>
        <w:rPr>
          <w:rFonts w:ascii="仿宋" w:eastAsia="仿宋" w:hAnsi="仿宋" w:cs="仿宋"/>
          <w:spacing w:val="8"/>
          <w:sz w:val="31"/>
          <w:szCs w:val="31"/>
          <w:lang w:eastAsia="zh-CN"/>
        </w:rPr>
        <w:t>和团队每月至少到联系点开展技术指导服务一次，每季度至</w:t>
      </w:r>
      <w:r>
        <w:rPr>
          <w:rFonts w:ascii="仿宋" w:eastAsia="仿宋" w:hAnsi="仿宋" w:cs="仿宋"/>
          <w:spacing w:val="14"/>
          <w:sz w:val="31"/>
          <w:szCs w:val="31"/>
          <w:lang w:eastAsia="zh-CN"/>
        </w:rPr>
        <w:t xml:space="preserve"> </w:t>
      </w:r>
      <w:r>
        <w:rPr>
          <w:rFonts w:ascii="仿宋" w:eastAsia="仿宋" w:hAnsi="仿宋" w:cs="仿宋"/>
          <w:spacing w:val="13"/>
          <w:sz w:val="31"/>
          <w:szCs w:val="31"/>
          <w:lang w:eastAsia="zh-CN"/>
        </w:rPr>
        <w:t>少开展实用技术培训一次，全年至少试验示范</w:t>
      </w:r>
      <w:r>
        <w:rPr>
          <w:rFonts w:ascii="仿宋" w:eastAsia="仿宋" w:hAnsi="仿宋" w:cs="仿宋"/>
          <w:spacing w:val="12"/>
          <w:sz w:val="31"/>
          <w:szCs w:val="31"/>
          <w:lang w:eastAsia="zh-CN"/>
        </w:rPr>
        <w:t>新技术一项，</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充分发挥院县共建单位的农业人才科技优势</w:t>
      </w:r>
      <w:r>
        <w:rPr>
          <w:rFonts w:ascii="仿宋" w:eastAsia="仿宋" w:hAnsi="仿宋" w:cs="仿宋"/>
          <w:spacing w:val="8"/>
          <w:sz w:val="31"/>
          <w:szCs w:val="31"/>
          <w:lang w:eastAsia="zh-CN"/>
        </w:rPr>
        <w:t>。建强县乡科技</w:t>
      </w:r>
      <w:r>
        <w:rPr>
          <w:rFonts w:ascii="仿宋" w:eastAsia="仿宋" w:hAnsi="仿宋" w:cs="仿宋"/>
          <w:sz w:val="31"/>
          <w:szCs w:val="31"/>
          <w:lang w:eastAsia="zh-CN"/>
        </w:rPr>
        <w:t xml:space="preserve"> </w:t>
      </w:r>
      <w:r>
        <w:rPr>
          <w:rFonts w:ascii="仿宋" w:eastAsia="仿宋" w:hAnsi="仿宋" w:cs="仿宋"/>
          <w:spacing w:val="13"/>
          <w:sz w:val="31"/>
          <w:szCs w:val="31"/>
          <w:lang w:eastAsia="zh-CN"/>
        </w:rPr>
        <w:t>攻关及人才服务队伍。依托新疆农业科学院科</w:t>
      </w:r>
      <w:r>
        <w:rPr>
          <w:rFonts w:ascii="仿宋" w:eastAsia="仿宋" w:hAnsi="仿宋" w:cs="仿宋"/>
          <w:spacing w:val="12"/>
          <w:sz w:val="31"/>
          <w:szCs w:val="31"/>
          <w:lang w:eastAsia="zh-CN"/>
        </w:rPr>
        <w:t>技人才队伍，</w:t>
      </w:r>
      <w:r>
        <w:rPr>
          <w:rFonts w:ascii="仿宋" w:eastAsia="仿宋" w:hAnsi="仿宋" w:cs="仿宋"/>
          <w:sz w:val="31"/>
          <w:szCs w:val="31"/>
          <w:lang w:eastAsia="zh-CN"/>
        </w:rPr>
        <w:t xml:space="preserve"> </w:t>
      </w:r>
      <w:r>
        <w:rPr>
          <w:rFonts w:ascii="仿宋" w:eastAsia="仿宋" w:hAnsi="仿宋" w:cs="仿宋"/>
          <w:spacing w:val="21"/>
          <w:sz w:val="31"/>
          <w:szCs w:val="31"/>
          <w:lang w:eastAsia="zh-CN"/>
        </w:rPr>
        <w:t>通过帮带县乡农业技术推广人员和合作社带头人等参与专</w:t>
      </w:r>
      <w:r>
        <w:rPr>
          <w:rFonts w:ascii="仿宋" w:eastAsia="仿宋" w:hAnsi="仿宋" w:cs="仿宋"/>
          <w:spacing w:val="6"/>
          <w:sz w:val="31"/>
          <w:szCs w:val="31"/>
          <w:lang w:eastAsia="zh-CN"/>
        </w:rPr>
        <w:t xml:space="preserve"> </w:t>
      </w:r>
      <w:r>
        <w:rPr>
          <w:rFonts w:ascii="仿宋" w:eastAsia="仿宋" w:hAnsi="仿宋" w:cs="仿宋"/>
          <w:spacing w:val="4"/>
          <w:sz w:val="31"/>
          <w:szCs w:val="31"/>
          <w:lang w:eastAsia="zh-CN"/>
        </w:rPr>
        <w:t>家组课题实施、论文撰写、成果转化等，2～3</w:t>
      </w:r>
      <w:r>
        <w:rPr>
          <w:rFonts w:ascii="仿宋" w:eastAsia="仿宋" w:hAnsi="仿宋" w:cs="仿宋"/>
          <w:spacing w:val="-36"/>
          <w:sz w:val="31"/>
          <w:szCs w:val="31"/>
          <w:lang w:eastAsia="zh-CN"/>
        </w:rPr>
        <w:t xml:space="preserve"> </w:t>
      </w:r>
      <w:r>
        <w:rPr>
          <w:rFonts w:ascii="仿宋" w:eastAsia="仿宋" w:hAnsi="仿宋" w:cs="仿宋"/>
          <w:spacing w:val="4"/>
          <w:sz w:val="31"/>
          <w:szCs w:val="31"/>
          <w:lang w:eastAsia="zh-CN"/>
        </w:rPr>
        <w:t>年使玛纳斯县</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县、乡、村三级农业农村科技人才队伍水平得到明显壮大和</w:t>
      </w:r>
      <w:r>
        <w:rPr>
          <w:rFonts w:ascii="仿宋" w:eastAsia="仿宋" w:hAnsi="仿宋" w:cs="仿宋"/>
          <w:spacing w:val="16"/>
          <w:sz w:val="31"/>
          <w:szCs w:val="31"/>
          <w:lang w:eastAsia="zh-CN"/>
        </w:rPr>
        <w:t xml:space="preserve"> </w:t>
      </w:r>
      <w:r>
        <w:rPr>
          <w:rFonts w:ascii="仿宋" w:eastAsia="仿宋" w:hAnsi="仿宋" w:cs="仿宋"/>
          <w:spacing w:val="13"/>
          <w:sz w:val="31"/>
          <w:szCs w:val="31"/>
          <w:lang w:eastAsia="zh-CN"/>
        </w:rPr>
        <w:t>提升，并形成一系列激励措施促进各项农业技</w:t>
      </w:r>
      <w:r>
        <w:rPr>
          <w:rFonts w:ascii="仿宋" w:eastAsia="仿宋" w:hAnsi="仿宋" w:cs="仿宋"/>
          <w:spacing w:val="12"/>
          <w:sz w:val="31"/>
          <w:szCs w:val="31"/>
          <w:lang w:eastAsia="zh-CN"/>
        </w:rPr>
        <w:t>术推广实施。</w:t>
      </w:r>
    </w:p>
    <w:p w14:paraId="2D9069A3" w14:textId="77777777" w:rsidR="00C17F84" w:rsidRDefault="00000000">
      <w:pPr>
        <w:spacing w:before="211" w:line="224" w:lineRule="auto"/>
        <w:ind w:left="640"/>
        <w:rPr>
          <w:rFonts w:ascii="仿宋" w:eastAsia="仿宋" w:hAnsi="仿宋" w:cs="仿宋" w:hint="eastAsia"/>
          <w:sz w:val="31"/>
          <w:szCs w:val="31"/>
          <w:lang w:eastAsia="zh-CN"/>
        </w:rPr>
      </w:pPr>
      <w:r>
        <w:rPr>
          <w:rFonts w:ascii="仿宋" w:eastAsia="仿宋" w:hAnsi="仿宋" w:cs="仿宋"/>
          <w:b/>
          <w:bCs/>
          <w:spacing w:val="6"/>
          <w:sz w:val="31"/>
          <w:szCs w:val="31"/>
          <w:lang w:eastAsia="zh-CN"/>
        </w:rPr>
        <w:t>（五）大力发展农业专业化社会化服务</w:t>
      </w:r>
    </w:p>
    <w:p w14:paraId="18315D98" w14:textId="77777777" w:rsidR="00C17F84" w:rsidRDefault="00000000">
      <w:pPr>
        <w:spacing w:before="340" w:line="327" w:lineRule="auto"/>
        <w:ind w:left="32" w:right="107" w:firstLine="643"/>
        <w:rPr>
          <w:rFonts w:ascii="仿宋" w:eastAsia="仿宋" w:hAnsi="仿宋" w:cs="仿宋" w:hint="eastAsia"/>
          <w:sz w:val="31"/>
          <w:szCs w:val="31"/>
          <w:lang w:eastAsia="zh-CN"/>
        </w:rPr>
      </w:pPr>
      <w:r>
        <w:rPr>
          <w:rFonts w:ascii="仿宋" w:eastAsia="仿宋" w:hAnsi="仿宋" w:cs="仿宋"/>
          <w:spacing w:val="8"/>
          <w:sz w:val="31"/>
          <w:szCs w:val="31"/>
          <w:lang w:eastAsia="zh-CN"/>
        </w:rPr>
        <w:t>加快培育新型农业经营主体。支持发展规模适度的农户</w:t>
      </w:r>
      <w:r>
        <w:rPr>
          <w:rFonts w:ascii="仿宋" w:eastAsia="仿宋" w:hAnsi="仿宋" w:cs="仿宋"/>
          <w:spacing w:val="11"/>
          <w:sz w:val="31"/>
          <w:szCs w:val="31"/>
          <w:lang w:eastAsia="zh-CN"/>
        </w:rPr>
        <w:t xml:space="preserve"> </w:t>
      </w:r>
      <w:r>
        <w:rPr>
          <w:rFonts w:ascii="仿宋" w:eastAsia="仿宋" w:hAnsi="仿宋" w:cs="仿宋"/>
          <w:spacing w:val="-5"/>
          <w:sz w:val="31"/>
          <w:szCs w:val="31"/>
          <w:lang w:eastAsia="zh-CN"/>
        </w:rPr>
        <w:t>家庭农场和种养大户；鼓励农民以土地、林权、资</w:t>
      </w:r>
      <w:r>
        <w:rPr>
          <w:rFonts w:ascii="仿宋" w:eastAsia="仿宋" w:hAnsi="仿宋" w:cs="仿宋"/>
          <w:spacing w:val="-6"/>
          <w:sz w:val="31"/>
          <w:szCs w:val="31"/>
          <w:lang w:eastAsia="zh-CN"/>
        </w:rPr>
        <w:t>金、劳动、</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技术、产品为纽带，开展多种形式的合作与联合，积极发展</w:t>
      </w:r>
      <w:r>
        <w:rPr>
          <w:rFonts w:ascii="仿宋" w:eastAsia="仿宋" w:hAnsi="仿宋" w:cs="仿宋"/>
          <w:spacing w:val="16"/>
          <w:sz w:val="31"/>
          <w:szCs w:val="31"/>
          <w:lang w:eastAsia="zh-CN"/>
        </w:rPr>
        <w:t xml:space="preserve"> </w:t>
      </w:r>
      <w:r>
        <w:rPr>
          <w:rFonts w:ascii="仿宋" w:eastAsia="仿宋" w:hAnsi="仿宋" w:cs="仿宋"/>
          <w:spacing w:val="8"/>
          <w:sz w:val="31"/>
          <w:szCs w:val="31"/>
          <w:lang w:eastAsia="zh-CN"/>
        </w:rPr>
        <w:t>生产、供销、信用“三位一体”合作，依法组建农民合作社</w:t>
      </w:r>
      <w:r>
        <w:rPr>
          <w:rFonts w:ascii="仿宋" w:eastAsia="仿宋" w:hAnsi="仿宋" w:cs="仿宋"/>
          <w:spacing w:val="18"/>
          <w:sz w:val="31"/>
          <w:szCs w:val="31"/>
          <w:lang w:eastAsia="zh-CN"/>
        </w:rPr>
        <w:t xml:space="preserve"> </w:t>
      </w:r>
      <w:r>
        <w:rPr>
          <w:rFonts w:ascii="仿宋" w:eastAsia="仿宋" w:hAnsi="仿宋" w:cs="仿宋"/>
          <w:spacing w:val="8"/>
          <w:sz w:val="31"/>
          <w:szCs w:val="31"/>
          <w:lang w:eastAsia="zh-CN"/>
        </w:rPr>
        <w:t>联合社；支持农业产业化龙头企业和农民合作社开展农产品</w:t>
      </w:r>
    </w:p>
    <w:p w14:paraId="38E05FB8" w14:textId="77777777" w:rsidR="00C17F84" w:rsidRDefault="00C17F84">
      <w:pPr>
        <w:spacing w:line="327" w:lineRule="auto"/>
        <w:rPr>
          <w:rFonts w:ascii="仿宋" w:eastAsia="仿宋" w:hAnsi="仿宋" w:cs="仿宋" w:hint="eastAsia"/>
          <w:sz w:val="31"/>
          <w:szCs w:val="31"/>
          <w:lang w:eastAsia="zh-CN"/>
        </w:rPr>
        <w:sectPr w:rsidR="00C17F84">
          <w:footerReference w:type="default" r:id="rId98"/>
          <w:pgSz w:w="11907" w:h="16839"/>
          <w:pgMar w:top="400" w:right="1693" w:bottom="1362" w:left="1785" w:header="0" w:footer="1201" w:gutter="0"/>
          <w:cols w:space="720"/>
        </w:sectPr>
      </w:pPr>
    </w:p>
    <w:p w14:paraId="12C4E4F9" w14:textId="77777777" w:rsidR="00C17F84" w:rsidRDefault="00C17F84">
      <w:pPr>
        <w:pStyle w:val="a3"/>
        <w:spacing w:line="275" w:lineRule="auto"/>
        <w:rPr>
          <w:lang w:eastAsia="zh-CN"/>
        </w:rPr>
      </w:pPr>
    </w:p>
    <w:p w14:paraId="2690D0BE" w14:textId="77777777" w:rsidR="00C17F84" w:rsidRDefault="00C17F84">
      <w:pPr>
        <w:pStyle w:val="a3"/>
        <w:spacing w:line="276" w:lineRule="auto"/>
        <w:rPr>
          <w:lang w:eastAsia="zh-CN"/>
        </w:rPr>
      </w:pPr>
    </w:p>
    <w:p w14:paraId="1CA4C9EA" w14:textId="77777777" w:rsidR="00C17F84" w:rsidRDefault="00C17F84">
      <w:pPr>
        <w:pStyle w:val="a3"/>
        <w:spacing w:line="276" w:lineRule="auto"/>
        <w:rPr>
          <w:lang w:eastAsia="zh-CN"/>
        </w:rPr>
      </w:pPr>
    </w:p>
    <w:p w14:paraId="78E2D505" w14:textId="77777777" w:rsidR="00C17F84" w:rsidRDefault="00C17F84">
      <w:pPr>
        <w:pStyle w:val="a3"/>
        <w:spacing w:line="276" w:lineRule="auto"/>
        <w:rPr>
          <w:lang w:eastAsia="zh-CN"/>
        </w:rPr>
      </w:pPr>
    </w:p>
    <w:p w14:paraId="311317CE" w14:textId="77777777" w:rsidR="00C17F84" w:rsidRDefault="00000000">
      <w:pPr>
        <w:spacing w:before="100" w:line="319" w:lineRule="auto"/>
        <w:ind w:left="34" w:right="68"/>
        <w:jc w:val="both"/>
        <w:rPr>
          <w:rFonts w:ascii="仿宋" w:eastAsia="仿宋" w:hAnsi="仿宋" w:cs="仿宋" w:hint="eastAsia"/>
          <w:sz w:val="31"/>
          <w:szCs w:val="31"/>
          <w:lang w:eastAsia="zh-CN"/>
        </w:rPr>
      </w:pPr>
      <w:r>
        <w:rPr>
          <w:rFonts w:ascii="仿宋" w:eastAsia="仿宋" w:hAnsi="仿宋" w:cs="仿宋"/>
          <w:spacing w:val="6"/>
          <w:sz w:val="31"/>
          <w:szCs w:val="31"/>
          <w:lang w:eastAsia="zh-CN"/>
        </w:rPr>
        <w:t>加工流通和社会化服务，</w:t>
      </w:r>
      <w:r>
        <w:rPr>
          <w:rFonts w:ascii="仿宋" w:eastAsia="仿宋" w:hAnsi="仿宋" w:cs="仿宋"/>
          <w:spacing w:val="-90"/>
          <w:sz w:val="31"/>
          <w:szCs w:val="31"/>
          <w:lang w:eastAsia="zh-CN"/>
        </w:rPr>
        <w:t xml:space="preserve"> </w:t>
      </w:r>
      <w:r>
        <w:rPr>
          <w:rFonts w:ascii="仿宋" w:eastAsia="仿宋" w:hAnsi="仿宋" w:cs="仿宋"/>
          <w:spacing w:val="6"/>
          <w:sz w:val="31"/>
          <w:szCs w:val="31"/>
          <w:lang w:eastAsia="zh-CN"/>
        </w:rPr>
        <w:t>带动农户发展规模经营。支持新型</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农业经营主体带动普通农户连片种植、规模饲养，并提供专</w:t>
      </w:r>
      <w:r>
        <w:rPr>
          <w:rFonts w:ascii="仿宋" w:eastAsia="仿宋" w:hAnsi="仿宋" w:cs="仿宋"/>
          <w:spacing w:val="6"/>
          <w:sz w:val="31"/>
          <w:szCs w:val="31"/>
          <w:lang w:eastAsia="zh-CN"/>
        </w:rPr>
        <w:t xml:space="preserve">  </w:t>
      </w:r>
      <w:r>
        <w:rPr>
          <w:rFonts w:ascii="仿宋" w:eastAsia="仿宋" w:hAnsi="仿宋" w:cs="仿宋"/>
          <w:spacing w:val="12"/>
          <w:sz w:val="31"/>
          <w:szCs w:val="31"/>
          <w:lang w:eastAsia="zh-CN"/>
        </w:rPr>
        <w:t>业服务和生产托管等全程化服务，提升农业服务规模水平。</w:t>
      </w:r>
      <w:r>
        <w:rPr>
          <w:rFonts w:ascii="仿宋" w:eastAsia="仿宋" w:hAnsi="仿宋" w:cs="仿宋"/>
          <w:spacing w:val="18"/>
          <w:sz w:val="31"/>
          <w:szCs w:val="31"/>
          <w:lang w:eastAsia="zh-CN"/>
        </w:rPr>
        <w:t xml:space="preserve"> </w:t>
      </w:r>
      <w:r>
        <w:rPr>
          <w:rFonts w:ascii="仿宋" w:eastAsia="仿宋" w:hAnsi="仿宋" w:cs="仿宋"/>
          <w:spacing w:val="8"/>
          <w:sz w:val="31"/>
          <w:szCs w:val="31"/>
          <w:lang w:eastAsia="zh-CN"/>
        </w:rPr>
        <w:t>鼓励各类社会化服务组织按照生产作业标准或服务标准，提</w:t>
      </w:r>
      <w:r>
        <w:rPr>
          <w:rFonts w:ascii="仿宋" w:eastAsia="仿宋" w:hAnsi="仿宋" w:cs="仿宋"/>
          <w:spacing w:val="6"/>
          <w:sz w:val="31"/>
          <w:szCs w:val="31"/>
          <w:lang w:eastAsia="zh-CN"/>
        </w:rPr>
        <w:t xml:space="preserve">  </w:t>
      </w:r>
      <w:r>
        <w:rPr>
          <w:rFonts w:ascii="仿宋" w:eastAsia="仿宋" w:hAnsi="仿宋" w:cs="仿宋"/>
          <w:spacing w:val="8"/>
          <w:sz w:val="31"/>
          <w:szCs w:val="31"/>
          <w:lang w:eastAsia="zh-CN"/>
        </w:rPr>
        <w:t>高服务质量水平。深入推进示范家庭农场、农民合作社示范</w:t>
      </w:r>
      <w:r>
        <w:rPr>
          <w:rFonts w:ascii="仿宋" w:eastAsia="仿宋" w:hAnsi="仿宋" w:cs="仿宋"/>
          <w:spacing w:val="6"/>
          <w:sz w:val="31"/>
          <w:szCs w:val="31"/>
          <w:lang w:eastAsia="zh-CN"/>
        </w:rPr>
        <w:t xml:space="preserve">  </w:t>
      </w:r>
      <w:r>
        <w:rPr>
          <w:rFonts w:ascii="仿宋" w:eastAsia="仿宋" w:hAnsi="仿宋" w:cs="仿宋"/>
          <w:spacing w:val="2"/>
          <w:sz w:val="31"/>
          <w:szCs w:val="31"/>
          <w:lang w:eastAsia="zh-CN"/>
        </w:rPr>
        <w:t>社、农业产业化示范基地、农业示范服务组织、“一村一品”</w:t>
      </w:r>
      <w:r>
        <w:rPr>
          <w:rFonts w:ascii="仿宋" w:eastAsia="仿宋" w:hAnsi="仿宋" w:cs="仿宋"/>
          <w:spacing w:val="16"/>
          <w:sz w:val="31"/>
          <w:szCs w:val="31"/>
          <w:lang w:eastAsia="zh-CN"/>
        </w:rPr>
        <w:t xml:space="preserve"> </w:t>
      </w:r>
      <w:r>
        <w:rPr>
          <w:rFonts w:ascii="仿宋" w:eastAsia="仿宋" w:hAnsi="仿宋" w:cs="仿宋"/>
          <w:spacing w:val="7"/>
          <w:sz w:val="31"/>
          <w:szCs w:val="31"/>
          <w:lang w:eastAsia="zh-CN"/>
        </w:rPr>
        <w:t>示范村镇创建，发挥示范带动作用。</w:t>
      </w:r>
    </w:p>
    <w:tbl>
      <w:tblPr>
        <w:tblStyle w:val="TableNormal"/>
        <w:tblW w:w="8506" w:type="dxa"/>
        <w:tblInd w:w="27"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Look w:val="04A0" w:firstRow="1" w:lastRow="0" w:firstColumn="1" w:lastColumn="0" w:noHBand="0" w:noVBand="1"/>
      </w:tblPr>
      <w:tblGrid>
        <w:gridCol w:w="8506"/>
      </w:tblGrid>
      <w:tr w:rsidR="00C17F84" w14:paraId="3D204A40" w14:textId="77777777">
        <w:trPr>
          <w:trHeight w:val="555"/>
        </w:trPr>
        <w:tc>
          <w:tcPr>
            <w:tcW w:w="8506" w:type="dxa"/>
            <w:tcBorders>
              <w:bottom w:val="single" w:sz="2" w:space="0" w:color="000000"/>
            </w:tcBorders>
          </w:tcPr>
          <w:p w14:paraId="4484FE65" w14:textId="77777777" w:rsidR="00C17F84" w:rsidRDefault="00000000">
            <w:pPr>
              <w:pStyle w:val="TableText"/>
              <w:spacing w:before="190" w:line="219" w:lineRule="auto"/>
              <w:ind w:left="2891"/>
              <w:rPr>
                <w:rFonts w:ascii="黑体" w:eastAsia="黑体" w:hAnsi="黑体" w:cs="黑体" w:hint="eastAsia"/>
                <w:sz w:val="28"/>
                <w:szCs w:val="28"/>
              </w:rPr>
            </w:pPr>
            <w:r>
              <w:rPr>
                <w:rFonts w:ascii="黑体" w:eastAsia="黑体" w:hAnsi="黑体" w:cs="黑体"/>
                <w:spacing w:val="-3"/>
                <w:sz w:val="28"/>
                <w:szCs w:val="28"/>
              </w:rPr>
              <w:t>专栏</w:t>
            </w:r>
            <w:r>
              <w:rPr>
                <w:rFonts w:ascii="黑体" w:eastAsia="黑体" w:hAnsi="黑体" w:cs="黑体"/>
                <w:spacing w:val="-46"/>
                <w:sz w:val="28"/>
                <w:szCs w:val="28"/>
              </w:rPr>
              <w:t xml:space="preserve"> </w:t>
            </w:r>
            <w:r>
              <w:rPr>
                <w:spacing w:val="-3"/>
                <w:sz w:val="28"/>
                <w:szCs w:val="28"/>
              </w:rPr>
              <w:t xml:space="preserve">5    </w:t>
            </w:r>
            <w:r>
              <w:rPr>
                <w:rFonts w:ascii="黑体" w:eastAsia="黑体" w:hAnsi="黑体" w:cs="黑体"/>
                <w:spacing w:val="-3"/>
                <w:sz w:val="28"/>
                <w:szCs w:val="28"/>
              </w:rPr>
              <w:t>人才培育工程</w:t>
            </w:r>
          </w:p>
        </w:tc>
      </w:tr>
      <w:tr w:rsidR="00C17F84" w14:paraId="0225FEBD" w14:textId="77777777">
        <w:trPr>
          <w:trHeight w:val="4627"/>
        </w:trPr>
        <w:tc>
          <w:tcPr>
            <w:tcW w:w="8506" w:type="dxa"/>
            <w:tcBorders>
              <w:top w:val="single" w:sz="2" w:space="0" w:color="000000"/>
            </w:tcBorders>
          </w:tcPr>
          <w:p w14:paraId="1ACD3FC3" w14:textId="77777777" w:rsidR="00C17F84" w:rsidRDefault="00000000">
            <w:pPr>
              <w:pStyle w:val="TableText"/>
              <w:spacing w:before="102" w:line="277" w:lineRule="auto"/>
              <w:ind w:left="113" w:right="98"/>
              <w:rPr>
                <w:rFonts w:ascii="仿宋" w:eastAsia="仿宋" w:hAnsi="仿宋" w:cs="仿宋" w:hint="eastAsia"/>
                <w:sz w:val="24"/>
                <w:szCs w:val="24"/>
                <w:lang w:eastAsia="zh-CN"/>
              </w:rPr>
            </w:pPr>
            <w:r>
              <w:rPr>
                <w:b/>
                <w:bCs/>
                <w:sz w:val="24"/>
                <w:szCs w:val="24"/>
                <w:lang w:eastAsia="zh-CN"/>
              </w:rPr>
              <w:t xml:space="preserve">1.  </w:t>
            </w:r>
            <w:r>
              <w:rPr>
                <w:rFonts w:ascii="仿宋" w:eastAsia="仿宋" w:hAnsi="仿宋" w:cs="仿宋"/>
                <w:b/>
                <w:bCs/>
                <w:sz w:val="24"/>
                <w:szCs w:val="24"/>
                <w:lang w:eastAsia="zh-CN"/>
              </w:rPr>
              <w:t>农业科技人才培养项目。</w:t>
            </w:r>
            <w:r>
              <w:rPr>
                <w:rFonts w:ascii="仿宋" w:eastAsia="仿宋" w:hAnsi="仿宋" w:cs="仿宋"/>
                <w:sz w:val="24"/>
                <w:szCs w:val="24"/>
                <w:lang w:eastAsia="zh-CN"/>
              </w:rPr>
              <w:t>建立新疆农科院专家玛纳斯工作站，培养一支覆盖</w:t>
            </w:r>
            <w:r>
              <w:rPr>
                <w:rFonts w:ascii="仿宋" w:eastAsia="仿宋" w:hAnsi="仿宋" w:cs="仿宋"/>
                <w:spacing w:val="16"/>
                <w:sz w:val="24"/>
                <w:szCs w:val="24"/>
                <w:lang w:eastAsia="zh-CN"/>
              </w:rPr>
              <w:t xml:space="preserve"> </w:t>
            </w:r>
            <w:r>
              <w:rPr>
                <w:rFonts w:ascii="仿宋" w:eastAsia="仿宋" w:hAnsi="仿宋" w:cs="仿宋"/>
                <w:spacing w:val="-4"/>
                <w:sz w:val="24"/>
                <w:szCs w:val="24"/>
                <w:lang w:eastAsia="zh-CN"/>
              </w:rPr>
              <w:t>县、乡、村的相对稳定的人才队伍；打造集试验、推广、培训于一体的科技展示</w:t>
            </w:r>
            <w:r>
              <w:rPr>
                <w:rFonts w:ascii="仿宋" w:eastAsia="仿宋" w:hAnsi="仿宋" w:cs="仿宋"/>
                <w:spacing w:val="7"/>
                <w:sz w:val="24"/>
                <w:szCs w:val="24"/>
                <w:lang w:eastAsia="zh-CN"/>
              </w:rPr>
              <w:t xml:space="preserve"> </w:t>
            </w:r>
            <w:r>
              <w:rPr>
                <w:rFonts w:ascii="仿宋" w:eastAsia="仿宋" w:hAnsi="仿宋" w:cs="仿宋"/>
                <w:spacing w:val="-8"/>
                <w:sz w:val="24"/>
                <w:szCs w:val="24"/>
                <w:lang w:eastAsia="zh-CN"/>
              </w:rPr>
              <w:t>基地、人才实训基地。推行联合培训、</w:t>
            </w:r>
            <w:r>
              <w:rPr>
                <w:rFonts w:ascii="仿宋" w:eastAsia="仿宋" w:hAnsi="仿宋" w:cs="仿宋"/>
                <w:spacing w:val="29"/>
                <w:sz w:val="24"/>
                <w:szCs w:val="24"/>
                <w:lang w:eastAsia="zh-CN"/>
              </w:rPr>
              <w:t xml:space="preserve"> </w:t>
            </w:r>
            <w:r>
              <w:rPr>
                <w:rFonts w:ascii="仿宋" w:eastAsia="仿宋" w:hAnsi="仿宋" w:cs="仿宋"/>
                <w:spacing w:val="-8"/>
                <w:sz w:val="24"/>
                <w:szCs w:val="24"/>
                <w:lang w:eastAsia="zh-CN"/>
              </w:rPr>
              <w:t>一体培育的现代学徒制度，围绕现代</w:t>
            </w:r>
            <w:r>
              <w:rPr>
                <w:rFonts w:ascii="仿宋" w:eastAsia="仿宋" w:hAnsi="仿宋" w:cs="仿宋"/>
                <w:spacing w:val="-9"/>
                <w:sz w:val="24"/>
                <w:szCs w:val="24"/>
                <w:lang w:eastAsia="zh-CN"/>
              </w:rPr>
              <w:t>产业</w:t>
            </w:r>
            <w:r>
              <w:rPr>
                <w:rFonts w:ascii="仿宋" w:eastAsia="仿宋" w:hAnsi="仿宋" w:cs="仿宋"/>
                <w:sz w:val="24"/>
                <w:szCs w:val="24"/>
                <w:lang w:eastAsia="zh-CN"/>
              </w:rPr>
              <w:t xml:space="preserve"> </w:t>
            </w:r>
            <w:r>
              <w:rPr>
                <w:rFonts w:ascii="仿宋" w:eastAsia="仿宋" w:hAnsi="仿宋" w:cs="仿宋"/>
                <w:spacing w:val="-7"/>
                <w:sz w:val="24"/>
                <w:szCs w:val="24"/>
                <w:lang w:eastAsia="zh-CN"/>
              </w:rPr>
              <w:t>体系建设的需要，在园区、企业创建技能大师工作室， 培养技能拔尖、技艺精湛</w:t>
            </w:r>
            <w:r>
              <w:rPr>
                <w:rFonts w:ascii="仿宋" w:eastAsia="仿宋" w:hAnsi="仿宋" w:cs="仿宋"/>
                <w:sz w:val="24"/>
                <w:szCs w:val="24"/>
                <w:lang w:eastAsia="zh-CN"/>
              </w:rPr>
              <w:t xml:space="preserve"> </w:t>
            </w:r>
            <w:r>
              <w:rPr>
                <w:rFonts w:ascii="仿宋" w:eastAsia="仿宋" w:hAnsi="仿宋" w:cs="仿宋"/>
                <w:spacing w:val="-6"/>
                <w:sz w:val="24"/>
                <w:szCs w:val="24"/>
                <w:lang w:eastAsia="zh-CN"/>
              </w:rPr>
              <w:t>的骨干技术人才。</w:t>
            </w:r>
          </w:p>
          <w:p w14:paraId="4F13CC65" w14:textId="77777777" w:rsidR="00C17F84" w:rsidRDefault="00000000">
            <w:pPr>
              <w:pStyle w:val="TableText"/>
              <w:spacing w:before="101" w:line="273" w:lineRule="auto"/>
              <w:ind w:left="114" w:right="98" w:hanging="11"/>
              <w:rPr>
                <w:rFonts w:ascii="仿宋" w:eastAsia="仿宋" w:hAnsi="仿宋" w:cs="仿宋" w:hint="eastAsia"/>
                <w:sz w:val="24"/>
                <w:szCs w:val="24"/>
                <w:lang w:eastAsia="zh-CN"/>
              </w:rPr>
            </w:pPr>
            <w:r>
              <w:rPr>
                <w:b/>
                <w:bCs/>
                <w:spacing w:val="-6"/>
                <w:sz w:val="24"/>
                <w:szCs w:val="24"/>
                <w:lang w:eastAsia="zh-CN"/>
              </w:rPr>
              <w:t xml:space="preserve">2.  </w:t>
            </w:r>
            <w:r>
              <w:rPr>
                <w:rFonts w:ascii="仿宋" w:eastAsia="仿宋" w:hAnsi="仿宋" w:cs="仿宋"/>
                <w:b/>
                <w:bCs/>
                <w:spacing w:val="-6"/>
                <w:sz w:val="24"/>
                <w:szCs w:val="24"/>
                <w:lang w:eastAsia="zh-CN"/>
              </w:rPr>
              <w:t>特色农业领军人才培育项目。</w:t>
            </w:r>
            <w:r>
              <w:rPr>
                <w:rFonts w:ascii="仿宋" w:eastAsia="仿宋" w:hAnsi="仿宋" w:cs="仿宋"/>
                <w:spacing w:val="-6"/>
                <w:sz w:val="24"/>
                <w:szCs w:val="24"/>
                <w:lang w:eastAsia="zh-CN"/>
              </w:rPr>
              <w:t>以农业龙头企业、农民专业合作社、家庭农场和</w:t>
            </w:r>
            <w:r>
              <w:rPr>
                <w:rFonts w:ascii="仿宋" w:eastAsia="仿宋" w:hAnsi="仿宋" w:cs="仿宋"/>
                <w:spacing w:val="13"/>
                <w:sz w:val="24"/>
                <w:szCs w:val="24"/>
                <w:lang w:eastAsia="zh-CN"/>
              </w:rPr>
              <w:t xml:space="preserve"> </w:t>
            </w:r>
            <w:r>
              <w:rPr>
                <w:rFonts w:ascii="仿宋" w:eastAsia="仿宋" w:hAnsi="仿宋" w:cs="仿宋"/>
                <w:spacing w:val="-4"/>
                <w:sz w:val="24"/>
                <w:szCs w:val="24"/>
                <w:lang w:eastAsia="zh-CN"/>
              </w:rPr>
              <w:t>农家乐经营业主为培训对象，依托县中等职业技术学校，打造一支能担当起引领</w:t>
            </w:r>
            <w:r>
              <w:rPr>
                <w:rFonts w:ascii="仿宋" w:eastAsia="仿宋" w:hAnsi="仿宋" w:cs="仿宋"/>
                <w:spacing w:val="7"/>
                <w:sz w:val="24"/>
                <w:szCs w:val="24"/>
                <w:lang w:eastAsia="zh-CN"/>
              </w:rPr>
              <w:t xml:space="preserve"> </w:t>
            </w:r>
            <w:r>
              <w:rPr>
                <w:rFonts w:ascii="仿宋" w:eastAsia="仿宋" w:hAnsi="仿宋" w:cs="仿宋"/>
                <w:spacing w:val="-5"/>
                <w:sz w:val="24"/>
                <w:szCs w:val="24"/>
                <w:lang w:eastAsia="zh-CN"/>
              </w:rPr>
              <w:t>乡村人才振兴重任的高素质农牧民队伍。加强新型</w:t>
            </w:r>
            <w:r>
              <w:rPr>
                <w:rFonts w:ascii="仿宋" w:eastAsia="仿宋" w:hAnsi="仿宋" w:cs="仿宋"/>
                <w:spacing w:val="-6"/>
                <w:sz w:val="24"/>
                <w:szCs w:val="24"/>
                <w:lang w:eastAsia="zh-CN"/>
              </w:rPr>
              <w:t>农村经营组织带头人培训，</w:t>
            </w:r>
            <w:r>
              <w:rPr>
                <w:rFonts w:ascii="仿宋" w:eastAsia="仿宋" w:hAnsi="仿宋" w:cs="仿宋"/>
                <w:spacing w:val="-65"/>
                <w:sz w:val="24"/>
                <w:szCs w:val="24"/>
                <w:lang w:eastAsia="zh-CN"/>
              </w:rPr>
              <w:t xml:space="preserve"> </w:t>
            </w:r>
            <w:r>
              <w:rPr>
                <w:rFonts w:ascii="仿宋" w:eastAsia="仿宋" w:hAnsi="仿宋" w:cs="仿宋"/>
                <w:spacing w:val="-6"/>
                <w:sz w:val="24"/>
                <w:szCs w:val="24"/>
                <w:lang w:eastAsia="zh-CN"/>
              </w:rPr>
              <w:t>扶</w:t>
            </w:r>
            <w:r>
              <w:rPr>
                <w:rFonts w:ascii="仿宋" w:eastAsia="仿宋" w:hAnsi="仿宋" w:cs="仿宋"/>
                <w:sz w:val="24"/>
                <w:szCs w:val="24"/>
                <w:lang w:eastAsia="zh-CN"/>
              </w:rPr>
              <w:t xml:space="preserve"> </w:t>
            </w:r>
            <w:r>
              <w:rPr>
                <w:rFonts w:ascii="仿宋" w:eastAsia="仿宋" w:hAnsi="仿宋" w:cs="仿宋"/>
                <w:spacing w:val="-2"/>
                <w:sz w:val="24"/>
                <w:szCs w:val="24"/>
                <w:lang w:eastAsia="zh-CN"/>
              </w:rPr>
              <w:t>持培养一批农业职业经理人、经纪人、农产品营销人员和财务专业人员。</w:t>
            </w:r>
          </w:p>
          <w:p w14:paraId="45950D24" w14:textId="77777777" w:rsidR="00C17F84" w:rsidRDefault="00000000">
            <w:pPr>
              <w:pStyle w:val="TableText"/>
              <w:spacing w:before="116" w:line="276" w:lineRule="auto"/>
              <w:ind w:left="118" w:right="21" w:hanging="17"/>
              <w:rPr>
                <w:rFonts w:ascii="仿宋" w:eastAsia="仿宋" w:hAnsi="仿宋" w:cs="仿宋" w:hint="eastAsia"/>
                <w:sz w:val="24"/>
                <w:szCs w:val="24"/>
                <w:lang w:eastAsia="zh-CN"/>
              </w:rPr>
            </w:pPr>
            <w:r>
              <w:rPr>
                <w:b/>
                <w:bCs/>
                <w:spacing w:val="1"/>
                <w:sz w:val="24"/>
                <w:szCs w:val="24"/>
                <w:lang w:eastAsia="zh-CN"/>
              </w:rPr>
              <w:t xml:space="preserve">3.  </w:t>
            </w:r>
            <w:r>
              <w:rPr>
                <w:rFonts w:ascii="仿宋" w:eastAsia="仿宋" w:hAnsi="仿宋" w:cs="仿宋"/>
                <w:b/>
                <w:bCs/>
                <w:spacing w:val="1"/>
                <w:sz w:val="24"/>
                <w:szCs w:val="24"/>
                <w:lang w:eastAsia="zh-CN"/>
              </w:rPr>
              <w:t>农村技能实训就业基地建设项目。</w:t>
            </w:r>
            <w:r>
              <w:rPr>
                <w:rFonts w:ascii="仿宋" w:eastAsia="仿宋" w:hAnsi="仿宋" w:cs="仿宋"/>
                <w:sz w:val="24"/>
                <w:szCs w:val="24"/>
                <w:lang w:eastAsia="zh-CN"/>
              </w:rPr>
              <w:t xml:space="preserve">新建改建一批农村技能实训就业基地，改 </w:t>
            </w:r>
            <w:r>
              <w:rPr>
                <w:rFonts w:ascii="仿宋" w:eastAsia="仿宋" w:hAnsi="仿宋" w:cs="仿宋"/>
                <w:spacing w:val="-2"/>
                <w:sz w:val="24"/>
                <w:szCs w:val="24"/>
                <w:lang w:eastAsia="zh-CN"/>
              </w:rPr>
              <w:t>善现有实训基地基础设施，扩大实训基地覆盖范围和实训技能类型，打造“研、</w:t>
            </w:r>
            <w:r>
              <w:rPr>
                <w:rFonts w:ascii="仿宋" w:eastAsia="仿宋" w:hAnsi="仿宋" w:cs="仿宋"/>
                <w:spacing w:val="8"/>
                <w:sz w:val="24"/>
                <w:szCs w:val="24"/>
                <w:lang w:eastAsia="zh-CN"/>
              </w:rPr>
              <w:t xml:space="preserve"> </w:t>
            </w:r>
            <w:r>
              <w:rPr>
                <w:rFonts w:ascii="仿宋" w:eastAsia="仿宋" w:hAnsi="仿宋" w:cs="仿宋"/>
                <w:spacing w:val="-5"/>
                <w:sz w:val="24"/>
                <w:szCs w:val="24"/>
                <w:lang w:eastAsia="zh-CN"/>
              </w:rPr>
              <w:t>学、游”实践教育基地。</w:t>
            </w:r>
          </w:p>
        </w:tc>
      </w:tr>
    </w:tbl>
    <w:p w14:paraId="06AA5847" w14:textId="77777777" w:rsidR="00C17F84" w:rsidRDefault="00C17F84">
      <w:pPr>
        <w:pStyle w:val="a3"/>
        <w:rPr>
          <w:lang w:eastAsia="zh-CN"/>
        </w:rPr>
      </w:pPr>
    </w:p>
    <w:p w14:paraId="50095770" w14:textId="77777777" w:rsidR="00C17F84" w:rsidRDefault="00C17F84">
      <w:pPr>
        <w:rPr>
          <w:lang w:eastAsia="zh-CN"/>
        </w:rPr>
        <w:sectPr w:rsidR="00C17F84">
          <w:footerReference w:type="default" r:id="rId99"/>
          <w:pgSz w:w="11907" w:h="16839"/>
          <w:pgMar w:top="400" w:right="1574" w:bottom="1362" w:left="1785" w:header="0" w:footer="1201" w:gutter="0"/>
          <w:cols w:space="720"/>
        </w:sectPr>
      </w:pPr>
    </w:p>
    <w:p w14:paraId="116C44A3" w14:textId="77777777" w:rsidR="00C17F84" w:rsidRDefault="00C17F84">
      <w:pPr>
        <w:pStyle w:val="a3"/>
        <w:spacing w:line="252" w:lineRule="auto"/>
        <w:rPr>
          <w:lang w:eastAsia="zh-CN"/>
        </w:rPr>
      </w:pPr>
    </w:p>
    <w:p w14:paraId="0191ED6C" w14:textId="77777777" w:rsidR="00C17F84" w:rsidRDefault="00C17F84">
      <w:pPr>
        <w:pStyle w:val="a3"/>
        <w:spacing w:line="252" w:lineRule="auto"/>
        <w:rPr>
          <w:lang w:eastAsia="zh-CN"/>
        </w:rPr>
      </w:pPr>
    </w:p>
    <w:p w14:paraId="564DF14B" w14:textId="77777777" w:rsidR="00C17F84" w:rsidRDefault="00C17F84">
      <w:pPr>
        <w:pStyle w:val="a3"/>
        <w:spacing w:line="253" w:lineRule="auto"/>
        <w:rPr>
          <w:lang w:eastAsia="zh-CN"/>
        </w:rPr>
      </w:pPr>
    </w:p>
    <w:p w14:paraId="072EB8C5" w14:textId="77777777" w:rsidR="00C17F84" w:rsidRDefault="00C17F84">
      <w:pPr>
        <w:pStyle w:val="a3"/>
        <w:spacing w:line="253" w:lineRule="auto"/>
        <w:rPr>
          <w:lang w:eastAsia="zh-CN"/>
        </w:rPr>
      </w:pPr>
    </w:p>
    <w:p w14:paraId="26731970" w14:textId="77777777" w:rsidR="00C17F84" w:rsidRDefault="00C17F84">
      <w:pPr>
        <w:pStyle w:val="a3"/>
        <w:spacing w:line="253" w:lineRule="auto"/>
        <w:rPr>
          <w:lang w:eastAsia="zh-CN"/>
        </w:rPr>
      </w:pPr>
    </w:p>
    <w:p w14:paraId="28A3962F" w14:textId="77777777" w:rsidR="00C17F84" w:rsidRDefault="00000000">
      <w:pPr>
        <w:spacing w:before="117" w:line="219" w:lineRule="auto"/>
        <w:ind w:left="2736"/>
        <w:outlineLvl w:val="0"/>
        <w:rPr>
          <w:rFonts w:ascii="黑体" w:eastAsia="黑体" w:hAnsi="黑体" w:cs="黑体" w:hint="eastAsia"/>
          <w:sz w:val="36"/>
          <w:szCs w:val="36"/>
          <w:lang w:eastAsia="zh-CN"/>
        </w:rPr>
      </w:pPr>
      <w:bookmarkStart w:id="58" w:name="bookmark60"/>
      <w:bookmarkStart w:id="59" w:name="bookmark62"/>
      <w:bookmarkStart w:id="60" w:name="bookmark59"/>
      <w:bookmarkEnd w:id="58"/>
      <w:bookmarkEnd w:id="59"/>
      <w:bookmarkEnd w:id="60"/>
      <w:r>
        <w:rPr>
          <w:rFonts w:ascii="黑体" w:eastAsia="黑体" w:hAnsi="黑体" w:cs="黑体"/>
          <w:b/>
          <w:bCs/>
          <w:spacing w:val="-4"/>
          <w:sz w:val="36"/>
          <w:szCs w:val="36"/>
          <w:lang w:eastAsia="zh-CN"/>
        </w:rPr>
        <w:t>第七章</w:t>
      </w:r>
      <w:r>
        <w:rPr>
          <w:rFonts w:ascii="黑体" w:eastAsia="黑体" w:hAnsi="黑体" w:cs="黑体"/>
          <w:spacing w:val="-4"/>
          <w:sz w:val="36"/>
          <w:szCs w:val="36"/>
          <w:lang w:eastAsia="zh-CN"/>
        </w:rPr>
        <w:t xml:space="preserve">  </w:t>
      </w:r>
      <w:r>
        <w:rPr>
          <w:rFonts w:ascii="黑体" w:eastAsia="黑体" w:hAnsi="黑体" w:cs="黑体"/>
          <w:b/>
          <w:bCs/>
          <w:spacing w:val="-4"/>
          <w:sz w:val="36"/>
          <w:szCs w:val="36"/>
          <w:lang w:eastAsia="zh-CN"/>
        </w:rPr>
        <w:t>保障措施</w:t>
      </w:r>
    </w:p>
    <w:p w14:paraId="26C56144" w14:textId="77777777" w:rsidR="00C17F84" w:rsidRDefault="00C17F84">
      <w:pPr>
        <w:pStyle w:val="a3"/>
        <w:spacing w:line="262" w:lineRule="auto"/>
        <w:rPr>
          <w:lang w:eastAsia="zh-CN"/>
        </w:rPr>
      </w:pPr>
    </w:p>
    <w:p w14:paraId="7D313F85" w14:textId="77777777" w:rsidR="00C17F84" w:rsidRDefault="00C17F84">
      <w:pPr>
        <w:pStyle w:val="a3"/>
        <w:spacing w:line="263" w:lineRule="auto"/>
        <w:rPr>
          <w:lang w:eastAsia="zh-CN"/>
        </w:rPr>
      </w:pPr>
    </w:p>
    <w:p w14:paraId="655EDF01" w14:textId="77777777" w:rsidR="00C17F84" w:rsidRDefault="00C17F84">
      <w:pPr>
        <w:pStyle w:val="a3"/>
        <w:spacing w:line="263" w:lineRule="auto"/>
        <w:rPr>
          <w:lang w:eastAsia="zh-CN"/>
        </w:rPr>
      </w:pPr>
    </w:p>
    <w:p w14:paraId="039E15CA" w14:textId="77777777" w:rsidR="00C17F84" w:rsidRDefault="00C17F84">
      <w:pPr>
        <w:pStyle w:val="a3"/>
        <w:spacing w:line="263" w:lineRule="auto"/>
        <w:rPr>
          <w:lang w:eastAsia="zh-CN"/>
        </w:rPr>
      </w:pPr>
    </w:p>
    <w:p w14:paraId="62B6937D" w14:textId="77777777" w:rsidR="00C17F84" w:rsidRDefault="00000000">
      <w:pPr>
        <w:spacing w:before="101" w:line="225" w:lineRule="auto"/>
        <w:ind w:left="228"/>
        <w:outlineLvl w:val="1"/>
        <w:rPr>
          <w:rFonts w:ascii="黑体" w:eastAsia="黑体" w:hAnsi="黑体" w:cs="黑体" w:hint="eastAsia"/>
          <w:sz w:val="31"/>
          <w:szCs w:val="31"/>
          <w:lang w:eastAsia="zh-CN"/>
        </w:rPr>
      </w:pPr>
      <w:bookmarkStart w:id="61" w:name="bookmark61"/>
      <w:bookmarkEnd w:id="61"/>
      <w:r>
        <w:rPr>
          <w:rFonts w:ascii="黑体" w:eastAsia="黑体" w:hAnsi="黑体" w:cs="黑体"/>
          <w:b/>
          <w:bCs/>
          <w:spacing w:val="4"/>
          <w:sz w:val="31"/>
          <w:szCs w:val="31"/>
          <w:lang w:eastAsia="zh-CN"/>
        </w:rPr>
        <w:t>一、加强党的全面领导</w:t>
      </w:r>
    </w:p>
    <w:p w14:paraId="11450997" w14:textId="77777777" w:rsidR="00C17F84" w:rsidRDefault="00C17F84">
      <w:pPr>
        <w:pStyle w:val="a3"/>
        <w:spacing w:line="316" w:lineRule="auto"/>
        <w:rPr>
          <w:lang w:eastAsia="zh-CN"/>
        </w:rPr>
      </w:pPr>
    </w:p>
    <w:p w14:paraId="208D9DE7" w14:textId="77777777" w:rsidR="00C17F84" w:rsidRDefault="00000000">
      <w:pPr>
        <w:spacing w:before="101" w:line="331" w:lineRule="auto"/>
        <w:ind w:left="32" w:firstLine="644"/>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县、乡镇、村三级党委要扛起政治责任，落实农业农村</w:t>
      </w:r>
      <w:r>
        <w:rPr>
          <w:rFonts w:ascii="仿宋" w:eastAsia="仿宋" w:hAnsi="仿宋" w:cs="仿宋"/>
          <w:spacing w:val="6"/>
          <w:sz w:val="31"/>
          <w:szCs w:val="31"/>
          <w:lang w:eastAsia="zh-CN"/>
        </w:rPr>
        <w:t xml:space="preserve">  </w:t>
      </w:r>
      <w:r>
        <w:rPr>
          <w:rFonts w:ascii="仿宋" w:eastAsia="仿宋" w:hAnsi="仿宋" w:cs="仿宋"/>
          <w:spacing w:val="4"/>
          <w:sz w:val="31"/>
          <w:szCs w:val="31"/>
          <w:lang w:eastAsia="zh-CN"/>
        </w:rPr>
        <w:t>优先发展的方针，</w:t>
      </w:r>
      <w:r>
        <w:rPr>
          <w:rFonts w:ascii="仿宋" w:eastAsia="仿宋" w:hAnsi="仿宋" w:cs="仿宋"/>
          <w:spacing w:val="-70"/>
          <w:sz w:val="31"/>
          <w:szCs w:val="31"/>
          <w:lang w:eastAsia="zh-CN"/>
        </w:rPr>
        <w:t xml:space="preserve"> </w:t>
      </w:r>
      <w:r>
        <w:rPr>
          <w:rFonts w:ascii="仿宋" w:eastAsia="仿宋" w:hAnsi="仿宋" w:cs="仿宋"/>
          <w:spacing w:val="4"/>
          <w:sz w:val="31"/>
          <w:szCs w:val="31"/>
          <w:lang w:eastAsia="zh-CN"/>
        </w:rPr>
        <w:t>以更大力度推动国家农业科技先行县</w:t>
      </w:r>
      <w:r>
        <w:rPr>
          <w:rFonts w:ascii="仿宋" w:eastAsia="仿宋" w:hAnsi="仿宋" w:cs="仿宋"/>
          <w:spacing w:val="3"/>
          <w:sz w:val="31"/>
          <w:szCs w:val="31"/>
          <w:lang w:eastAsia="zh-CN"/>
        </w:rPr>
        <w:t>建设。</w:t>
      </w:r>
      <w:r>
        <w:rPr>
          <w:rFonts w:ascii="仿宋" w:eastAsia="仿宋" w:hAnsi="仿宋" w:cs="仿宋"/>
          <w:sz w:val="31"/>
          <w:szCs w:val="31"/>
          <w:lang w:eastAsia="zh-CN"/>
        </w:rPr>
        <w:t xml:space="preserve"> </w:t>
      </w:r>
      <w:r>
        <w:rPr>
          <w:rFonts w:ascii="仿宋" w:eastAsia="仿宋" w:hAnsi="仿宋" w:cs="仿宋"/>
          <w:spacing w:val="7"/>
          <w:sz w:val="31"/>
          <w:szCs w:val="31"/>
          <w:lang w:eastAsia="zh-CN"/>
        </w:rPr>
        <w:t>加强顶层设计，编制玛纳斯县全国农业科技先行县发展规划，</w:t>
      </w:r>
      <w:r>
        <w:rPr>
          <w:rFonts w:ascii="仿宋" w:eastAsia="仿宋" w:hAnsi="仿宋" w:cs="仿宋"/>
          <w:spacing w:val="1"/>
          <w:sz w:val="31"/>
          <w:szCs w:val="31"/>
          <w:lang w:eastAsia="zh-CN"/>
        </w:rPr>
        <w:t xml:space="preserve"> </w:t>
      </w:r>
      <w:r>
        <w:rPr>
          <w:rFonts w:ascii="仿宋" w:eastAsia="仿宋" w:hAnsi="仿宋" w:cs="仿宋"/>
          <w:spacing w:val="9"/>
          <w:sz w:val="31"/>
          <w:szCs w:val="31"/>
          <w:lang w:eastAsia="zh-CN"/>
        </w:rPr>
        <w:t>引导农业产业发展。坚持“全国统筹、自治区负责</w:t>
      </w:r>
      <w:r>
        <w:rPr>
          <w:rFonts w:ascii="仿宋" w:eastAsia="仿宋" w:hAnsi="仿宋" w:cs="仿宋"/>
          <w:spacing w:val="8"/>
          <w:sz w:val="31"/>
          <w:szCs w:val="31"/>
          <w:lang w:eastAsia="zh-CN"/>
        </w:rPr>
        <w:t>、县抓落</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实、对口支撑”的工作机制。共建先行县和新</w:t>
      </w:r>
      <w:r>
        <w:rPr>
          <w:rFonts w:ascii="仿宋" w:eastAsia="仿宋" w:hAnsi="仿宋" w:cs="仿宋"/>
          <w:spacing w:val="8"/>
          <w:sz w:val="31"/>
          <w:szCs w:val="31"/>
          <w:lang w:eastAsia="zh-CN"/>
        </w:rPr>
        <w:t>疆农科院领导</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小组，负责统筹谋划、综合指导和政策落实。</w:t>
      </w:r>
      <w:r>
        <w:rPr>
          <w:rFonts w:ascii="仿宋" w:eastAsia="仿宋" w:hAnsi="仿宋" w:cs="仿宋"/>
          <w:spacing w:val="8"/>
          <w:sz w:val="31"/>
          <w:szCs w:val="31"/>
          <w:lang w:eastAsia="zh-CN"/>
        </w:rPr>
        <w:t>并明确一名县</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领导牵头与省级农业农村部门、对口技术单位</w:t>
      </w:r>
      <w:r>
        <w:rPr>
          <w:rFonts w:ascii="仿宋" w:eastAsia="仿宋" w:hAnsi="仿宋" w:cs="仿宋"/>
          <w:spacing w:val="8"/>
          <w:sz w:val="31"/>
          <w:szCs w:val="31"/>
          <w:lang w:eastAsia="zh-CN"/>
        </w:rPr>
        <w:t>对接并负责组</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织协调，统筹项目资金，强化责任落实。对口新</w:t>
      </w:r>
      <w:r>
        <w:rPr>
          <w:rFonts w:ascii="仿宋" w:eastAsia="仿宋" w:hAnsi="仿宋" w:cs="仿宋"/>
          <w:spacing w:val="8"/>
          <w:sz w:val="31"/>
          <w:szCs w:val="31"/>
          <w:lang w:eastAsia="zh-CN"/>
        </w:rPr>
        <w:t>疆农科院明</w:t>
      </w:r>
      <w:r>
        <w:rPr>
          <w:rFonts w:ascii="仿宋" w:eastAsia="仿宋" w:hAnsi="仿宋" w:cs="仿宋"/>
          <w:sz w:val="31"/>
          <w:szCs w:val="31"/>
          <w:lang w:eastAsia="zh-CN"/>
        </w:rPr>
        <w:t xml:space="preserve">  </w:t>
      </w:r>
      <w:r>
        <w:rPr>
          <w:rFonts w:ascii="仿宋" w:eastAsia="仿宋" w:hAnsi="仿宋" w:cs="仿宋"/>
          <w:spacing w:val="-4"/>
          <w:sz w:val="31"/>
          <w:szCs w:val="31"/>
          <w:lang w:eastAsia="zh-CN"/>
        </w:rPr>
        <w:t>确一名班子成员担任本单位共建小组组长，负</w:t>
      </w:r>
      <w:r>
        <w:rPr>
          <w:rFonts w:ascii="仿宋" w:eastAsia="仿宋" w:hAnsi="仿宋" w:cs="仿宋"/>
          <w:spacing w:val="-5"/>
          <w:sz w:val="31"/>
          <w:szCs w:val="31"/>
          <w:lang w:eastAsia="zh-CN"/>
        </w:rPr>
        <w:t>责整合各类资源，</w:t>
      </w:r>
      <w:r>
        <w:rPr>
          <w:rFonts w:ascii="仿宋" w:eastAsia="仿宋" w:hAnsi="仿宋" w:cs="仿宋"/>
          <w:sz w:val="31"/>
          <w:szCs w:val="31"/>
          <w:lang w:eastAsia="zh-CN"/>
        </w:rPr>
        <w:t xml:space="preserve"> </w:t>
      </w:r>
      <w:r>
        <w:rPr>
          <w:rFonts w:ascii="仿宋" w:eastAsia="仿宋" w:hAnsi="仿宋" w:cs="仿宋"/>
          <w:spacing w:val="-3"/>
          <w:sz w:val="31"/>
          <w:szCs w:val="31"/>
          <w:lang w:eastAsia="zh-CN"/>
        </w:rPr>
        <w:t>协同推进先行县建设。根据先行县创建目标和年度任务，确定</w:t>
      </w:r>
      <w:r>
        <w:rPr>
          <w:rFonts w:ascii="仿宋" w:eastAsia="仿宋" w:hAnsi="仿宋" w:cs="仿宋"/>
          <w:spacing w:val="4"/>
          <w:sz w:val="31"/>
          <w:szCs w:val="31"/>
          <w:lang w:eastAsia="zh-CN"/>
        </w:rPr>
        <w:t xml:space="preserve">  </w:t>
      </w:r>
      <w:r>
        <w:rPr>
          <w:rFonts w:ascii="仿宋" w:eastAsia="仿宋" w:hAnsi="仿宋" w:cs="仿宋"/>
          <w:spacing w:val="-3"/>
          <w:sz w:val="31"/>
          <w:szCs w:val="31"/>
          <w:lang w:eastAsia="zh-CN"/>
        </w:rPr>
        <w:t>具体责任单位和责任人，工作任务完成情况纳入年度目标管理</w:t>
      </w:r>
      <w:r>
        <w:rPr>
          <w:rFonts w:ascii="仿宋" w:eastAsia="仿宋" w:hAnsi="仿宋" w:cs="仿宋"/>
          <w:spacing w:val="4"/>
          <w:sz w:val="31"/>
          <w:szCs w:val="31"/>
          <w:lang w:eastAsia="zh-CN"/>
        </w:rPr>
        <w:t xml:space="preserve">  </w:t>
      </w:r>
      <w:r>
        <w:rPr>
          <w:rFonts w:ascii="仿宋" w:eastAsia="仿宋" w:hAnsi="仿宋" w:cs="仿宋"/>
          <w:spacing w:val="-3"/>
          <w:sz w:val="31"/>
          <w:szCs w:val="31"/>
          <w:lang w:eastAsia="zh-CN"/>
        </w:rPr>
        <w:t>考核。完不成工作任务或工作不作为的，将严肃追究责任。</w:t>
      </w:r>
    </w:p>
    <w:p w14:paraId="73EF7BA9" w14:textId="77777777" w:rsidR="00C17F84" w:rsidRDefault="00000000">
      <w:pPr>
        <w:spacing w:before="295" w:line="224" w:lineRule="auto"/>
        <w:ind w:left="228"/>
        <w:outlineLvl w:val="1"/>
        <w:rPr>
          <w:rFonts w:ascii="黑体" w:eastAsia="黑体" w:hAnsi="黑体" w:cs="黑体" w:hint="eastAsia"/>
          <w:sz w:val="31"/>
          <w:szCs w:val="31"/>
          <w:lang w:eastAsia="zh-CN"/>
        </w:rPr>
      </w:pPr>
      <w:bookmarkStart w:id="62" w:name="bookmark64"/>
      <w:bookmarkStart w:id="63" w:name="bookmark63"/>
      <w:bookmarkEnd w:id="62"/>
      <w:bookmarkEnd w:id="63"/>
      <w:r>
        <w:rPr>
          <w:rFonts w:ascii="黑体" w:eastAsia="黑体" w:hAnsi="黑体" w:cs="黑体"/>
          <w:b/>
          <w:bCs/>
          <w:spacing w:val="6"/>
          <w:sz w:val="31"/>
          <w:szCs w:val="31"/>
          <w:lang w:eastAsia="zh-CN"/>
        </w:rPr>
        <w:t>二、建立上下联动的组织体系</w:t>
      </w:r>
    </w:p>
    <w:p w14:paraId="4567ECF1" w14:textId="77777777" w:rsidR="00C17F84" w:rsidRDefault="00C17F84">
      <w:pPr>
        <w:pStyle w:val="a3"/>
        <w:spacing w:line="318" w:lineRule="auto"/>
        <w:rPr>
          <w:lang w:eastAsia="zh-CN"/>
        </w:rPr>
      </w:pPr>
    </w:p>
    <w:p w14:paraId="3EF9BEC7" w14:textId="77777777" w:rsidR="00C17F84" w:rsidRDefault="00000000">
      <w:pPr>
        <w:spacing w:before="101" w:line="326" w:lineRule="auto"/>
        <w:ind w:left="33" w:right="23" w:firstLine="643"/>
        <w:rPr>
          <w:rFonts w:ascii="仿宋" w:eastAsia="仿宋" w:hAnsi="仿宋" w:cs="仿宋" w:hint="eastAsia"/>
          <w:sz w:val="31"/>
          <w:szCs w:val="31"/>
          <w:lang w:eastAsia="zh-CN"/>
        </w:rPr>
      </w:pPr>
      <w:r>
        <w:rPr>
          <w:rFonts w:ascii="仿宋" w:eastAsia="仿宋" w:hAnsi="仿宋" w:cs="仿宋"/>
          <w:spacing w:val="13"/>
          <w:sz w:val="31"/>
          <w:szCs w:val="31"/>
          <w:lang w:eastAsia="zh-CN"/>
        </w:rPr>
        <w:t>县农业农村局会同工业和信息化、商务、财政</w:t>
      </w:r>
      <w:r>
        <w:rPr>
          <w:rFonts w:ascii="仿宋" w:eastAsia="仿宋" w:hAnsi="仿宋" w:cs="仿宋"/>
          <w:spacing w:val="12"/>
          <w:sz w:val="31"/>
          <w:szCs w:val="31"/>
          <w:lang w:eastAsia="zh-CN"/>
        </w:rPr>
        <w:t>、科技、</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文旅、金融等部门按照责任分工，建立统筹</w:t>
      </w:r>
      <w:r>
        <w:rPr>
          <w:rFonts w:ascii="仿宋" w:eastAsia="仿宋" w:hAnsi="仿宋" w:cs="仿宋"/>
          <w:spacing w:val="8"/>
          <w:sz w:val="31"/>
          <w:szCs w:val="31"/>
          <w:lang w:eastAsia="zh-CN"/>
        </w:rPr>
        <w:t>推进、分工协作</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的工作机制，制定并实施各主导产业农业科技发展实施方案，</w:t>
      </w:r>
      <w:r>
        <w:rPr>
          <w:rFonts w:ascii="仿宋" w:eastAsia="仿宋" w:hAnsi="仿宋" w:cs="仿宋"/>
          <w:spacing w:val="4"/>
          <w:sz w:val="31"/>
          <w:szCs w:val="31"/>
          <w:lang w:eastAsia="zh-CN"/>
        </w:rPr>
        <w:t xml:space="preserve"> </w:t>
      </w:r>
      <w:r>
        <w:rPr>
          <w:rFonts w:ascii="仿宋" w:eastAsia="仿宋" w:hAnsi="仿宋" w:cs="仿宋"/>
          <w:spacing w:val="-2"/>
          <w:sz w:val="31"/>
          <w:szCs w:val="31"/>
          <w:lang w:eastAsia="zh-CN"/>
        </w:rPr>
        <w:t>精心组织、精密谋划、精细指导。围绕“补短板，强弱项”，</w:t>
      </w:r>
    </w:p>
    <w:p w14:paraId="0E18C159" w14:textId="77777777" w:rsidR="00C17F84" w:rsidRDefault="00000000">
      <w:pPr>
        <w:spacing w:before="53" w:line="318" w:lineRule="auto"/>
        <w:ind w:left="35" w:right="269" w:hanging="2"/>
        <w:rPr>
          <w:rFonts w:ascii="仿宋" w:eastAsia="仿宋" w:hAnsi="仿宋" w:cs="仿宋" w:hint="eastAsia"/>
          <w:sz w:val="31"/>
          <w:szCs w:val="31"/>
          <w:lang w:eastAsia="zh-CN"/>
        </w:rPr>
      </w:pPr>
      <w:r>
        <w:rPr>
          <w:rFonts w:ascii="仿宋" w:eastAsia="仿宋" w:hAnsi="仿宋" w:cs="仿宋"/>
          <w:spacing w:val="9"/>
          <w:sz w:val="31"/>
          <w:szCs w:val="31"/>
          <w:lang w:eastAsia="zh-CN"/>
        </w:rPr>
        <w:t>建立产业科技需求清单，提出技术路线、应</w:t>
      </w:r>
      <w:r>
        <w:rPr>
          <w:rFonts w:ascii="仿宋" w:eastAsia="仿宋" w:hAnsi="仿宋" w:cs="仿宋"/>
          <w:spacing w:val="8"/>
          <w:sz w:val="31"/>
          <w:szCs w:val="31"/>
          <w:lang w:eastAsia="zh-CN"/>
        </w:rPr>
        <w:t>用领域、区域分</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布等，积极指导推进工作和政策落实。与科</w:t>
      </w:r>
      <w:r>
        <w:rPr>
          <w:rFonts w:ascii="仿宋" w:eastAsia="仿宋" w:hAnsi="仿宋" w:cs="仿宋"/>
          <w:spacing w:val="8"/>
          <w:sz w:val="31"/>
          <w:szCs w:val="31"/>
          <w:lang w:eastAsia="zh-CN"/>
        </w:rPr>
        <w:t>研院所建立完善</w:t>
      </w:r>
    </w:p>
    <w:p w14:paraId="66BE19C5" w14:textId="77777777" w:rsidR="00C17F84" w:rsidRDefault="00C17F84">
      <w:pPr>
        <w:spacing w:line="318" w:lineRule="auto"/>
        <w:rPr>
          <w:rFonts w:ascii="仿宋" w:eastAsia="仿宋" w:hAnsi="仿宋" w:cs="仿宋" w:hint="eastAsia"/>
          <w:sz w:val="31"/>
          <w:szCs w:val="31"/>
          <w:lang w:eastAsia="zh-CN"/>
        </w:rPr>
        <w:sectPr w:rsidR="00C17F84">
          <w:footerReference w:type="default" r:id="rId100"/>
          <w:pgSz w:w="11907" w:h="16839"/>
          <w:pgMar w:top="400" w:right="1526" w:bottom="1362" w:left="1785" w:header="0" w:footer="1201" w:gutter="0"/>
          <w:cols w:space="720"/>
        </w:sectPr>
      </w:pPr>
    </w:p>
    <w:p w14:paraId="25EF7B60" w14:textId="77777777" w:rsidR="00C17F84" w:rsidRDefault="00C17F84">
      <w:pPr>
        <w:pStyle w:val="a3"/>
        <w:spacing w:line="276" w:lineRule="auto"/>
        <w:rPr>
          <w:lang w:eastAsia="zh-CN"/>
        </w:rPr>
      </w:pPr>
    </w:p>
    <w:p w14:paraId="6F5CDF6C" w14:textId="77777777" w:rsidR="00C17F84" w:rsidRDefault="00C17F84">
      <w:pPr>
        <w:pStyle w:val="a3"/>
        <w:spacing w:line="277" w:lineRule="auto"/>
        <w:rPr>
          <w:lang w:eastAsia="zh-CN"/>
        </w:rPr>
      </w:pPr>
    </w:p>
    <w:p w14:paraId="58F4325C" w14:textId="77777777" w:rsidR="00C17F84" w:rsidRDefault="00C17F84">
      <w:pPr>
        <w:pStyle w:val="a3"/>
        <w:spacing w:line="277" w:lineRule="auto"/>
        <w:rPr>
          <w:lang w:eastAsia="zh-CN"/>
        </w:rPr>
      </w:pPr>
    </w:p>
    <w:p w14:paraId="2B3CE4A4" w14:textId="77777777" w:rsidR="00C17F84" w:rsidRDefault="00C17F84">
      <w:pPr>
        <w:pStyle w:val="a3"/>
        <w:spacing w:line="277" w:lineRule="auto"/>
        <w:rPr>
          <w:lang w:eastAsia="zh-CN"/>
        </w:rPr>
      </w:pPr>
    </w:p>
    <w:p w14:paraId="5A1C2CA9" w14:textId="77777777" w:rsidR="00C17F84" w:rsidRDefault="00000000">
      <w:pPr>
        <w:spacing w:before="100" w:line="327" w:lineRule="auto"/>
        <w:ind w:left="32" w:right="17" w:firstLine="19"/>
        <w:jc w:val="both"/>
        <w:rPr>
          <w:rFonts w:ascii="仿宋" w:eastAsia="仿宋" w:hAnsi="仿宋" w:cs="仿宋" w:hint="eastAsia"/>
          <w:sz w:val="31"/>
          <w:szCs w:val="31"/>
          <w:lang w:eastAsia="zh-CN"/>
        </w:rPr>
      </w:pPr>
      <w:r>
        <w:rPr>
          <w:rFonts w:ascii="仿宋" w:eastAsia="仿宋" w:hAnsi="仿宋" w:cs="仿宋"/>
          <w:spacing w:val="11"/>
          <w:sz w:val="31"/>
          <w:szCs w:val="31"/>
          <w:lang w:eastAsia="zh-CN"/>
        </w:rPr>
        <w:t>的协调沟通机制，加强项目、人才、基地等科技资源整合，</w:t>
      </w:r>
      <w:r>
        <w:rPr>
          <w:rFonts w:ascii="仿宋" w:eastAsia="仿宋" w:hAnsi="仿宋" w:cs="仿宋"/>
          <w:spacing w:val="9"/>
          <w:sz w:val="31"/>
          <w:szCs w:val="31"/>
          <w:lang w:eastAsia="zh-CN"/>
        </w:rPr>
        <w:t xml:space="preserve"> 共同推动科技先行县建设。加强兵地统筹，推进兵</w:t>
      </w:r>
      <w:r>
        <w:rPr>
          <w:rFonts w:ascii="仿宋" w:eastAsia="仿宋" w:hAnsi="仿宋" w:cs="仿宋"/>
          <w:spacing w:val="8"/>
          <w:sz w:val="31"/>
          <w:szCs w:val="31"/>
          <w:lang w:eastAsia="zh-CN"/>
        </w:rPr>
        <w:t>地农业科</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技融合，实现发展双赢。将科技先行县建设纳入全</w:t>
      </w:r>
      <w:r>
        <w:rPr>
          <w:rFonts w:ascii="仿宋" w:eastAsia="仿宋" w:hAnsi="仿宋" w:cs="仿宋"/>
          <w:spacing w:val="8"/>
          <w:sz w:val="31"/>
          <w:szCs w:val="31"/>
          <w:lang w:eastAsia="zh-CN"/>
        </w:rPr>
        <w:t>面推进乡</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村振兴、农业高质量发展等考核评价，建立实施专项督查和</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定期调度通报制度，确保各项工作任务落到实处。</w:t>
      </w:r>
    </w:p>
    <w:p w14:paraId="05EA3B5F" w14:textId="77777777" w:rsidR="00C17F84" w:rsidRDefault="00000000">
      <w:pPr>
        <w:spacing w:before="296" w:line="224" w:lineRule="auto"/>
        <w:ind w:left="230"/>
        <w:outlineLvl w:val="1"/>
        <w:rPr>
          <w:rFonts w:ascii="黑体" w:eastAsia="黑体" w:hAnsi="黑体" w:cs="黑体" w:hint="eastAsia"/>
          <w:sz w:val="31"/>
          <w:szCs w:val="31"/>
          <w:lang w:eastAsia="zh-CN"/>
        </w:rPr>
      </w:pPr>
      <w:bookmarkStart w:id="64" w:name="bookmark66"/>
      <w:bookmarkStart w:id="65" w:name="bookmark65"/>
      <w:bookmarkEnd w:id="64"/>
      <w:bookmarkEnd w:id="65"/>
      <w:r>
        <w:rPr>
          <w:rFonts w:ascii="黑体" w:eastAsia="黑体" w:hAnsi="黑体" w:cs="黑体"/>
          <w:b/>
          <w:bCs/>
          <w:spacing w:val="6"/>
          <w:sz w:val="31"/>
          <w:szCs w:val="31"/>
          <w:lang w:eastAsia="zh-CN"/>
        </w:rPr>
        <w:t>三、构建支撑保障政策体系</w:t>
      </w:r>
    </w:p>
    <w:p w14:paraId="05F4552D" w14:textId="77777777" w:rsidR="00C17F84" w:rsidRDefault="00C17F84">
      <w:pPr>
        <w:pStyle w:val="a3"/>
        <w:spacing w:line="316" w:lineRule="auto"/>
        <w:rPr>
          <w:lang w:eastAsia="zh-CN"/>
        </w:rPr>
      </w:pPr>
    </w:p>
    <w:p w14:paraId="09745287" w14:textId="77777777" w:rsidR="00C17F84" w:rsidRDefault="00000000">
      <w:pPr>
        <w:spacing w:before="100" w:line="331" w:lineRule="auto"/>
        <w:ind w:left="29" w:firstLine="646"/>
        <w:rPr>
          <w:rFonts w:ascii="仿宋" w:eastAsia="仿宋" w:hAnsi="仿宋" w:cs="仿宋" w:hint="eastAsia"/>
          <w:sz w:val="31"/>
          <w:szCs w:val="31"/>
          <w:lang w:eastAsia="zh-CN"/>
        </w:rPr>
      </w:pPr>
      <w:r>
        <w:rPr>
          <w:rFonts w:ascii="仿宋" w:eastAsia="仿宋" w:hAnsi="仿宋" w:cs="仿宋"/>
          <w:spacing w:val="8"/>
          <w:sz w:val="31"/>
          <w:szCs w:val="31"/>
          <w:lang w:eastAsia="zh-CN"/>
        </w:rPr>
        <w:t>县相关各部门要系统梳理国家、自治区现有支撑乡村振</w:t>
      </w:r>
      <w:r>
        <w:rPr>
          <w:rFonts w:ascii="仿宋" w:eastAsia="仿宋" w:hAnsi="仿宋" w:cs="仿宋"/>
          <w:spacing w:val="15"/>
          <w:sz w:val="31"/>
          <w:szCs w:val="31"/>
          <w:lang w:eastAsia="zh-CN"/>
        </w:rPr>
        <w:t xml:space="preserve"> </w:t>
      </w:r>
      <w:r>
        <w:rPr>
          <w:rFonts w:ascii="仿宋" w:eastAsia="仿宋" w:hAnsi="仿宋" w:cs="仿宋"/>
          <w:spacing w:val="13"/>
          <w:sz w:val="31"/>
          <w:szCs w:val="31"/>
          <w:lang w:eastAsia="zh-CN"/>
        </w:rPr>
        <w:t>兴、农业产业、科技发展的土地、财税、金融、农业</w:t>
      </w:r>
      <w:r>
        <w:rPr>
          <w:rFonts w:ascii="仿宋" w:eastAsia="仿宋" w:hAnsi="仿宋" w:cs="仿宋"/>
          <w:spacing w:val="12"/>
          <w:sz w:val="31"/>
          <w:szCs w:val="31"/>
          <w:lang w:eastAsia="zh-CN"/>
        </w:rPr>
        <w:t>保险、</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信贷支持等相关政策，查缺补漏，构建框架完整、措施精准、</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机制有效的科技先行县政策支持体系。各地要立足当地</w:t>
      </w:r>
      <w:r>
        <w:rPr>
          <w:rFonts w:ascii="仿宋" w:eastAsia="仿宋" w:hAnsi="仿宋" w:cs="仿宋"/>
          <w:spacing w:val="8"/>
          <w:sz w:val="31"/>
          <w:szCs w:val="31"/>
          <w:lang w:eastAsia="zh-CN"/>
        </w:rPr>
        <w:t>农业</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产业化、社会经济发展水平实际，切实发挥农业企业在主导</w:t>
      </w:r>
      <w:r>
        <w:rPr>
          <w:rFonts w:ascii="仿宋" w:eastAsia="仿宋" w:hAnsi="仿宋" w:cs="仿宋"/>
          <w:spacing w:val="2"/>
          <w:sz w:val="31"/>
          <w:szCs w:val="31"/>
          <w:lang w:eastAsia="zh-CN"/>
        </w:rPr>
        <w:t xml:space="preserve"> </w:t>
      </w:r>
      <w:r>
        <w:rPr>
          <w:rFonts w:ascii="仿宋" w:eastAsia="仿宋" w:hAnsi="仿宋" w:cs="仿宋"/>
          <w:spacing w:val="9"/>
          <w:sz w:val="31"/>
          <w:szCs w:val="31"/>
          <w:lang w:eastAsia="zh-CN"/>
        </w:rPr>
        <w:t>产业建设中的作用，鼓励企业在科技创新、研发、推广、转</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化等方面加大力度；要切实发挥地方政府的服务功能，在用</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地、用水、用电等方面，大胆创新，敢于突破，积极构</w:t>
      </w:r>
      <w:r>
        <w:rPr>
          <w:rFonts w:ascii="仿宋" w:eastAsia="仿宋" w:hAnsi="仿宋" w:cs="仿宋"/>
          <w:spacing w:val="8"/>
          <w:sz w:val="31"/>
          <w:szCs w:val="31"/>
          <w:lang w:eastAsia="zh-CN"/>
        </w:rPr>
        <w:t>建具</w:t>
      </w:r>
      <w:r>
        <w:rPr>
          <w:rFonts w:ascii="仿宋" w:eastAsia="仿宋" w:hAnsi="仿宋" w:cs="仿宋"/>
          <w:sz w:val="31"/>
          <w:szCs w:val="31"/>
          <w:lang w:eastAsia="zh-CN"/>
        </w:rPr>
        <w:t xml:space="preserve"> </w:t>
      </w:r>
      <w:r>
        <w:rPr>
          <w:rFonts w:ascii="仿宋" w:eastAsia="仿宋" w:hAnsi="仿宋" w:cs="仿宋"/>
          <w:spacing w:val="13"/>
          <w:sz w:val="31"/>
          <w:szCs w:val="31"/>
          <w:lang w:eastAsia="zh-CN"/>
        </w:rPr>
        <w:t>有地方特色的支撑保障政策体系。鼓励各地加大财政</w:t>
      </w:r>
      <w:r>
        <w:rPr>
          <w:rFonts w:ascii="仿宋" w:eastAsia="仿宋" w:hAnsi="仿宋" w:cs="仿宋"/>
          <w:spacing w:val="12"/>
          <w:sz w:val="31"/>
          <w:szCs w:val="31"/>
          <w:lang w:eastAsia="zh-CN"/>
        </w:rPr>
        <w:t>投入，</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通过发行政府专项债券等方式，对符合条件、具有示范引领</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意义的农业产业项目予以积极支持。</w:t>
      </w:r>
    </w:p>
    <w:p w14:paraId="4E8EBAD7" w14:textId="77777777" w:rsidR="00C17F84" w:rsidRDefault="00000000">
      <w:pPr>
        <w:spacing w:before="292" w:line="224" w:lineRule="auto"/>
        <w:ind w:left="242"/>
        <w:outlineLvl w:val="1"/>
        <w:rPr>
          <w:rFonts w:ascii="黑体" w:eastAsia="黑体" w:hAnsi="黑体" w:cs="黑体" w:hint="eastAsia"/>
          <w:sz w:val="31"/>
          <w:szCs w:val="31"/>
          <w:lang w:eastAsia="zh-CN"/>
        </w:rPr>
      </w:pPr>
      <w:bookmarkStart w:id="66" w:name="bookmark67"/>
      <w:bookmarkStart w:id="67" w:name="bookmark68"/>
      <w:bookmarkEnd w:id="66"/>
      <w:bookmarkEnd w:id="67"/>
      <w:r>
        <w:rPr>
          <w:rFonts w:ascii="黑体" w:eastAsia="黑体" w:hAnsi="黑体" w:cs="黑体"/>
          <w:b/>
          <w:bCs/>
          <w:spacing w:val="5"/>
          <w:sz w:val="31"/>
          <w:szCs w:val="31"/>
          <w:lang w:eastAsia="zh-CN"/>
        </w:rPr>
        <w:t>四、建立资金投入保障机制</w:t>
      </w:r>
    </w:p>
    <w:p w14:paraId="54A2B3FA" w14:textId="77777777" w:rsidR="00C17F84" w:rsidRDefault="00C17F84">
      <w:pPr>
        <w:pStyle w:val="a3"/>
        <w:spacing w:line="321" w:lineRule="auto"/>
        <w:rPr>
          <w:lang w:eastAsia="zh-CN"/>
        </w:rPr>
      </w:pPr>
    </w:p>
    <w:p w14:paraId="00DF70EA" w14:textId="77777777" w:rsidR="00C17F84" w:rsidRDefault="00000000">
      <w:pPr>
        <w:spacing w:before="102" w:line="327" w:lineRule="auto"/>
        <w:ind w:left="33" w:right="102" w:firstLine="639"/>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加大地方财政对科技先行县建设的投入力度，坚持把农</w:t>
      </w:r>
      <w:r>
        <w:rPr>
          <w:rFonts w:ascii="仿宋" w:eastAsia="仿宋" w:hAnsi="仿宋" w:cs="仿宋"/>
          <w:spacing w:val="15"/>
          <w:sz w:val="31"/>
          <w:szCs w:val="31"/>
          <w:lang w:eastAsia="zh-CN"/>
        </w:rPr>
        <w:t xml:space="preserve"> </w:t>
      </w:r>
      <w:r>
        <w:rPr>
          <w:rFonts w:ascii="仿宋" w:eastAsia="仿宋" w:hAnsi="仿宋" w:cs="仿宋"/>
          <w:spacing w:val="9"/>
          <w:sz w:val="31"/>
          <w:szCs w:val="31"/>
          <w:lang w:eastAsia="zh-CN"/>
        </w:rPr>
        <w:t>业农村作为财政保障和预算安排的优先领域</w:t>
      </w:r>
      <w:r>
        <w:rPr>
          <w:rFonts w:ascii="仿宋" w:eastAsia="仿宋" w:hAnsi="仿宋" w:cs="仿宋"/>
          <w:spacing w:val="8"/>
          <w:sz w:val="31"/>
          <w:szCs w:val="31"/>
          <w:lang w:eastAsia="zh-CN"/>
        </w:rPr>
        <w:t>，确保财政投入</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只增不减。统筹整合农产品加工、农业智慧</w:t>
      </w:r>
      <w:r>
        <w:rPr>
          <w:rFonts w:ascii="仿宋" w:eastAsia="仿宋" w:hAnsi="仿宋" w:cs="仿宋"/>
          <w:spacing w:val="8"/>
          <w:sz w:val="31"/>
          <w:szCs w:val="31"/>
          <w:lang w:eastAsia="zh-CN"/>
        </w:rPr>
        <w:t>化、绿色种养循</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环、现代农业发展等涉农资金，按照“渠道不变</w:t>
      </w:r>
      <w:r>
        <w:rPr>
          <w:rFonts w:ascii="仿宋" w:eastAsia="仿宋" w:hAnsi="仿宋" w:cs="仿宋"/>
          <w:spacing w:val="8"/>
          <w:sz w:val="31"/>
          <w:szCs w:val="31"/>
          <w:lang w:eastAsia="zh-CN"/>
        </w:rPr>
        <w:t>、合力办大</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事”的原则，</w:t>
      </w:r>
      <w:r>
        <w:rPr>
          <w:rFonts w:ascii="仿宋" w:eastAsia="仿宋" w:hAnsi="仿宋" w:cs="仿宋"/>
          <w:spacing w:val="-82"/>
          <w:sz w:val="31"/>
          <w:szCs w:val="31"/>
          <w:lang w:eastAsia="zh-CN"/>
        </w:rPr>
        <w:t xml:space="preserve"> </w:t>
      </w:r>
      <w:r>
        <w:rPr>
          <w:rFonts w:ascii="仿宋" w:eastAsia="仿宋" w:hAnsi="仿宋" w:cs="仿宋"/>
          <w:spacing w:val="6"/>
          <w:sz w:val="31"/>
          <w:szCs w:val="31"/>
          <w:lang w:eastAsia="zh-CN"/>
        </w:rPr>
        <w:t>由相关技术团队“揭榜挂帅”推进实施，培育</w:t>
      </w:r>
    </w:p>
    <w:p w14:paraId="16FB747D" w14:textId="77777777" w:rsidR="00C17F84" w:rsidRDefault="00C17F84">
      <w:pPr>
        <w:spacing w:line="327" w:lineRule="auto"/>
        <w:rPr>
          <w:rFonts w:ascii="仿宋" w:eastAsia="仿宋" w:hAnsi="仿宋" w:cs="仿宋" w:hint="eastAsia"/>
          <w:sz w:val="31"/>
          <w:szCs w:val="31"/>
          <w:lang w:eastAsia="zh-CN"/>
        </w:rPr>
        <w:sectPr w:rsidR="00C17F84">
          <w:footerReference w:type="default" r:id="rId101"/>
          <w:pgSz w:w="11907" w:h="16839"/>
          <w:pgMar w:top="400" w:right="1694" w:bottom="1362" w:left="1785" w:header="0" w:footer="1201" w:gutter="0"/>
          <w:cols w:space="720"/>
        </w:sectPr>
      </w:pPr>
    </w:p>
    <w:p w14:paraId="47B08AB8" w14:textId="77777777" w:rsidR="00C17F84" w:rsidRDefault="00C17F84">
      <w:pPr>
        <w:pStyle w:val="a3"/>
        <w:spacing w:line="275" w:lineRule="auto"/>
        <w:rPr>
          <w:lang w:eastAsia="zh-CN"/>
        </w:rPr>
      </w:pPr>
    </w:p>
    <w:p w14:paraId="5AC699BC" w14:textId="77777777" w:rsidR="00C17F84" w:rsidRDefault="00C17F84">
      <w:pPr>
        <w:pStyle w:val="a3"/>
        <w:spacing w:line="275" w:lineRule="auto"/>
        <w:rPr>
          <w:lang w:eastAsia="zh-CN"/>
        </w:rPr>
      </w:pPr>
    </w:p>
    <w:p w14:paraId="10049E36" w14:textId="77777777" w:rsidR="00C17F84" w:rsidRDefault="00C17F84">
      <w:pPr>
        <w:pStyle w:val="a3"/>
        <w:spacing w:line="275" w:lineRule="auto"/>
        <w:rPr>
          <w:lang w:eastAsia="zh-CN"/>
        </w:rPr>
      </w:pPr>
    </w:p>
    <w:p w14:paraId="1C363A16" w14:textId="77777777" w:rsidR="00C17F84" w:rsidRDefault="00C17F84">
      <w:pPr>
        <w:pStyle w:val="a3"/>
        <w:spacing w:line="276" w:lineRule="auto"/>
        <w:rPr>
          <w:lang w:eastAsia="zh-CN"/>
        </w:rPr>
      </w:pPr>
    </w:p>
    <w:p w14:paraId="675F27DF" w14:textId="77777777" w:rsidR="00C17F84" w:rsidRDefault="00000000">
      <w:pPr>
        <w:spacing w:before="101" w:line="330" w:lineRule="auto"/>
        <w:ind w:left="33" w:right="248" w:firstLine="30"/>
        <w:jc w:val="both"/>
        <w:rPr>
          <w:rFonts w:ascii="仿宋" w:eastAsia="仿宋" w:hAnsi="仿宋" w:cs="仿宋" w:hint="eastAsia"/>
          <w:sz w:val="31"/>
          <w:szCs w:val="31"/>
          <w:lang w:eastAsia="zh-CN"/>
        </w:rPr>
      </w:pPr>
      <w:r>
        <w:rPr>
          <w:rFonts w:ascii="仿宋" w:eastAsia="仿宋" w:hAnsi="仿宋" w:cs="仿宋"/>
          <w:spacing w:val="7"/>
          <w:sz w:val="31"/>
          <w:szCs w:val="31"/>
          <w:lang w:eastAsia="zh-CN"/>
        </w:rPr>
        <w:t>乡村产业发展，支持农业科技先行县建设。各金融机构对发</w:t>
      </w:r>
      <w:r>
        <w:rPr>
          <w:rFonts w:ascii="仿宋" w:eastAsia="仿宋" w:hAnsi="仿宋" w:cs="仿宋"/>
          <w:spacing w:val="17"/>
          <w:sz w:val="31"/>
          <w:szCs w:val="31"/>
          <w:lang w:eastAsia="zh-CN"/>
        </w:rPr>
        <w:t xml:space="preserve"> </w:t>
      </w:r>
      <w:r>
        <w:rPr>
          <w:rFonts w:ascii="仿宋" w:eastAsia="仿宋" w:hAnsi="仿宋" w:cs="仿宋"/>
          <w:spacing w:val="9"/>
          <w:sz w:val="31"/>
          <w:szCs w:val="31"/>
          <w:lang w:eastAsia="zh-CN"/>
        </w:rPr>
        <w:t>展农产品贮藏保鲜、加工转化、先进设备的</w:t>
      </w:r>
      <w:r>
        <w:rPr>
          <w:rFonts w:ascii="仿宋" w:eastAsia="仿宋" w:hAnsi="仿宋" w:cs="仿宋"/>
          <w:spacing w:val="8"/>
          <w:sz w:val="31"/>
          <w:szCs w:val="31"/>
          <w:lang w:eastAsia="zh-CN"/>
        </w:rPr>
        <w:t>贷款，适当放宽</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条件、简化手续，扩大面向农户和非公有制经营</w:t>
      </w:r>
      <w:r>
        <w:rPr>
          <w:rFonts w:ascii="仿宋" w:eastAsia="仿宋" w:hAnsi="仿宋" w:cs="仿宋"/>
          <w:spacing w:val="8"/>
          <w:sz w:val="31"/>
          <w:szCs w:val="31"/>
          <w:lang w:eastAsia="zh-CN"/>
        </w:rPr>
        <w:t>者的小额信</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贷、联保贷款的覆盖面和贷款额度；积极主动与</w:t>
      </w:r>
      <w:r>
        <w:rPr>
          <w:rFonts w:ascii="仿宋" w:eastAsia="仿宋" w:hAnsi="仿宋" w:cs="仿宋"/>
          <w:spacing w:val="8"/>
          <w:sz w:val="31"/>
          <w:szCs w:val="31"/>
          <w:lang w:eastAsia="zh-CN"/>
        </w:rPr>
        <w:t>对口援疆省</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市接洽，做好援疆援建资金投入的对接工作，将</w:t>
      </w:r>
      <w:r>
        <w:rPr>
          <w:rFonts w:ascii="仿宋" w:eastAsia="仿宋" w:hAnsi="仿宋" w:cs="仿宋"/>
          <w:spacing w:val="8"/>
          <w:sz w:val="31"/>
          <w:szCs w:val="31"/>
          <w:lang w:eastAsia="zh-CN"/>
        </w:rPr>
        <w:t>部分援建资</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金纳入科技先行县建设中；营造良好金融信</w:t>
      </w:r>
      <w:r>
        <w:rPr>
          <w:rFonts w:ascii="仿宋" w:eastAsia="仿宋" w:hAnsi="仿宋" w:cs="仿宋"/>
          <w:spacing w:val="8"/>
          <w:sz w:val="31"/>
          <w:szCs w:val="31"/>
          <w:lang w:eastAsia="zh-CN"/>
        </w:rPr>
        <w:t>贷投资环境，广</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泛吸引金融资本、信贷资本、产业基金、企</w:t>
      </w:r>
      <w:r>
        <w:rPr>
          <w:rFonts w:ascii="仿宋" w:eastAsia="仿宋" w:hAnsi="仿宋" w:cs="仿宋"/>
          <w:spacing w:val="8"/>
          <w:sz w:val="31"/>
          <w:szCs w:val="31"/>
          <w:lang w:eastAsia="zh-CN"/>
        </w:rPr>
        <w:t>业资本与社会资</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本参与，形成全社会各行业共建的格局。</w:t>
      </w:r>
    </w:p>
    <w:p w14:paraId="48897399" w14:textId="77777777" w:rsidR="00C17F84" w:rsidRDefault="00000000">
      <w:pPr>
        <w:spacing w:before="294" w:line="224" w:lineRule="auto"/>
        <w:ind w:left="232"/>
        <w:outlineLvl w:val="1"/>
        <w:rPr>
          <w:rFonts w:ascii="黑体" w:eastAsia="黑体" w:hAnsi="黑体" w:cs="黑体" w:hint="eastAsia"/>
          <w:sz w:val="31"/>
          <w:szCs w:val="31"/>
          <w:lang w:eastAsia="zh-CN"/>
        </w:rPr>
      </w:pPr>
      <w:bookmarkStart w:id="68" w:name="bookmark70"/>
      <w:bookmarkStart w:id="69" w:name="bookmark69"/>
      <w:bookmarkEnd w:id="68"/>
      <w:bookmarkEnd w:id="69"/>
      <w:r>
        <w:rPr>
          <w:rFonts w:ascii="黑体" w:eastAsia="黑体" w:hAnsi="黑体" w:cs="黑体"/>
          <w:b/>
          <w:bCs/>
          <w:spacing w:val="5"/>
          <w:sz w:val="31"/>
          <w:szCs w:val="31"/>
          <w:lang w:eastAsia="zh-CN"/>
        </w:rPr>
        <w:t>五、加大科技支持力度</w:t>
      </w:r>
    </w:p>
    <w:p w14:paraId="5C248966" w14:textId="77777777" w:rsidR="00C17F84" w:rsidRDefault="00C17F84">
      <w:pPr>
        <w:pStyle w:val="a3"/>
        <w:spacing w:line="322" w:lineRule="auto"/>
        <w:rPr>
          <w:lang w:eastAsia="zh-CN"/>
        </w:rPr>
      </w:pPr>
    </w:p>
    <w:p w14:paraId="00B7FF93" w14:textId="77777777" w:rsidR="00C17F84" w:rsidRDefault="00000000">
      <w:pPr>
        <w:spacing w:before="101" w:line="331" w:lineRule="auto"/>
        <w:ind w:left="33" w:firstLine="643"/>
        <w:rPr>
          <w:rFonts w:ascii="仿宋" w:eastAsia="仿宋" w:hAnsi="仿宋" w:cs="仿宋" w:hint="eastAsia"/>
          <w:sz w:val="31"/>
          <w:szCs w:val="31"/>
          <w:lang w:eastAsia="zh-CN"/>
        </w:rPr>
      </w:pPr>
      <w:r>
        <w:rPr>
          <w:rFonts w:ascii="仿宋" w:eastAsia="仿宋" w:hAnsi="仿宋" w:cs="仿宋"/>
          <w:spacing w:val="3"/>
          <w:sz w:val="31"/>
          <w:szCs w:val="31"/>
          <w:lang w:eastAsia="zh-CN"/>
        </w:rPr>
        <w:t>推进农业科技创新驱动发展，</w:t>
      </w:r>
      <w:r>
        <w:rPr>
          <w:rFonts w:ascii="仿宋" w:eastAsia="仿宋" w:hAnsi="仿宋" w:cs="仿宋"/>
          <w:spacing w:val="-79"/>
          <w:sz w:val="31"/>
          <w:szCs w:val="31"/>
          <w:lang w:eastAsia="zh-CN"/>
        </w:rPr>
        <w:t xml:space="preserve"> </w:t>
      </w:r>
      <w:r>
        <w:rPr>
          <w:rFonts w:ascii="仿宋" w:eastAsia="仿宋" w:hAnsi="仿宋" w:cs="仿宋"/>
          <w:spacing w:val="3"/>
          <w:sz w:val="31"/>
          <w:szCs w:val="31"/>
          <w:lang w:eastAsia="zh-CN"/>
        </w:rPr>
        <w:t>向上联系对接</w:t>
      </w:r>
      <w:r>
        <w:rPr>
          <w:rFonts w:ascii="仿宋" w:eastAsia="仿宋" w:hAnsi="仿宋" w:cs="仿宋"/>
          <w:spacing w:val="2"/>
          <w:sz w:val="31"/>
          <w:szCs w:val="31"/>
          <w:lang w:eastAsia="zh-CN"/>
        </w:rPr>
        <w:t>高层次专家，</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向下做好产业技术指导。借助中国农业大学</w:t>
      </w:r>
      <w:r>
        <w:rPr>
          <w:rFonts w:ascii="仿宋" w:eastAsia="仿宋" w:hAnsi="仿宋" w:cs="仿宋"/>
          <w:spacing w:val="8"/>
          <w:sz w:val="31"/>
          <w:szCs w:val="31"/>
          <w:lang w:eastAsia="zh-CN"/>
        </w:rPr>
        <w:t>、新疆大学、石</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河子大学、新疆农业大学、自治区农科院、畜</w:t>
      </w:r>
      <w:r>
        <w:rPr>
          <w:rFonts w:ascii="仿宋" w:eastAsia="仿宋" w:hAnsi="仿宋" w:cs="仿宋"/>
          <w:spacing w:val="8"/>
          <w:sz w:val="31"/>
          <w:szCs w:val="31"/>
          <w:lang w:eastAsia="zh-CN"/>
        </w:rPr>
        <w:t>科院、林科院</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等国家级和自治区级科研力量，积极开展技</w:t>
      </w:r>
      <w:r>
        <w:rPr>
          <w:rFonts w:ascii="仿宋" w:eastAsia="仿宋" w:hAnsi="仿宋" w:cs="仿宋"/>
          <w:spacing w:val="8"/>
          <w:sz w:val="31"/>
          <w:szCs w:val="31"/>
          <w:lang w:eastAsia="zh-CN"/>
        </w:rPr>
        <w:t>术吸纳、技术攻</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关、生产验证、示范推广、决策咨询、规划设计</w:t>
      </w:r>
      <w:r>
        <w:rPr>
          <w:rFonts w:ascii="仿宋" w:eastAsia="仿宋" w:hAnsi="仿宋" w:cs="仿宋"/>
          <w:spacing w:val="8"/>
          <w:sz w:val="31"/>
          <w:szCs w:val="31"/>
          <w:lang w:eastAsia="zh-CN"/>
        </w:rPr>
        <w:t>、业务指导</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和人才培训。强化科技创新、应用、转化平台建设，</w:t>
      </w:r>
      <w:r>
        <w:rPr>
          <w:rFonts w:ascii="仿宋" w:eastAsia="仿宋" w:hAnsi="仿宋" w:cs="仿宋"/>
          <w:spacing w:val="-82"/>
          <w:sz w:val="31"/>
          <w:szCs w:val="31"/>
          <w:lang w:eastAsia="zh-CN"/>
        </w:rPr>
        <w:t xml:space="preserve"> </w:t>
      </w:r>
      <w:r>
        <w:rPr>
          <w:rFonts w:ascii="仿宋" w:eastAsia="仿宋" w:hAnsi="仿宋" w:cs="仿宋"/>
          <w:spacing w:val="6"/>
          <w:sz w:val="31"/>
          <w:szCs w:val="31"/>
          <w:lang w:eastAsia="zh-CN"/>
        </w:rPr>
        <w:t>围绕五</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大产业集群，加强科技推广和应用，大力推进现</w:t>
      </w:r>
      <w:r>
        <w:rPr>
          <w:rFonts w:ascii="仿宋" w:eastAsia="仿宋" w:hAnsi="仿宋" w:cs="仿宋"/>
          <w:spacing w:val="8"/>
          <w:sz w:val="31"/>
          <w:szCs w:val="31"/>
          <w:lang w:eastAsia="zh-CN"/>
        </w:rPr>
        <w:t>代农业种植</w:t>
      </w:r>
      <w:r>
        <w:rPr>
          <w:rFonts w:ascii="仿宋" w:eastAsia="仿宋" w:hAnsi="仿宋" w:cs="仿宋"/>
          <w:sz w:val="31"/>
          <w:szCs w:val="31"/>
          <w:lang w:eastAsia="zh-CN"/>
        </w:rPr>
        <w:t xml:space="preserve">  </w:t>
      </w:r>
      <w:r>
        <w:rPr>
          <w:rFonts w:ascii="仿宋" w:eastAsia="仿宋" w:hAnsi="仿宋" w:cs="仿宋"/>
          <w:spacing w:val="9"/>
          <w:sz w:val="31"/>
          <w:szCs w:val="31"/>
          <w:lang w:eastAsia="zh-CN"/>
        </w:rPr>
        <w:t>技术、养殖技术，现代种业、信息技术和现代化管</w:t>
      </w:r>
      <w:r>
        <w:rPr>
          <w:rFonts w:ascii="仿宋" w:eastAsia="仿宋" w:hAnsi="仿宋" w:cs="仿宋"/>
          <w:spacing w:val="8"/>
          <w:sz w:val="31"/>
          <w:szCs w:val="31"/>
          <w:lang w:eastAsia="zh-CN"/>
        </w:rPr>
        <w:t>理，将科</w:t>
      </w:r>
      <w:r>
        <w:rPr>
          <w:rFonts w:ascii="仿宋" w:eastAsia="仿宋" w:hAnsi="仿宋" w:cs="仿宋"/>
          <w:sz w:val="31"/>
          <w:szCs w:val="31"/>
          <w:lang w:eastAsia="zh-CN"/>
        </w:rPr>
        <w:t xml:space="preserve">  </w:t>
      </w:r>
      <w:r>
        <w:rPr>
          <w:rFonts w:ascii="仿宋" w:eastAsia="仿宋" w:hAnsi="仿宋" w:cs="仿宋"/>
          <w:spacing w:val="12"/>
          <w:sz w:val="31"/>
          <w:szCs w:val="31"/>
          <w:lang w:eastAsia="zh-CN"/>
        </w:rPr>
        <w:t>技应用到产业发展中。完善公益性农业技术推广服务体系、</w:t>
      </w:r>
      <w:r>
        <w:rPr>
          <w:rFonts w:ascii="仿宋" w:eastAsia="仿宋" w:hAnsi="仿宋" w:cs="仿宋"/>
          <w:spacing w:val="8"/>
          <w:sz w:val="31"/>
          <w:szCs w:val="31"/>
          <w:lang w:eastAsia="zh-CN"/>
        </w:rPr>
        <w:t xml:space="preserve">  </w:t>
      </w:r>
      <w:r>
        <w:rPr>
          <w:rFonts w:ascii="仿宋" w:eastAsia="仿宋" w:hAnsi="仿宋" w:cs="仿宋"/>
          <w:spacing w:val="13"/>
          <w:sz w:val="31"/>
          <w:szCs w:val="31"/>
          <w:lang w:eastAsia="zh-CN"/>
        </w:rPr>
        <w:t>农业科技社会化服务体系，提升农业科技创新和转化</w:t>
      </w:r>
      <w:r>
        <w:rPr>
          <w:rFonts w:ascii="仿宋" w:eastAsia="仿宋" w:hAnsi="仿宋" w:cs="仿宋"/>
          <w:spacing w:val="12"/>
          <w:sz w:val="31"/>
          <w:szCs w:val="31"/>
          <w:lang w:eastAsia="zh-CN"/>
        </w:rPr>
        <w:t>能力、</w:t>
      </w:r>
      <w:r>
        <w:rPr>
          <w:rFonts w:ascii="仿宋" w:eastAsia="仿宋" w:hAnsi="仿宋" w:cs="仿宋"/>
          <w:sz w:val="31"/>
          <w:szCs w:val="31"/>
          <w:lang w:eastAsia="zh-CN"/>
        </w:rPr>
        <w:t xml:space="preserve">  </w:t>
      </w:r>
      <w:r>
        <w:rPr>
          <w:rFonts w:ascii="仿宋" w:eastAsia="仿宋" w:hAnsi="仿宋" w:cs="仿宋"/>
          <w:spacing w:val="12"/>
          <w:sz w:val="31"/>
          <w:szCs w:val="31"/>
          <w:lang w:eastAsia="zh-CN"/>
        </w:rPr>
        <w:t>农业科技推广服务能力，建立农业科技服务运行管理机制、</w:t>
      </w:r>
      <w:r>
        <w:rPr>
          <w:rFonts w:ascii="仿宋" w:eastAsia="仿宋" w:hAnsi="仿宋" w:cs="仿宋"/>
          <w:spacing w:val="8"/>
          <w:sz w:val="31"/>
          <w:szCs w:val="31"/>
          <w:lang w:eastAsia="zh-CN"/>
        </w:rPr>
        <w:t xml:space="preserve">  </w:t>
      </w:r>
      <w:r>
        <w:rPr>
          <w:rFonts w:ascii="仿宋" w:eastAsia="仿宋" w:hAnsi="仿宋" w:cs="仿宋"/>
          <w:spacing w:val="9"/>
          <w:sz w:val="31"/>
          <w:szCs w:val="31"/>
          <w:lang w:eastAsia="zh-CN"/>
        </w:rPr>
        <w:t>人员激励机制、稳定投入机制。加大科技人才队</w:t>
      </w:r>
      <w:r>
        <w:rPr>
          <w:rFonts w:ascii="仿宋" w:eastAsia="仿宋" w:hAnsi="仿宋" w:cs="仿宋"/>
          <w:spacing w:val="8"/>
          <w:sz w:val="31"/>
          <w:szCs w:val="31"/>
          <w:lang w:eastAsia="zh-CN"/>
        </w:rPr>
        <w:t>伍建设和农</w:t>
      </w:r>
      <w:r>
        <w:rPr>
          <w:rFonts w:ascii="仿宋" w:eastAsia="仿宋" w:hAnsi="仿宋" w:cs="仿宋"/>
          <w:sz w:val="31"/>
          <w:szCs w:val="31"/>
          <w:lang w:eastAsia="zh-CN"/>
        </w:rPr>
        <w:t xml:space="preserve">  </w:t>
      </w:r>
      <w:r>
        <w:rPr>
          <w:rFonts w:ascii="仿宋" w:eastAsia="仿宋" w:hAnsi="仿宋" w:cs="仿宋"/>
          <w:spacing w:val="-5"/>
          <w:sz w:val="31"/>
          <w:szCs w:val="31"/>
          <w:lang w:eastAsia="zh-CN"/>
        </w:rPr>
        <w:t>民科技培训力度，创新人才培养、发现、引进、使用和评价、</w:t>
      </w:r>
    </w:p>
    <w:p w14:paraId="2DD464FF" w14:textId="77777777" w:rsidR="00C17F84" w:rsidRDefault="00000000">
      <w:pPr>
        <w:spacing w:before="50" w:line="313" w:lineRule="auto"/>
        <w:ind w:left="32" w:right="306"/>
        <w:rPr>
          <w:rFonts w:ascii="仿宋" w:eastAsia="仿宋" w:hAnsi="仿宋" w:cs="仿宋" w:hint="eastAsia"/>
          <w:sz w:val="31"/>
          <w:szCs w:val="31"/>
          <w:lang w:eastAsia="zh-CN"/>
        </w:rPr>
      </w:pPr>
      <w:r>
        <w:rPr>
          <w:rFonts w:ascii="仿宋" w:eastAsia="仿宋" w:hAnsi="仿宋" w:cs="仿宋"/>
          <w:spacing w:val="-5"/>
          <w:sz w:val="31"/>
          <w:szCs w:val="31"/>
          <w:lang w:eastAsia="zh-CN"/>
        </w:rPr>
        <w:t>流动、激励机制，招揽一批农业高科技人才、经营管理</w:t>
      </w:r>
      <w:r>
        <w:rPr>
          <w:rFonts w:ascii="仿宋" w:eastAsia="仿宋" w:hAnsi="仿宋" w:cs="仿宋"/>
          <w:spacing w:val="-6"/>
          <w:sz w:val="31"/>
          <w:szCs w:val="31"/>
          <w:lang w:eastAsia="zh-CN"/>
        </w:rPr>
        <w:t>人才、</w:t>
      </w:r>
      <w:r>
        <w:rPr>
          <w:rFonts w:ascii="仿宋" w:eastAsia="仿宋" w:hAnsi="仿宋" w:cs="仿宋"/>
          <w:sz w:val="31"/>
          <w:szCs w:val="31"/>
          <w:lang w:eastAsia="zh-CN"/>
        </w:rPr>
        <w:t xml:space="preserve"> </w:t>
      </w:r>
      <w:r>
        <w:rPr>
          <w:rFonts w:ascii="仿宋" w:eastAsia="仿宋" w:hAnsi="仿宋" w:cs="仿宋"/>
          <w:spacing w:val="1"/>
          <w:sz w:val="31"/>
          <w:szCs w:val="31"/>
          <w:lang w:eastAsia="zh-CN"/>
        </w:rPr>
        <w:t>数字化应用人才。</w:t>
      </w:r>
    </w:p>
    <w:p w14:paraId="48336620" w14:textId="77777777" w:rsidR="00C17F84" w:rsidRDefault="00C17F84">
      <w:pPr>
        <w:spacing w:line="313" w:lineRule="auto"/>
        <w:rPr>
          <w:rFonts w:ascii="仿宋" w:eastAsia="仿宋" w:hAnsi="仿宋" w:cs="仿宋" w:hint="eastAsia"/>
          <w:sz w:val="31"/>
          <w:szCs w:val="31"/>
          <w:lang w:eastAsia="zh-CN"/>
        </w:rPr>
        <w:sectPr w:rsidR="00C17F84">
          <w:footerReference w:type="default" r:id="rId102"/>
          <w:pgSz w:w="11907" w:h="16839"/>
          <w:pgMar w:top="400" w:right="1547" w:bottom="1362" w:left="1785" w:header="0" w:footer="1201" w:gutter="0"/>
          <w:cols w:space="720"/>
        </w:sectPr>
      </w:pPr>
    </w:p>
    <w:p w14:paraId="76E1B6A5" w14:textId="77777777" w:rsidR="00C17F84" w:rsidRDefault="00C17F84">
      <w:pPr>
        <w:pStyle w:val="a3"/>
        <w:spacing w:line="252" w:lineRule="auto"/>
        <w:rPr>
          <w:lang w:eastAsia="zh-CN"/>
        </w:rPr>
      </w:pPr>
    </w:p>
    <w:p w14:paraId="4C28D85E" w14:textId="77777777" w:rsidR="00C17F84" w:rsidRDefault="00C17F84">
      <w:pPr>
        <w:pStyle w:val="a3"/>
        <w:spacing w:line="252" w:lineRule="auto"/>
        <w:rPr>
          <w:lang w:eastAsia="zh-CN"/>
        </w:rPr>
      </w:pPr>
    </w:p>
    <w:p w14:paraId="560174E0" w14:textId="77777777" w:rsidR="00C17F84" w:rsidRDefault="00C17F84">
      <w:pPr>
        <w:pStyle w:val="a3"/>
        <w:spacing w:line="253" w:lineRule="auto"/>
        <w:rPr>
          <w:lang w:eastAsia="zh-CN"/>
        </w:rPr>
      </w:pPr>
    </w:p>
    <w:p w14:paraId="10ED9057" w14:textId="77777777" w:rsidR="00C17F84" w:rsidRDefault="00C17F84">
      <w:pPr>
        <w:pStyle w:val="a3"/>
        <w:spacing w:line="253" w:lineRule="auto"/>
        <w:rPr>
          <w:lang w:eastAsia="zh-CN"/>
        </w:rPr>
      </w:pPr>
    </w:p>
    <w:p w14:paraId="04C720B7" w14:textId="77777777" w:rsidR="00C17F84" w:rsidRDefault="00C17F84">
      <w:pPr>
        <w:pStyle w:val="a3"/>
        <w:spacing w:line="253" w:lineRule="auto"/>
        <w:rPr>
          <w:lang w:eastAsia="zh-CN"/>
        </w:rPr>
      </w:pPr>
    </w:p>
    <w:p w14:paraId="663ECE6A" w14:textId="77777777" w:rsidR="00C17F84" w:rsidRDefault="00000000">
      <w:pPr>
        <w:spacing w:before="117" w:line="220" w:lineRule="auto"/>
        <w:ind w:left="48"/>
        <w:outlineLvl w:val="0"/>
        <w:rPr>
          <w:rFonts w:ascii="黑体" w:eastAsia="黑体" w:hAnsi="黑体" w:cs="黑体" w:hint="eastAsia"/>
          <w:sz w:val="36"/>
          <w:szCs w:val="36"/>
          <w:lang w:eastAsia="zh-CN"/>
        </w:rPr>
      </w:pPr>
      <w:bookmarkStart w:id="70" w:name="bookmark72"/>
      <w:bookmarkStart w:id="71" w:name="bookmark74"/>
      <w:bookmarkStart w:id="72" w:name="bookmark71"/>
      <w:bookmarkEnd w:id="70"/>
      <w:bookmarkEnd w:id="71"/>
      <w:bookmarkEnd w:id="72"/>
      <w:r>
        <w:rPr>
          <w:rFonts w:ascii="黑体" w:eastAsia="黑体" w:hAnsi="黑体" w:cs="黑体"/>
          <w:b/>
          <w:bCs/>
          <w:spacing w:val="-12"/>
          <w:sz w:val="36"/>
          <w:szCs w:val="36"/>
          <w:lang w:eastAsia="zh-CN"/>
        </w:rPr>
        <w:t>附图</w:t>
      </w:r>
    </w:p>
    <w:p w14:paraId="1281B2B8" w14:textId="77777777" w:rsidR="00C17F84" w:rsidRDefault="00C17F84">
      <w:pPr>
        <w:pStyle w:val="a3"/>
        <w:spacing w:line="295" w:lineRule="auto"/>
        <w:rPr>
          <w:lang w:eastAsia="zh-CN"/>
        </w:rPr>
      </w:pPr>
    </w:p>
    <w:p w14:paraId="14B1FA23" w14:textId="77777777" w:rsidR="00C17F84" w:rsidRDefault="00000000">
      <w:pPr>
        <w:spacing w:before="101" w:line="224" w:lineRule="auto"/>
        <w:ind w:left="543"/>
        <w:outlineLvl w:val="1"/>
        <w:rPr>
          <w:rFonts w:ascii="黑体" w:eastAsia="黑体" w:hAnsi="黑体" w:cs="黑体" w:hint="eastAsia"/>
          <w:sz w:val="31"/>
          <w:szCs w:val="31"/>
          <w:lang w:eastAsia="zh-CN"/>
        </w:rPr>
      </w:pPr>
      <w:bookmarkStart w:id="73" w:name="bookmark73"/>
      <w:bookmarkEnd w:id="73"/>
      <w:r>
        <w:rPr>
          <w:rFonts w:ascii="黑体" w:eastAsia="黑体" w:hAnsi="黑体" w:cs="黑体"/>
          <w:b/>
          <w:bCs/>
          <w:spacing w:val="5"/>
          <w:sz w:val="31"/>
          <w:szCs w:val="31"/>
          <w:lang w:eastAsia="zh-CN"/>
        </w:rPr>
        <w:t>附图</w:t>
      </w:r>
      <w:r>
        <w:rPr>
          <w:rFonts w:ascii="黑体" w:eastAsia="黑体" w:hAnsi="黑体" w:cs="黑体"/>
          <w:spacing w:val="-50"/>
          <w:sz w:val="31"/>
          <w:szCs w:val="31"/>
          <w:lang w:eastAsia="zh-CN"/>
        </w:rPr>
        <w:t xml:space="preserve"> </w:t>
      </w:r>
      <w:r>
        <w:rPr>
          <w:rFonts w:ascii="Times New Roman" w:eastAsia="Times New Roman" w:hAnsi="Times New Roman" w:cs="Times New Roman"/>
          <w:b/>
          <w:bCs/>
          <w:spacing w:val="5"/>
          <w:sz w:val="31"/>
          <w:szCs w:val="31"/>
          <w:lang w:eastAsia="zh-CN"/>
        </w:rPr>
        <w:t xml:space="preserve">1    </w:t>
      </w:r>
      <w:r>
        <w:rPr>
          <w:rFonts w:ascii="黑体" w:eastAsia="黑体" w:hAnsi="黑体" w:cs="黑体"/>
          <w:b/>
          <w:bCs/>
          <w:spacing w:val="5"/>
          <w:sz w:val="31"/>
          <w:szCs w:val="31"/>
          <w:lang w:eastAsia="zh-CN"/>
        </w:rPr>
        <w:t>四大农业科技集成创新与转化平台</w:t>
      </w:r>
      <w:r>
        <w:rPr>
          <w:rFonts w:ascii="黑体" w:eastAsia="黑体" w:hAnsi="黑体" w:cs="黑体"/>
          <w:b/>
          <w:bCs/>
          <w:spacing w:val="4"/>
          <w:sz w:val="31"/>
          <w:szCs w:val="31"/>
          <w:lang w:eastAsia="zh-CN"/>
        </w:rPr>
        <w:t>规划布局</w:t>
      </w:r>
    </w:p>
    <w:p w14:paraId="0AD5DA86" w14:textId="77777777" w:rsidR="00C17F84" w:rsidRDefault="00C17F84">
      <w:pPr>
        <w:pStyle w:val="a3"/>
        <w:spacing w:line="402" w:lineRule="auto"/>
        <w:rPr>
          <w:lang w:eastAsia="zh-CN"/>
        </w:rPr>
      </w:pPr>
    </w:p>
    <w:p w14:paraId="492CF6EF" w14:textId="77777777" w:rsidR="00C17F84" w:rsidRDefault="00000000">
      <w:pPr>
        <w:spacing w:line="7788" w:lineRule="exact"/>
        <w:ind w:firstLine="14"/>
      </w:pPr>
      <w:r>
        <w:rPr>
          <w:noProof/>
          <w:position w:val="-155"/>
        </w:rPr>
        <w:drawing>
          <wp:inline distT="0" distB="0" distL="0" distR="0" wp14:anchorId="7813F618" wp14:editId="30D4E491">
            <wp:extent cx="5273675" cy="494474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3"/>
                    <a:stretch>
                      <a:fillRect/>
                    </a:stretch>
                  </pic:blipFill>
                  <pic:spPr>
                    <a:xfrm>
                      <a:off x="0" y="0"/>
                      <a:ext cx="5274309" cy="4945379"/>
                    </a:xfrm>
                    <a:prstGeom prst="rect">
                      <a:avLst/>
                    </a:prstGeom>
                  </pic:spPr>
                </pic:pic>
              </a:graphicData>
            </a:graphic>
          </wp:inline>
        </w:drawing>
      </w:r>
    </w:p>
    <w:p w14:paraId="5D0A07C3" w14:textId="77777777" w:rsidR="00C17F84" w:rsidRDefault="00C17F84">
      <w:pPr>
        <w:spacing w:line="7788" w:lineRule="exact"/>
        <w:sectPr w:rsidR="00C17F84">
          <w:footerReference w:type="default" r:id="rId104"/>
          <w:pgSz w:w="11907" w:h="16839"/>
          <w:pgMar w:top="400" w:right="1785" w:bottom="1362" w:left="1785" w:header="0" w:footer="1201" w:gutter="0"/>
          <w:cols w:space="720"/>
        </w:sectPr>
      </w:pPr>
    </w:p>
    <w:p w14:paraId="64D8B4FB" w14:textId="77777777" w:rsidR="00C17F84" w:rsidRDefault="00C17F84">
      <w:pPr>
        <w:pStyle w:val="a3"/>
        <w:spacing w:line="276" w:lineRule="auto"/>
      </w:pPr>
    </w:p>
    <w:p w14:paraId="68A3E5A9" w14:textId="77777777" w:rsidR="00C17F84" w:rsidRDefault="00C17F84">
      <w:pPr>
        <w:pStyle w:val="a3"/>
        <w:spacing w:line="277" w:lineRule="auto"/>
      </w:pPr>
    </w:p>
    <w:p w14:paraId="72AE747C" w14:textId="77777777" w:rsidR="00C17F84" w:rsidRDefault="00C17F84">
      <w:pPr>
        <w:pStyle w:val="a3"/>
        <w:spacing w:line="277" w:lineRule="auto"/>
      </w:pPr>
    </w:p>
    <w:p w14:paraId="29B7AF10" w14:textId="77777777" w:rsidR="00C17F84" w:rsidRDefault="00C17F84">
      <w:pPr>
        <w:pStyle w:val="a3"/>
        <w:spacing w:line="277" w:lineRule="auto"/>
      </w:pPr>
    </w:p>
    <w:p w14:paraId="06C3AF97" w14:textId="77777777" w:rsidR="00C17F84" w:rsidRDefault="00000000">
      <w:pPr>
        <w:spacing w:before="101" w:line="224" w:lineRule="auto"/>
        <w:ind w:left="1695"/>
        <w:outlineLvl w:val="1"/>
        <w:rPr>
          <w:rFonts w:ascii="黑体" w:eastAsia="黑体" w:hAnsi="黑体" w:cs="黑体" w:hint="eastAsia"/>
          <w:sz w:val="31"/>
          <w:szCs w:val="31"/>
          <w:lang w:eastAsia="zh-CN"/>
        </w:rPr>
      </w:pPr>
      <w:bookmarkStart w:id="74" w:name="bookmark76"/>
      <w:bookmarkStart w:id="75" w:name="bookmark75"/>
      <w:bookmarkEnd w:id="74"/>
      <w:bookmarkEnd w:id="75"/>
      <w:r>
        <w:rPr>
          <w:rFonts w:ascii="黑体" w:eastAsia="黑体" w:hAnsi="黑体" w:cs="黑体"/>
          <w:b/>
          <w:bCs/>
          <w:spacing w:val="4"/>
          <w:sz w:val="31"/>
          <w:szCs w:val="31"/>
          <w:lang w:eastAsia="zh-CN"/>
        </w:rPr>
        <w:t>附图</w:t>
      </w:r>
      <w:r>
        <w:rPr>
          <w:rFonts w:ascii="黑体" w:eastAsia="黑体" w:hAnsi="黑体" w:cs="黑体"/>
          <w:spacing w:val="-61"/>
          <w:sz w:val="31"/>
          <w:szCs w:val="31"/>
          <w:lang w:eastAsia="zh-CN"/>
        </w:rPr>
        <w:t xml:space="preserve"> </w:t>
      </w:r>
      <w:r>
        <w:rPr>
          <w:rFonts w:ascii="Times New Roman" w:eastAsia="Times New Roman" w:hAnsi="Times New Roman" w:cs="Times New Roman"/>
          <w:b/>
          <w:bCs/>
          <w:spacing w:val="4"/>
          <w:sz w:val="31"/>
          <w:szCs w:val="31"/>
          <w:lang w:eastAsia="zh-CN"/>
        </w:rPr>
        <w:t xml:space="preserve">2-1    </w:t>
      </w:r>
      <w:r>
        <w:rPr>
          <w:rFonts w:ascii="黑体" w:eastAsia="黑体" w:hAnsi="黑体" w:cs="黑体"/>
          <w:b/>
          <w:bCs/>
          <w:spacing w:val="4"/>
          <w:sz w:val="31"/>
          <w:szCs w:val="31"/>
          <w:lang w:eastAsia="zh-CN"/>
        </w:rPr>
        <w:t>数字农业产业园规划布局</w:t>
      </w:r>
    </w:p>
    <w:p w14:paraId="1C33DEDE" w14:textId="77777777" w:rsidR="00C17F84" w:rsidRDefault="00C17F84">
      <w:pPr>
        <w:pStyle w:val="a3"/>
        <w:spacing w:line="279" w:lineRule="auto"/>
        <w:rPr>
          <w:lang w:eastAsia="zh-CN"/>
        </w:rPr>
      </w:pPr>
    </w:p>
    <w:p w14:paraId="0CF9A82B" w14:textId="77777777" w:rsidR="00C17F84" w:rsidRDefault="00000000">
      <w:pPr>
        <w:spacing w:line="10215" w:lineRule="exact"/>
        <w:ind w:firstLine="14"/>
      </w:pPr>
      <w:r>
        <w:rPr>
          <w:noProof/>
          <w:position w:val="-204"/>
        </w:rPr>
        <w:drawing>
          <wp:inline distT="0" distB="0" distL="0" distR="0" wp14:anchorId="72514D3D" wp14:editId="340D10B3">
            <wp:extent cx="5273675" cy="64865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5"/>
                    <a:stretch>
                      <a:fillRect/>
                    </a:stretch>
                  </pic:blipFill>
                  <pic:spPr>
                    <a:xfrm>
                      <a:off x="0" y="0"/>
                      <a:ext cx="5274309" cy="6486525"/>
                    </a:xfrm>
                    <a:prstGeom prst="rect">
                      <a:avLst/>
                    </a:prstGeom>
                  </pic:spPr>
                </pic:pic>
              </a:graphicData>
            </a:graphic>
          </wp:inline>
        </w:drawing>
      </w:r>
    </w:p>
    <w:p w14:paraId="60B531F7" w14:textId="77777777" w:rsidR="00C17F84" w:rsidRDefault="00C17F84">
      <w:pPr>
        <w:spacing w:line="10215" w:lineRule="exact"/>
        <w:sectPr w:rsidR="00C17F84">
          <w:footerReference w:type="default" r:id="rId106"/>
          <w:pgSz w:w="11907" w:h="16839"/>
          <w:pgMar w:top="400" w:right="1785" w:bottom="1362" w:left="1785" w:header="0" w:footer="1201" w:gutter="0"/>
          <w:cols w:space="720"/>
        </w:sectPr>
      </w:pPr>
    </w:p>
    <w:p w14:paraId="224AC15A" w14:textId="77777777" w:rsidR="00C17F84" w:rsidRDefault="00C17F84">
      <w:pPr>
        <w:pStyle w:val="a3"/>
        <w:spacing w:line="269" w:lineRule="auto"/>
      </w:pPr>
    </w:p>
    <w:p w14:paraId="28E84D66" w14:textId="77777777" w:rsidR="00C17F84" w:rsidRDefault="00C17F84">
      <w:pPr>
        <w:pStyle w:val="a3"/>
        <w:spacing w:line="269" w:lineRule="auto"/>
      </w:pPr>
    </w:p>
    <w:p w14:paraId="72EE0244" w14:textId="77777777" w:rsidR="00C17F84" w:rsidRDefault="00C17F84">
      <w:pPr>
        <w:pStyle w:val="a3"/>
        <w:spacing w:line="269" w:lineRule="auto"/>
      </w:pPr>
    </w:p>
    <w:p w14:paraId="2FD9DE18" w14:textId="77777777" w:rsidR="00C17F84" w:rsidRDefault="00C17F84">
      <w:pPr>
        <w:pStyle w:val="a3"/>
        <w:spacing w:line="269" w:lineRule="auto"/>
      </w:pPr>
    </w:p>
    <w:p w14:paraId="542A0E11" w14:textId="77777777" w:rsidR="00C17F84" w:rsidRDefault="00C17F84">
      <w:pPr>
        <w:pStyle w:val="a3"/>
        <w:spacing w:line="270" w:lineRule="auto"/>
      </w:pPr>
    </w:p>
    <w:p w14:paraId="6C6A89B9" w14:textId="77777777" w:rsidR="00C17F84" w:rsidRDefault="00000000">
      <w:pPr>
        <w:spacing w:before="101" w:line="224" w:lineRule="auto"/>
        <w:ind w:left="1695"/>
        <w:outlineLvl w:val="1"/>
        <w:rPr>
          <w:rFonts w:ascii="黑体" w:eastAsia="黑体" w:hAnsi="黑体" w:cs="黑体" w:hint="eastAsia"/>
          <w:sz w:val="31"/>
          <w:szCs w:val="31"/>
          <w:lang w:eastAsia="zh-CN"/>
        </w:rPr>
      </w:pPr>
      <w:bookmarkStart w:id="76" w:name="bookmark77"/>
      <w:bookmarkStart w:id="77" w:name="bookmark78"/>
      <w:bookmarkEnd w:id="76"/>
      <w:bookmarkEnd w:id="77"/>
      <w:r>
        <w:rPr>
          <w:rFonts w:ascii="黑体" w:eastAsia="黑体" w:hAnsi="黑体" w:cs="黑体"/>
          <w:b/>
          <w:bCs/>
          <w:spacing w:val="4"/>
          <w:sz w:val="31"/>
          <w:szCs w:val="31"/>
          <w:lang w:eastAsia="zh-CN"/>
        </w:rPr>
        <w:t>附图</w:t>
      </w:r>
      <w:r>
        <w:rPr>
          <w:rFonts w:ascii="黑体" w:eastAsia="黑体" w:hAnsi="黑体" w:cs="黑体"/>
          <w:spacing w:val="-61"/>
          <w:sz w:val="31"/>
          <w:szCs w:val="31"/>
          <w:lang w:eastAsia="zh-CN"/>
        </w:rPr>
        <w:t xml:space="preserve"> </w:t>
      </w:r>
      <w:r>
        <w:rPr>
          <w:rFonts w:ascii="Times New Roman" w:eastAsia="Times New Roman" w:hAnsi="Times New Roman" w:cs="Times New Roman"/>
          <w:b/>
          <w:bCs/>
          <w:spacing w:val="4"/>
          <w:sz w:val="31"/>
          <w:szCs w:val="31"/>
          <w:lang w:eastAsia="zh-CN"/>
        </w:rPr>
        <w:t xml:space="preserve">2-2    </w:t>
      </w:r>
      <w:r>
        <w:rPr>
          <w:rFonts w:ascii="黑体" w:eastAsia="黑体" w:hAnsi="黑体" w:cs="黑体"/>
          <w:b/>
          <w:bCs/>
          <w:spacing w:val="4"/>
          <w:sz w:val="31"/>
          <w:szCs w:val="31"/>
          <w:lang w:eastAsia="zh-CN"/>
        </w:rPr>
        <w:t>现代棉花产业园规划布局</w:t>
      </w:r>
    </w:p>
    <w:p w14:paraId="4E327F75" w14:textId="77777777" w:rsidR="00C17F84" w:rsidRDefault="00C17F84">
      <w:pPr>
        <w:pStyle w:val="a3"/>
        <w:spacing w:line="279" w:lineRule="auto"/>
        <w:rPr>
          <w:lang w:eastAsia="zh-CN"/>
        </w:rPr>
      </w:pPr>
    </w:p>
    <w:p w14:paraId="02509216" w14:textId="77777777" w:rsidR="00C17F84" w:rsidRDefault="00000000">
      <w:pPr>
        <w:spacing w:line="10215" w:lineRule="exact"/>
        <w:ind w:firstLine="14"/>
      </w:pPr>
      <w:r>
        <w:rPr>
          <w:noProof/>
          <w:position w:val="-204"/>
        </w:rPr>
        <w:drawing>
          <wp:inline distT="0" distB="0" distL="0" distR="0" wp14:anchorId="74468076" wp14:editId="4FBB1C1D">
            <wp:extent cx="5273675" cy="64865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7"/>
                    <a:stretch>
                      <a:fillRect/>
                    </a:stretch>
                  </pic:blipFill>
                  <pic:spPr>
                    <a:xfrm>
                      <a:off x="0" y="0"/>
                      <a:ext cx="5274309" cy="6486525"/>
                    </a:xfrm>
                    <a:prstGeom prst="rect">
                      <a:avLst/>
                    </a:prstGeom>
                  </pic:spPr>
                </pic:pic>
              </a:graphicData>
            </a:graphic>
          </wp:inline>
        </w:drawing>
      </w:r>
    </w:p>
    <w:p w14:paraId="6800FCA7" w14:textId="77777777" w:rsidR="00C17F84" w:rsidRDefault="00C17F84">
      <w:pPr>
        <w:spacing w:line="10215" w:lineRule="exact"/>
        <w:sectPr w:rsidR="00C17F84">
          <w:footerReference w:type="default" r:id="rId108"/>
          <w:pgSz w:w="11907" w:h="16839"/>
          <w:pgMar w:top="400" w:right="1785" w:bottom="1362" w:left="1785" w:header="0" w:footer="1201" w:gutter="0"/>
          <w:cols w:space="720"/>
        </w:sectPr>
      </w:pPr>
    </w:p>
    <w:p w14:paraId="08E98863" w14:textId="77777777" w:rsidR="00C17F84" w:rsidRDefault="00C17F84">
      <w:pPr>
        <w:pStyle w:val="a3"/>
        <w:spacing w:line="269" w:lineRule="auto"/>
      </w:pPr>
    </w:p>
    <w:p w14:paraId="0221EFCC" w14:textId="77777777" w:rsidR="00C17F84" w:rsidRDefault="00C17F84">
      <w:pPr>
        <w:pStyle w:val="a3"/>
        <w:spacing w:line="269" w:lineRule="auto"/>
      </w:pPr>
    </w:p>
    <w:p w14:paraId="6AF91091" w14:textId="77777777" w:rsidR="00C17F84" w:rsidRDefault="00C17F84">
      <w:pPr>
        <w:pStyle w:val="a3"/>
        <w:spacing w:line="269" w:lineRule="auto"/>
      </w:pPr>
    </w:p>
    <w:p w14:paraId="6FFD7200" w14:textId="77777777" w:rsidR="00C17F84" w:rsidRDefault="00C17F84">
      <w:pPr>
        <w:pStyle w:val="a3"/>
        <w:spacing w:line="269" w:lineRule="auto"/>
      </w:pPr>
    </w:p>
    <w:p w14:paraId="690B6D59" w14:textId="77777777" w:rsidR="00C17F84" w:rsidRDefault="00C17F84">
      <w:pPr>
        <w:pStyle w:val="a3"/>
        <w:spacing w:line="269" w:lineRule="auto"/>
      </w:pPr>
    </w:p>
    <w:p w14:paraId="766ED934" w14:textId="77777777" w:rsidR="00C17F84" w:rsidRDefault="00000000">
      <w:pPr>
        <w:spacing w:before="100" w:line="224" w:lineRule="auto"/>
        <w:ind w:left="1695"/>
        <w:outlineLvl w:val="1"/>
        <w:rPr>
          <w:rFonts w:ascii="黑体" w:eastAsia="黑体" w:hAnsi="黑体" w:cs="黑体" w:hint="eastAsia"/>
          <w:sz w:val="31"/>
          <w:szCs w:val="31"/>
          <w:lang w:eastAsia="zh-CN"/>
        </w:rPr>
      </w:pPr>
      <w:bookmarkStart w:id="78" w:name="bookmark80"/>
      <w:bookmarkStart w:id="79" w:name="bookmark79"/>
      <w:bookmarkEnd w:id="78"/>
      <w:bookmarkEnd w:id="79"/>
      <w:r>
        <w:rPr>
          <w:rFonts w:ascii="黑体" w:eastAsia="黑体" w:hAnsi="黑体" w:cs="黑体"/>
          <w:b/>
          <w:bCs/>
          <w:spacing w:val="4"/>
          <w:sz w:val="31"/>
          <w:szCs w:val="31"/>
          <w:lang w:eastAsia="zh-CN"/>
        </w:rPr>
        <w:t>附图</w:t>
      </w:r>
      <w:r>
        <w:rPr>
          <w:rFonts w:ascii="黑体" w:eastAsia="黑体" w:hAnsi="黑体" w:cs="黑体"/>
          <w:spacing w:val="-60"/>
          <w:sz w:val="31"/>
          <w:szCs w:val="31"/>
          <w:lang w:eastAsia="zh-CN"/>
        </w:rPr>
        <w:t xml:space="preserve"> </w:t>
      </w:r>
      <w:r>
        <w:rPr>
          <w:rFonts w:ascii="Times New Roman" w:eastAsia="Times New Roman" w:hAnsi="Times New Roman" w:cs="Times New Roman"/>
          <w:b/>
          <w:bCs/>
          <w:spacing w:val="4"/>
          <w:sz w:val="31"/>
          <w:szCs w:val="31"/>
          <w:lang w:eastAsia="zh-CN"/>
        </w:rPr>
        <w:t xml:space="preserve">2-3    </w:t>
      </w:r>
      <w:r>
        <w:rPr>
          <w:rFonts w:ascii="黑体" w:eastAsia="黑体" w:hAnsi="黑体" w:cs="黑体"/>
          <w:b/>
          <w:bCs/>
          <w:spacing w:val="4"/>
          <w:sz w:val="31"/>
          <w:szCs w:val="31"/>
          <w:lang w:eastAsia="zh-CN"/>
        </w:rPr>
        <w:t>制种玉米产业园规划布局</w:t>
      </w:r>
    </w:p>
    <w:p w14:paraId="158F92FC" w14:textId="77777777" w:rsidR="00C17F84" w:rsidRDefault="00C17F84">
      <w:pPr>
        <w:pStyle w:val="a3"/>
        <w:spacing w:line="280" w:lineRule="auto"/>
        <w:rPr>
          <w:lang w:eastAsia="zh-CN"/>
        </w:rPr>
      </w:pPr>
    </w:p>
    <w:p w14:paraId="40068106" w14:textId="77777777" w:rsidR="00C17F84" w:rsidRDefault="00000000">
      <w:pPr>
        <w:spacing w:line="10215" w:lineRule="exact"/>
        <w:ind w:firstLine="14"/>
      </w:pPr>
      <w:r>
        <w:rPr>
          <w:noProof/>
          <w:position w:val="-204"/>
        </w:rPr>
        <w:drawing>
          <wp:inline distT="0" distB="0" distL="0" distR="0" wp14:anchorId="58325814" wp14:editId="1E69E56A">
            <wp:extent cx="5273675" cy="64865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09"/>
                    <a:stretch>
                      <a:fillRect/>
                    </a:stretch>
                  </pic:blipFill>
                  <pic:spPr>
                    <a:xfrm>
                      <a:off x="0" y="0"/>
                      <a:ext cx="5274309" cy="6486525"/>
                    </a:xfrm>
                    <a:prstGeom prst="rect">
                      <a:avLst/>
                    </a:prstGeom>
                  </pic:spPr>
                </pic:pic>
              </a:graphicData>
            </a:graphic>
          </wp:inline>
        </w:drawing>
      </w:r>
    </w:p>
    <w:p w14:paraId="549094DA" w14:textId="77777777" w:rsidR="00C17F84" w:rsidRDefault="00C17F84">
      <w:pPr>
        <w:spacing w:line="10215" w:lineRule="exact"/>
        <w:sectPr w:rsidR="00C17F84">
          <w:footerReference w:type="default" r:id="rId110"/>
          <w:pgSz w:w="11907" w:h="16839"/>
          <w:pgMar w:top="400" w:right="1785" w:bottom="1362" w:left="1785" w:header="0" w:footer="1201" w:gutter="0"/>
          <w:cols w:space="720"/>
        </w:sectPr>
      </w:pPr>
    </w:p>
    <w:p w14:paraId="49AB4896" w14:textId="77777777" w:rsidR="00C17F84" w:rsidRDefault="00C17F84">
      <w:pPr>
        <w:pStyle w:val="a3"/>
        <w:spacing w:line="269" w:lineRule="auto"/>
      </w:pPr>
    </w:p>
    <w:p w14:paraId="4B0C70B8" w14:textId="77777777" w:rsidR="00C17F84" w:rsidRDefault="00C17F84">
      <w:pPr>
        <w:pStyle w:val="a3"/>
        <w:spacing w:line="269" w:lineRule="auto"/>
      </w:pPr>
    </w:p>
    <w:p w14:paraId="374D0E99" w14:textId="77777777" w:rsidR="00C17F84" w:rsidRDefault="00C17F84">
      <w:pPr>
        <w:pStyle w:val="a3"/>
        <w:spacing w:line="269" w:lineRule="auto"/>
      </w:pPr>
    </w:p>
    <w:p w14:paraId="2235CF90" w14:textId="77777777" w:rsidR="00C17F84" w:rsidRDefault="00C17F84">
      <w:pPr>
        <w:pStyle w:val="a3"/>
        <w:spacing w:line="269" w:lineRule="auto"/>
      </w:pPr>
    </w:p>
    <w:p w14:paraId="056881D6" w14:textId="77777777" w:rsidR="00C17F84" w:rsidRDefault="00C17F84">
      <w:pPr>
        <w:pStyle w:val="a3"/>
        <w:spacing w:line="269" w:lineRule="auto"/>
      </w:pPr>
    </w:p>
    <w:p w14:paraId="15499CE7" w14:textId="77777777" w:rsidR="00C17F84" w:rsidRDefault="00000000">
      <w:pPr>
        <w:spacing w:before="101" w:line="225" w:lineRule="auto"/>
        <w:ind w:left="1695"/>
        <w:outlineLvl w:val="1"/>
        <w:rPr>
          <w:rFonts w:ascii="黑体" w:eastAsia="黑体" w:hAnsi="黑体" w:cs="黑体" w:hint="eastAsia"/>
          <w:sz w:val="31"/>
          <w:szCs w:val="31"/>
          <w:lang w:eastAsia="zh-CN"/>
        </w:rPr>
      </w:pPr>
      <w:bookmarkStart w:id="80" w:name="bookmark82"/>
      <w:bookmarkStart w:id="81" w:name="bookmark81"/>
      <w:bookmarkEnd w:id="80"/>
      <w:bookmarkEnd w:id="81"/>
      <w:r>
        <w:rPr>
          <w:rFonts w:ascii="黑体" w:eastAsia="黑体" w:hAnsi="黑体" w:cs="黑体"/>
          <w:b/>
          <w:bCs/>
          <w:spacing w:val="4"/>
          <w:sz w:val="31"/>
          <w:szCs w:val="31"/>
          <w:lang w:eastAsia="zh-CN"/>
        </w:rPr>
        <w:t>附图</w:t>
      </w:r>
      <w:r>
        <w:rPr>
          <w:rFonts w:ascii="黑体" w:eastAsia="黑体" w:hAnsi="黑体" w:cs="黑体"/>
          <w:spacing w:val="-61"/>
          <w:sz w:val="31"/>
          <w:szCs w:val="31"/>
          <w:lang w:eastAsia="zh-CN"/>
        </w:rPr>
        <w:t xml:space="preserve"> </w:t>
      </w:r>
      <w:r>
        <w:rPr>
          <w:rFonts w:ascii="Times New Roman" w:eastAsia="Times New Roman" w:hAnsi="Times New Roman" w:cs="Times New Roman"/>
          <w:b/>
          <w:bCs/>
          <w:spacing w:val="4"/>
          <w:sz w:val="31"/>
          <w:szCs w:val="31"/>
          <w:lang w:eastAsia="zh-CN"/>
        </w:rPr>
        <w:t xml:space="preserve">2-4    </w:t>
      </w:r>
      <w:r>
        <w:rPr>
          <w:rFonts w:ascii="黑体" w:eastAsia="黑体" w:hAnsi="黑体" w:cs="黑体"/>
          <w:b/>
          <w:bCs/>
          <w:spacing w:val="4"/>
          <w:sz w:val="31"/>
          <w:szCs w:val="31"/>
          <w:lang w:eastAsia="zh-CN"/>
        </w:rPr>
        <w:t>酿酒葡萄产业园规划布局</w:t>
      </w:r>
    </w:p>
    <w:p w14:paraId="4414F933" w14:textId="77777777" w:rsidR="00C17F84" w:rsidRDefault="00C17F84">
      <w:pPr>
        <w:pStyle w:val="a3"/>
        <w:spacing w:line="278" w:lineRule="auto"/>
        <w:rPr>
          <w:lang w:eastAsia="zh-CN"/>
        </w:rPr>
      </w:pPr>
    </w:p>
    <w:p w14:paraId="73A8E49A" w14:textId="77777777" w:rsidR="00C17F84" w:rsidRDefault="00000000">
      <w:pPr>
        <w:spacing w:line="10215" w:lineRule="exact"/>
        <w:ind w:firstLine="14"/>
      </w:pPr>
      <w:r>
        <w:rPr>
          <w:noProof/>
          <w:position w:val="-204"/>
        </w:rPr>
        <w:drawing>
          <wp:inline distT="0" distB="0" distL="0" distR="0" wp14:anchorId="5F92C76E" wp14:editId="1CF9C272">
            <wp:extent cx="5273675" cy="648652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1"/>
                    <a:stretch>
                      <a:fillRect/>
                    </a:stretch>
                  </pic:blipFill>
                  <pic:spPr>
                    <a:xfrm>
                      <a:off x="0" y="0"/>
                      <a:ext cx="5274309" cy="6486525"/>
                    </a:xfrm>
                    <a:prstGeom prst="rect">
                      <a:avLst/>
                    </a:prstGeom>
                  </pic:spPr>
                </pic:pic>
              </a:graphicData>
            </a:graphic>
          </wp:inline>
        </w:drawing>
      </w:r>
    </w:p>
    <w:p w14:paraId="3156E84C" w14:textId="77777777" w:rsidR="00C17F84" w:rsidRDefault="00C17F84">
      <w:pPr>
        <w:spacing w:line="10215" w:lineRule="exact"/>
        <w:sectPr w:rsidR="00C17F84">
          <w:footerReference w:type="default" r:id="rId112"/>
          <w:pgSz w:w="11907" w:h="16839"/>
          <w:pgMar w:top="400" w:right="1785" w:bottom="1362" w:left="1785" w:header="0" w:footer="1201" w:gutter="0"/>
          <w:cols w:space="720"/>
        </w:sectPr>
      </w:pPr>
    </w:p>
    <w:p w14:paraId="6E1A8B4A" w14:textId="77777777" w:rsidR="00C17F84" w:rsidRDefault="00C17F84">
      <w:pPr>
        <w:pStyle w:val="a3"/>
        <w:spacing w:line="269" w:lineRule="auto"/>
      </w:pPr>
    </w:p>
    <w:p w14:paraId="0B5E945E" w14:textId="77777777" w:rsidR="00C17F84" w:rsidRDefault="00C17F84">
      <w:pPr>
        <w:pStyle w:val="a3"/>
        <w:spacing w:line="269" w:lineRule="auto"/>
      </w:pPr>
    </w:p>
    <w:p w14:paraId="466E7EA3" w14:textId="77777777" w:rsidR="00C17F84" w:rsidRDefault="00C17F84">
      <w:pPr>
        <w:pStyle w:val="a3"/>
        <w:spacing w:line="269" w:lineRule="auto"/>
      </w:pPr>
    </w:p>
    <w:p w14:paraId="17FD1EAA" w14:textId="77777777" w:rsidR="00C17F84" w:rsidRDefault="00C17F84">
      <w:pPr>
        <w:pStyle w:val="a3"/>
        <w:spacing w:line="269" w:lineRule="auto"/>
      </w:pPr>
    </w:p>
    <w:p w14:paraId="648E255D" w14:textId="77777777" w:rsidR="00C17F84" w:rsidRDefault="00C17F84">
      <w:pPr>
        <w:pStyle w:val="a3"/>
        <w:spacing w:line="269" w:lineRule="auto"/>
      </w:pPr>
    </w:p>
    <w:p w14:paraId="3C3C572C" w14:textId="77777777" w:rsidR="00C17F84" w:rsidRDefault="00000000">
      <w:pPr>
        <w:spacing w:before="100" w:line="224" w:lineRule="auto"/>
        <w:ind w:left="1534"/>
        <w:outlineLvl w:val="1"/>
        <w:rPr>
          <w:rFonts w:ascii="黑体" w:eastAsia="黑体" w:hAnsi="黑体" w:cs="黑体" w:hint="eastAsia"/>
          <w:sz w:val="31"/>
          <w:szCs w:val="31"/>
          <w:lang w:eastAsia="zh-CN"/>
        </w:rPr>
      </w:pPr>
      <w:bookmarkStart w:id="82" w:name="bookmark84"/>
      <w:bookmarkStart w:id="83" w:name="bookmark83"/>
      <w:bookmarkEnd w:id="82"/>
      <w:bookmarkEnd w:id="83"/>
      <w:r>
        <w:rPr>
          <w:rFonts w:ascii="黑体" w:eastAsia="黑体" w:hAnsi="黑体" w:cs="黑体"/>
          <w:b/>
          <w:bCs/>
          <w:spacing w:val="4"/>
          <w:sz w:val="31"/>
          <w:szCs w:val="31"/>
          <w:lang w:eastAsia="zh-CN"/>
        </w:rPr>
        <w:t>附图</w:t>
      </w:r>
      <w:r>
        <w:rPr>
          <w:rFonts w:ascii="黑体" w:eastAsia="黑体" w:hAnsi="黑体" w:cs="黑体"/>
          <w:spacing w:val="-57"/>
          <w:sz w:val="31"/>
          <w:szCs w:val="31"/>
          <w:lang w:eastAsia="zh-CN"/>
        </w:rPr>
        <w:t xml:space="preserve"> </w:t>
      </w:r>
      <w:r>
        <w:rPr>
          <w:rFonts w:ascii="Times New Roman" w:eastAsia="Times New Roman" w:hAnsi="Times New Roman" w:cs="Times New Roman"/>
          <w:b/>
          <w:bCs/>
          <w:spacing w:val="4"/>
          <w:sz w:val="31"/>
          <w:szCs w:val="31"/>
          <w:lang w:eastAsia="zh-CN"/>
        </w:rPr>
        <w:t xml:space="preserve">2-5    </w:t>
      </w:r>
      <w:r>
        <w:rPr>
          <w:rFonts w:ascii="黑体" w:eastAsia="黑体" w:hAnsi="黑体" w:cs="黑体"/>
          <w:b/>
          <w:bCs/>
          <w:spacing w:val="4"/>
          <w:sz w:val="31"/>
          <w:szCs w:val="31"/>
          <w:lang w:eastAsia="zh-CN"/>
        </w:rPr>
        <w:t>现代畜牧业产业园规划布局</w:t>
      </w:r>
    </w:p>
    <w:p w14:paraId="71E90C85" w14:textId="77777777" w:rsidR="00C17F84" w:rsidRDefault="00C17F84">
      <w:pPr>
        <w:pStyle w:val="a3"/>
        <w:spacing w:line="280" w:lineRule="auto"/>
        <w:rPr>
          <w:lang w:eastAsia="zh-CN"/>
        </w:rPr>
      </w:pPr>
    </w:p>
    <w:p w14:paraId="14924CD8" w14:textId="77777777" w:rsidR="00C17F84" w:rsidRDefault="00000000">
      <w:pPr>
        <w:spacing w:line="10215" w:lineRule="exact"/>
        <w:ind w:firstLine="14"/>
      </w:pPr>
      <w:r>
        <w:rPr>
          <w:noProof/>
          <w:position w:val="-204"/>
        </w:rPr>
        <w:drawing>
          <wp:inline distT="0" distB="0" distL="0" distR="0" wp14:anchorId="34A55014" wp14:editId="44FDDFBD">
            <wp:extent cx="5273675" cy="648652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3"/>
                    <a:stretch>
                      <a:fillRect/>
                    </a:stretch>
                  </pic:blipFill>
                  <pic:spPr>
                    <a:xfrm>
                      <a:off x="0" y="0"/>
                      <a:ext cx="5274309" cy="6486525"/>
                    </a:xfrm>
                    <a:prstGeom prst="rect">
                      <a:avLst/>
                    </a:prstGeom>
                  </pic:spPr>
                </pic:pic>
              </a:graphicData>
            </a:graphic>
          </wp:inline>
        </w:drawing>
      </w:r>
    </w:p>
    <w:p w14:paraId="4B9ABE21" w14:textId="77777777" w:rsidR="00C17F84" w:rsidRDefault="00C17F84">
      <w:pPr>
        <w:spacing w:line="10215" w:lineRule="exact"/>
        <w:sectPr w:rsidR="00C17F84">
          <w:footerReference w:type="default" r:id="rId114"/>
          <w:pgSz w:w="11907" w:h="16839"/>
          <w:pgMar w:top="400" w:right="1785" w:bottom="1362" w:left="1785" w:header="0" w:footer="1201" w:gutter="0"/>
          <w:cols w:space="720"/>
        </w:sectPr>
      </w:pPr>
    </w:p>
    <w:p w14:paraId="0A7CD2A8" w14:textId="77777777" w:rsidR="00C17F84" w:rsidRDefault="00C17F84">
      <w:pPr>
        <w:pStyle w:val="a3"/>
        <w:spacing w:line="269" w:lineRule="auto"/>
      </w:pPr>
    </w:p>
    <w:p w14:paraId="71AA2243" w14:textId="77777777" w:rsidR="00C17F84" w:rsidRDefault="00C17F84">
      <w:pPr>
        <w:pStyle w:val="a3"/>
        <w:spacing w:line="269" w:lineRule="auto"/>
      </w:pPr>
    </w:p>
    <w:p w14:paraId="26F15D20" w14:textId="77777777" w:rsidR="00C17F84" w:rsidRDefault="00C17F84">
      <w:pPr>
        <w:pStyle w:val="a3"/>
        <w:spacing w:line="269" w:lineRule="auto"/>
      </w:pPr>
    </w:p>
    <w:p w14:paraId="148E66F9" w14:textId="77777777" w:rsidR="00C17F84" w:rsidRDefault="00C17F84">
      <w:pPr>
        <w:pStyle w:val="a3"/>
        <w:spacing w:line="269" w:lineRule="auto"/>
      </w:pPr>
    </w:p>
    <w:p w14:paraId="361129D6" w14:textId="77777777" w:rsidR="00C17F84" w:rsidRDefault="00C17F84">
      <w:pPr>
        <w:pStyle w:val="a3"/>
        <w:spacing w:line="270" w:lineRule="auto"/>
      </w:pPr>
    </w:p>
    <w:p w14:paraId="4B7EC63E" w14:textId="77777777" w:rsidR="00C17F84" w:rsidRDefault="00000000">
      <w:pPr>
        <w:spacing w:before="101" w:line="224" w:lineRule="auto"/>
        <w:ind w:left="1213"/>
        <w:outlineLvl w:val="1"/>
        <w:rPr>
          <w:rFonts w:ascii="黑体" w:eastAsia="黑体" w:hAnsi="黑体" w:cs="黑体" w:hint="eastAsia"/>
          <w:sz w:val="31"/>
          <w:szCs w:val="31"/>
          <w:lang w:eastAsia="zh-CN"/>
        </w:rPr>
      </w:pPr>
      <w:bookmarkStart w:id="84" w:name="bookmark86"/>
      <w:bookmarkStart w:id="85" w:name="bookmark85"/>
      <w:bookmarkEnd w:id="84"/>
      <w:bookmarkEnd w:id="85"/>
      <w:r>
        <w:rPr>
          <w:rFonts w:ascii="黑体" w:eastAsia="黑体" w:hAnsi="黑体" w:cs="黑体"/>
          <w:b/>
          <w:bCs/>
          <w:spacing w:val="4"/>
          <w:sz w:val="31"/>
          <w:szCs w:val="31"/>
          <w:lang w:eastAsia="zh-CN"/>
        </w:rPr>
        <w:t>附图</w:t>
      </w:r>
      <w:r>
        <w:rPr>
          <w:rFonts w:ascii="黑体" w:eastAsia="黑体" w:hAnsi="黑体" w:cs="黑体"/>
          <w:spacing w:val="-49"/>
          <w:sz w:val="31"/>
          <w:szCs w:val="31"/>
          <w:lang w:eastAsia="zh-CN"/>
        </w:rPr>
        <w:t xml:space="preserve"> </w:t>
      </w:r>
      <w:r>
        <w:rPr>
          <w:rFonts w:ascii="Times New Roman" w:eastAsia="Times New Roman" w:hAnsi="Times New Roman" w:cs="Times New Roman"/>
          <w:b/>
          <w:bCs/>
          <w:spacing w:val="4"/>
          <w:sz w:val="31"/>
          <w:szCs w:val="31"/>
          <w:lang w:eastAsia="zh-CN"/>
        </w:rPr>
        <w:t xml:space="preserve">3-1    </w:t>
      </w:r>
      <w:r>
        <w:rPr>
          <w:rFonts w:ascii="黑体" w:eastAsia="黑体" w:hAnsi="黑体" w:cs="黑体"/>
          <w:b/>
          <w:bCs/>
          <w:spacing w:val="4"/>
          <w:sz w:val="31"/>
          <w:szCs w:val="31"/>
          <w:lang w:eastAsia="zh-CN"/>
        </w:rPr>
        <w:t>棉花高产优质示范基地规划布局</w:t>
      </w:r>
    </w:p>
    <w:p w14:paraId="598807A5" w14:textId="77777777" w:rsidR="00C17F84" w:rsidRDefault="00C17F84">
      <w:pPr>
        <w:pStyle w:val="a3"/>
        <w:spacing w:line="279" w:lineRule="auto"/>
        <w:rPr>
          <w:lang w:eastAsia="zh-CN"/>
        </w:rPr>
      </w:pPr>
    </w:p>
    <w:p w14:paraId="529A3DF3" w14:textId="77777777" w:rsidR="00C17F84" w:rsidRDefault="00000000">
      <w:pPr>
        <w:spacing w:line="10215" w:lineRule="exact"/>
        <w:ind w:firstLine="14"/>
      </w:pPr>
      <w:r>
        <w:rPr>
          <w:noProof/>
          <w:position w:val="-204"/>
        </w:rPr>
        <w:drawing>
          <wp:inline distT="0" distB="0" distL="0" distR="0" wp14:anchorId="5A7D32A5" wp14:editId="100CCDBE">
            <wp:extent cx="5273675" cy="648652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5"/>
                    <a:stretch>
                      <a:fillRect/>
                    </a:stretch>
                  </pic:blipFill>
                  <pic:spPr>
                    <a:xfrm>
                      <a:off x="0" y="0"/>
                      <a:ext cx="5274309" cy="6486525"/>
                    </a:xfrm>
                    <a:prstGeom prst="rect">
                      <a:avLst/>
                    </a:prstGeom>
                  </pic:spPr>
                </pic:pic>
              </a:graphicData>
            </a:graphic>
          </wp:inline>
        </w:drawing>
      </w:r>
    </w:p>
    <w:p w14:paraId="02477A88" w14:textId="77777777" w:rsidR="00C17F84" w:rsidRDefault="00C17F84">
      <w:pPr>
        <w:spacing w:line="10215" w:lineRule="exact"/>
        <w:sectPr w:rsidR="00C17F84">
          <w:footerReference w:type="default" r:id="rId116"/>
          <w:pgSz w:w="11907" w:h="16839"/>
          <w:pgMar w:top="400" w:right="1785" w:bottom="1362" w:left="1785" w:header="0" w:footer="1201" w:gutter="0"/>
          <w:cols w:space="720"/>
        </w:sectPr>
      </w:pPr>
    </w:p>
    <w:p w14:paraId="0B34726D" w14:textId="77777777" w:rsidR="00C17F84" w:rsidRDefault="00C17F84">
      <w:pPr>
        <w:pStyle w:val="a3"/>
        <w:spacing w:line="269" w:lineRule="auto"/>
      </w:pPr>
    </w:p>
    <w:p w14:paraId="761669DB" w14:textId="77777777" w:rsidR="00C17F84" w:rsidRDefault="00C17F84">
      <w:pPr>
        <w:pStyle w:val="a3"/>
        <w:spacing w:line="269" w:lineRule="auto"/>
      </w:pPr>
    </w:p>
    <w:p w14:paraId="54E7F879" w14:textId="77777777" w:rsidR="00C17F84" w:rsidRDefault="00C17F84">
      <w:pPr>
        <w:pStyle w:val="a3"/>
        <w:spacing w:line="269" w:lineRule="auto"/>
      </w:pPr>
    </w:p>
    <w:p w14:paraId="623429AC" w14:textId="77777777" w:rsidR="00C17F84" w:rsidRDefault="00C17F84">
      <w:pPr>
        <w:pStyle w:val="a3"/>
        <w:spacing w:line="269" w:lineRule="auto"/>
      </w:pPr>
    </w:p>
    <w:p w14:paraId="062FA506" w14:textId="77777777" w:rsidR="00C17F84" w:rsidRDefault="00C17F84">
      <w:pPr>
        <w:pStyle w:val="a3"/>
        <w:spacing w:line="269" w:lineRule="auto"/>
      </w:pPr>
    </w:p>
    <w:p w14:paraId="6CDA7C1E" w14:textId="77777777" w:rsidR="00C17F84" w:rsidRDefault="00000000">
      <w:pPr>
        <w:spacing w:before="100" w:line="224" w:lineRule="auto"/>
        <w:ind w:left="570"/>
        <w:outlineLvl w:val="1"/>
        <w:rPr>
          <w:rFonts w:ascii="黑体" w:eastAsia="黑体" w:hAnsi="黑体" w:cs="黑体" w:hint="eastAsia"/>
          <w:sz w:val="31"/>
          <w:szCs w:val="31"/>
          <w:lang w:eastAsia="zh-CN"/>
        </w:rPr>
      </w:pPr>
      <w:bookmarkStart w:id="86" w:name="bookmark88"/>
      <w:bookmarkStart w:id="87" w:name="bookmark87"/>
      <w:bookmarkEnd w:id="86"/>
      <w:bookmarkEnd w:id="87"/>
      <w:r>
        <w:rPr>
          <w:rFonts w:ascii="黑体" w:eastAsia="黑体" w:hAnsi="黑体" w:cs="黑体"/>
          <w:b/>
          <w:bCs/>
          <w:spacing w:val="5"/>
          <w:sz w:val="31"/>
          <w:szCs w:val="31"/>
          <w:lang w:eastAsia="zh-CN"/>
        </w:rPr>
        <w:t>附图</w:t>
      </w:r>
      <w:r>
        <w:rPr>
          <w:rFonts w:ascii="黑体" w:eastAsia="黑体" w:hAnsi="黑体" w:cs="黑体"/>
          <w:spacing w:val="-61"/>
          <w:sz w:val="31"/>
          <w:szCs w:val="31"/>
          <w:lang w:eastAsia="zh-CN"/>
        </w:rPr>
        <w:t xml:space="preserve"> </w:t>
      </w:r>
      <w:r>
        <w:rPr>
          <w:rFonts w:ascii="Times New Roman" w:eastAsia="Times New Roman" w:hAnsi="Times New Roman" w:cs="Times New Roman"/>
          <w:b/>
          <w:bCs/>
          <w:spacing w:val="5"/>
          <w:sz w:val="31"/>
          <w:szCs w:val="31"/>
          <w:lang w:eastAsia="zh-CN"/>
        </w:rPr>
        <w:t xml:space="preserve">3-2    </w:t>
      </w:r>
      <w:r>
        <w:rPr>
          <w:rFonts w:ascii="黑体" w:eastAsia="黑体" w:hAnsi="黑体" w:cs="黑体"/>
          <w:b/>
          <w:bCs/>
          <w:spacing w:val="5"/>
          <w:sz w:val="31"/>
          <w:szCs w:val="31"/>
          <w:lang w:eastAsia="zh-CN"/>
        </w:rPr>
        <w:t>优质玉米种业产业技术展示基地规划布局</w:t>
      </w:r>
    </w:p>
    <w:p w14:paraId="14D879CC" w14:textId="77777777" w:rsidR="00C17F84" w:rsidRDefault="00C17F84">
      <w:pPr>
        <w:pStyle w:val="a3"/>
        <w:spacing w:line="280" w:lineRule="auto"/>
        <w:rPr>
          <w:lang w:eastAsia="zh-CN"/>
        </w:rPr>
      </w:pPr>
    </w:p>
    <w:p w14:paraId="4FC533FE" w14:textId="77777777" w:rsidR="00C17F84" w:rsidRDefault="00000000">
      <w:pPr>
        <w:spacing w:line="10215" w:lineRule="exact"/>
        <w:ind w:firstLine="14"/>
      </w:pPr>
      <w:r>
        <w:rPr>
          <w:noProof/>
          <w:position w:val="-204"/>
        </w:rPr>
        <w:drawing>
          <wp:inline distT="0" distB="0" distL="0" distR="0" wp14:anchorId="563DB7C8" wp14:editId="18C0519E">
            <wp:extent cx="5273675" cy="64865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17"/>
                    <a:stretch>
                      <a:fillRect/>
                    </a:stretch>
                  </pic:blipFill>
                  <pic:spPr>
                    <a:xfrm>
                      <a:off x="0" y="0"/>
                      <a:ext cx="5274309" cy="6486525"/>
                    </a:xfrm>
                    <a:prstGeom prst="rect">
                      <a:avLst/>
                    </a:prstGeom>
                  </pic:spPr>
                </pic:pic>
              </a:graphicData>
            </a:graphic>
          </wp:inline>
        </w:drawing>
      </w:r>
    </w:p>
    <w:p w14:paraId="5B68698B" w14:textId="77777777" w:rsidR="00C17F84" w:rsidRDefault="00C17F84">
      <w:pPr>
        <w:spacing w:line="10215" w:lineRule="exact"/>
        <w:sectPr w:rsidR="00C17F84">
          <w:footerReference w:type="default" r:id="rId118"/>
          <w:pgSz w:w="11907" w:h="16839"/>
          <w:pgMar w:top="400" w:right="1785" w:bottom="1362" w:left="1785" w:header="0" w:footer="1201" w:gutter="0"/>
          <w:cols w:space="720"/>
        </w:sectPr>
      </w:pPr>
    </w:p>
    <w:p w14:paraId="4FA5E445" w14:textId="77777777" w:rsidR="00C17F84" w:rsidRDefault="00C17F84">
      <w:pPr>
        <w:pStyle w:val="a3"/>
        <w:spacing w:line="269" w:lineRule="auto"/>
      </w:pPr>
    </w:p>
    <w:p w14:paraId="2A32FEB0" w14:textId="77777777" w:rsidR="00C17F84" w:rsidRDefault="00C17F84">
      <w:pPr>
        <w:pStyle w:val="a3"/>
        <w:spacing w:line="269" w:lineRule="auto"/>
      </w:pPr>
    </w:p>
    <w:p w14:paraId="016174B1" w14:textId="77777777" w:rsidR="00C17F84" w:rsidRDefault="00C17F84">
      <w:pPr>
        <w:pStyle w:val="a3"/>
        <w:spacing w:line="269" w:lineRule="auto"/>
      </w:pPr>
    </w:p>
    <w:p w14:paraId="12C65A1C" w14:textId="77777777" w:rsidR="00C17F84" w:rsidRDefault="00C17F84">
      <w:pPr>
        <w:pStyle w:val="a3"/>
        <w:spacing w:line="269" w:lineRule="auto"/>
      </w:pPr>
    </w:p>
    <w:p w14:paraId="5E7B934D" w14:textId="77777777" w:rsidR="00C17F84" w:rsidRDefault="00C17F84">
      <w:pPr>
        <w:pStyle w:val="a3"/>
        <w:spacing w:line="270" w:lineRule="auto"/>
      </w:pPr>
    </w:p>
    <w:p w14:paraId="45CEDFFB" w14:textId="77777777" w:rsidR="00C17F84" w:rsidRDefault="00000000">
      <w:pPr>
        <w:spacing w:before="101" w:line="224" w:lineRule="auto"/>
        <w:ind w:left="891"/>
        <w:outlineLvl w:val="1"/>
        <w:rPr>
          <w:rFonts w:ascii="黑体" w:eastAsia="黑体" w:hAnsi="黑体" w:cs="黑体" w:hint="eastAsia"/>
          <w:sz w:val="31"/>
          <w:szCs w:val="31"/>
          <w:lang w:eastAsia="zh-CN"/>
        </w:rPr>
      </w:pPr>
      <w:bookmarkStart w:id="88" w:name="bookmark90"/>
      <w:bookmarkStart w:id="89" w:name="bookmark89"/>
      <w:bookmarkEnd w:id="88"/>
      <w:bookmarkEnd w:id="89"/>
      <w:r>
        <w:rPr>
          <w:rFonts w:ascii="黑体" w:eastAsia="黑体" w:hAnsi="黑体" w:cs="黑体"/>
          <w:b/>
          <w:bCs/>
          <w:spacing w:val="5"/>
          <w:sz w:val="31"/>
          <w:szCs w:val="31"/>
          <w:lang w:eastAsia="zh-CN"/>
        </w:rPr>
        <w:t>附图</w:t>
      </w:r>
      <w:r>
        <w:rPr>
          <w:rFonts w:ascii="黑体" w:eastAsia="黑体" w:hAnsi="黑体" w:cs="黑体"/>
          <w:spacing w:val="-65"/>
          <w:sz w:val="31"/>
          <w:szCs w:val="31"/>
          <w:lang w:eastAsia="zh-CN"/>
        </w:rPr>
        <w:t xml:space="preserve"> </w:t>
      </w:r>
      <w:r>
        <w:rPr>
          <w:rFonts w:ascii="Times New Roman" w:eastAsia="Times New Roman" w:hAnsi="Times New Roman" w:cs="Times New Roman"/>
          <w:b/>
          <w:bCs/>
          <w:spacing w:val="5"/>
          <w:sz w:val="31"/>
          <w:szCs w:val="31"/>
          <w:lang w:eastAsia="zh-CN"/>
        </w:rPr>
        <w:t xml:space="preserve">3-3    </w:t>
      </w:r>
      <w:r>
        <w:rPr>
          <w:rFonts w:ascii="黑体" w:eastAsia="黑体" w:hAnsi="黑体" w:cs="黑体"/>
          <w:b/>
          <w:bCs/>
          <w:spacing w:val="5"/>
          <w:sz w:val="31"/>
          <w:szCs w:val="31"/>
          <w:lang w:eastAsia="zh-CN"/>
        </w:rPr>
        <w:t>酿酒葡萄产业技术展示基地规划布局</w:t>
      </w:r>
    </w:p>
    <w:p w14:paraId="2C736AAA" w14:textId="77777777" w:rsidR="00C17F84" w:rsidRDefault="00C17F84">
      <w:pPr>
        <w:pStyle w:val="a3"/>
        <w:spacing w:line="279" w:lineRule="auto"/>
        <w:rPr>
          <w:lang w:eastAsia="zh-CN"/>
        </w:rPr>
      </w:pPr>
    </w:p>
    <w:p w14:paraId="62CFC45D" w14:textId="77777777" w:rsidR="00C17F84" w:rsidRDefault="00000000">
      <w:pPr>
        <w:spacing w:line="10215" w:lineRule="exact"/>
        <w:ind w:firstLine="14"/>
      </w:pPr>
      <w:r>
        <w:rPr>
          <w:noProof/>
          <w:position w:val="-204"/>
        </w:rPr>
        <w:drawing>
          <wp:inline distT="0" distB="0" distL="0" distR="0" wp14:anchorId="2507EBB3" wp14:editId="3BE9E893">
            <wp:extent cx="5273675" cy="648652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19"/>
                    <a:stretch>
                      <a:fillRect/>
                    </a:stretch>
                  </pic:blipFill>
                  <pic:spPr>
                    <a:xfrm>
                      <a:off x="0" y="0"/>
                      <a:ext cx="5274309" cy="6486525"/>
                    </a:xfrm>
                    <a:prstGeom prst="rect">
                      <a:avLst/>
                    </a:prstGeom>
                  </pic:spPr>
                </pic:pic>
              </a:graphicData>
            </a:graphic>
          </wp:inline>
        </w:drawing>
      </w:r>
    </w:p>
    <w:p w14:paraId="57ACFDFF" w14:textId="77777777" w:rsidR="00C17F84" w:rsidRDefault="00C17F84">
      <w:pPr>
        <w:spacing w:line="10215" w:lineRule="exact"/>
        <w:sectPr w:rsidR="00C17F84">
          <w:footerReference w:type="default" r:id="rId120"/>
          <w:pgSz w:w="11907" w:h="16839"/>
          <w:pgMar w:top="400" w:right="1785" w:bottom="1362" w:left="1785" w:header="0" w:footer="1201" w:gutter="0"/>
          <w:cols w:space="720"/>
        </w:sectPr>
      </w:pPr>
    </w:p>
    <w:p w14:paraId="22991427" w14:textId="77777777" w:rsidR="00C17F84" w:rsidRDefault="00C17F84">
      <w:pPr>
        <w:pStyle w:val="a3"/>
        <w:spacing w:line="269" w:lineRule="auto"/>
      </w:pPr>
    </w:p>
    <w:p w14:paraId="65A6E0F3" w14:textId="77777777" w:rsidR="00C17F84" w:rsidRDefault="00C17F84">
      <w:pPr>
        <w:pStyle w:val="a3"/>
        <w:spacing w:line="269" w:lineRule="auto"/>
      </w:pPr>
    </w:p>
    <w:p w14:paraId="4E10C0BD" w14:textId="77777777" w:rsidR="00C17F84" w:rsidRDefault="00C17F84">
      <w:pPr>
        <w:pStyle w:val="a3"/>
        <w:spacing w:line="269" w:lineRule="auto"/>
      </w:pPr>
    </w:p>
    <w:p w14:paraId="73BEF32A" w14:textId="77777777" w:rsidR="00C17F84" w:rsidRDefault="00C17F84">
      <w:pPr>
        <w:pStyle w:val="a3"/>
        <w:spacing w:line="269" w:lineRule="auto"/>
      </w:pPr>
    </w:p>
    <w:p w14:paraId="7F8390A9" w14:textId="77777777" w:rsidR="00C17F84" w:rsidRDefault="00C17F84">
      <w:pPr>
        <w:pStyle w:val="a3"/>
        <w:spacing w:line="269" w:lineRule="auto"/>
      </w:pPr>
    </w:p>
    <w:p w14:paraId="75518DB7" w14:textId="77777777" w:rsidR="00C17F84" w:rsidRDefault="00000000">
      <w:pPr>
        <w:spacing w:before="100" w:line="224" w:lineRule="auto"/>
        <w:ind w:left="1052"/>
        <w:outlineLvl w:val="1"/>
        <w:rPr>
          <w:rFonts w:ascii="黑体" w:eastAsia="黑体" w:hAnsi="黑体" w:cs="黑体" w:hint="eastAsia"/>
          <w:sz w:val="31"/>
          <w:szCs w:val="31"/>
          <w:lang w:eastAsia="zh-CN"/>
        </w:rPr>
      </w:pPr>
      <w:bookmarkStart w:id="90" w:name="bookmark92"/>
      <w:bookmarkStart w:id="91" w:name="bookmark91"/>
      <w:bookmarkEnd w:id="90"/>
      <w:bookmarkEnd w:id="91"/>
      <w:r>
        <w:rPr>
          <w:rFonts w:ascii="黑体" w:eastAsia="黑体" w:hAnsi="黑体" w:cs="黑体"/>
          <w:b/>
          <w:bCs/>
          <w:spacing w:val="5"/>
          <w:sz w:val="31"/>
          <w:szCs w:val="31"/>
          <w:lang w:eastAsia="zh-CN"/>
        </w:rPr>
        <w:t>附图</w:t>
      </w:r>
      <w:r>
        <w:rPr>
          <w:rFonts w:ascii="黑体" w:eastAsia="黑体" w:hAnsi="黑体" w:cs="黑体"/>
          <w:spacing w:val="-65"/>
          <w:sz w:val="31"/>
          <w:szCs w:val="31"/>
          <w:lang w:eastAsia="zh-CN"/>
        </w:rPr>
        <w:t xml:space="preserve"> </w:t>
      </w:r>
      <w:r>
        <w:rPr>
          <w:rFonts w:ascii="Times New Roman" w:eastAsia="Times New Roman" w:hAnsi="Times New Roman" w:cs="Times New Roman"/>
          <w:b/>
          <w:bCs/>
          <w:spacing w:val="5"/>
          <w:sz w:val="31"/>
          <w:szCs w:val="31"/>
          <w:lang w:eastAsia="zh-CN"/>
        </w:rPr>
        <w:t xml:space="preserve">3-4    </w:t>
      </w:r>
      <w:r>
        <w:rPr>
          <w:rFonts w:ascii="黑体" w:eastAsia="黑体" w:hAnsi="黑体" w:cs="黑体"/>
          <w:b/>
          <w:bCs/>
          <w:spacing w:val="5"/>
          <w:sz w:val="31"/>
          <w:szCs w:val="31"/>
          <w:lang w:eastAsia="zh-CN"/>
        </w:rPr>
        <w:t>畜禽养殖标准化示范基地规</w:t>
      </w:r>
      <w:r>
        <w:rPr>
          <w:rFonts w:ascii="黑体" w:eastAsia="黑体" w:hAnsi="黑体" w:cs="黑体"/>
          <w:b/>
          <w:bCs/>
          <w:spacing w:val="4"/>
          <w:sz w:val="31"/>
          <w:szCs w:val="31"/>
          <w:lang w:eastAsia="zh-CN"/>
        </w:rPr>
        <w:t>划布局</w:t>
      </w:r>
    </w:p>
    <w:p w14:paraId="54B69C17" w14:textId="77777777" w:rsidR="00C17F84" w:rsidRDefault="00C17F84">
      <w:pPr>
        <w:pStyle w:val="a3"/>
        <w:spacing w:line="280" w:lineRule="auto"/>
        <w:rPr>
          <w:lang w:eastAsia="zh-CN"/>
        </w:rPr>
      </w:pPr>
    </w:p>
    <w:p w14:paraId="7C8F0CDF" w14:textId="77777777" w:rsidR="00C17F84" w:rsidRDefault="00000000">
      <w:pPr>
        <w:spacing w:line="10215" w:lineRule="exact"/>
        <w:ind w:firstLine="14"/>
      </w:pPr>
      <w:r>
        <w:rPr>
          <w:noProof/>
          <w:position w:val="-204"/>
        </w:rPr>
        <w:drawing>
          <wp:inline distT="0" distB="0" distL="0" distR="0" wp14:anchorId="178C323C" wp14:editId="786FF1AC">
            <wp:extent cx="5273675" cy="648652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21"/>
                    <a:stretch>
                      <a:fillRect/>
                    </a:stretch>
                  </pic:blipFill>
                  <pic:spPr>
                    <a:xfrm>
                      <a:off x="0" y="0"/>
                      <a:ext cx="5274309" cy="6486525"/>
                    </a:xfrm>
                    <a:prstGeom prst="rect">
                      <a:avLst/>
                    </a:prstGeom>
                  </pic:spPr>
                </pic:pic>
              </a:graphicData>
            </a:graphic>
          </wp:inline>
        </w:drawing>
      </w:r>
    </w:p>
    <w:p w14:paraId="16EDC425" w14:textId="77777777" w:rsidR="00C17F84" w:rsidRDefault="00C17F84">
      <w:pPr>
        <w:spacing w:line="10215" w:lineRule="exact"/>
        <w:sectPr w:rsidR="00C17F84">
          <w:footerReference w:type="default" r:id="rId122"/>
          <w:pgSz w:w="11907" w:h="16839"/>
          <w:pgMar w:top="400" w:right="1785" w:bottom="1362" w:left="1785" w:header="0" w:footer="1201" w:gutter="0"/>
          <w:cols w:space="720"/>
        </w:sectPr>
      </w:pPr>
    </w:p>
    <w:p w14:paraId="3A8A801B" w14:textId="77777777" w:rsidR="00C17F84" w:rsidRDefault="00C17F84">
      <w:pPr>
        <w:pStyle w:val="a3"/>
        <w:spacing w:line="269" w:lineRule="auto"/>
      </w:pPr>
    </w:p>
    <w:p w14:paraId="6E615C47" w14:textId="77777777" w:rsidR="00C17F84" w:rsidRDefault="00C17F84">
      <w:pPr>
        <w:pStyle w:val="a3"/>
        <w:spacing w:line="269" w:lineRule="auto"/>
      </w:pPr>
    </w:p>
    <w:p w14:paraId="281E1325" w14:textId="77777777" w:rsidR="00C17F84" w:rsidRDefault="00C17F84">
      <w:pPr>
        <w:pStyle w:val="a3"/>
        <w:spacing w:line="269" w:lineRule="auto"/>
      </w:pPr>
    </w:p>
    <w:p w14:paraId="24D135F4" w14:textId="77777777" w:rsidR="00C17F84" w:rsidRDefault="00C17F84">
      <w:pPr>
        <w:pStyle w:val="a3"/>
        <w:spacing w:line="269" w:lineRule="auto"/>
      </w:pPr>
    </w:p>
    <w:p w14:paraId="090F9E5F" w14:textId="77777777" w:rsidR="00C17F84" w:rsidRDefault="00C17F84">
      <w:pPr>
        <w:pStyle w:val="a3"/>
        <w:spacing w:line="270" w:lineRule="auto"/>
      </w:pPr>
    </w:p>
    <w:p w14:paraId="373B55FD" w14:textId="77777777" w:rsidR="00C17F84" w:rsidRDefault="00000000">
      <w:pPr>
        <w:spacing w:before="101" w:line="224" w:lineRule="auto"/>
        <w:ind w:left="1534"/>
        <w:outlineLvl w:val="1"/>
        <w:rPr>
          <w:rFonts w:ascii="黑体" w:eastAsia="黑体" w:hAnsi="黑体" w:cs="黑体" w:hint="eastAsia"/>
          <w:sz w:val="31"/>
          <w:szCs w:val="31"/>
          <w:lang w:eastAsia="zh-CN"/>
        </w:rPr>
      </w:pPr>
      <w:bookmarkStart w:id="92" w:name="bookmark94"/>
      <w:bookmarkStart w:id="93" w:name="bookmark93"/>
      <w:bookmarkEnd w:id="92"/>
      <w:bookmarkEnd w:id="93"/>
      <w:r>
        <w:rPr>
          <w:rFonts w:ascii="黑体" w:eastAsia="黑体" w:hAnsi="黑体" w:cs="黑体"/>
          <w:b/>
          <w:bCs/>
          <w:spacing w:val="4"/>
          <w:sz w:val="31"/>
          <w:szCs w:val="31"/>
          <w:lang w:eastAsia="zh-CN"/>
        </w:rPr>
        <w:t>附图</w:t>
      </w:r>
      <w:r>
        <w:rPr>
          <w:rFonts w:ascii="黑体" w:eastAsia="黑体" w:hAnsi="黑体" w:cs="黑体"/>
          <w:spacing w:val="-57"/>
          <w:sz w:val="31"/>
          <w:szCs w:val="31"/>
          <w:lang w:eastAsia="zh-CN"/>
        </w:rPr>
        <w:t xml:space="preserve"> </w:t>
      </w:r>
      <w:r>
        <w:rPr>
          <w:rFonts w:ascii="Times New Roman" w:eastAsia="Times New Roman" w:hAnsi="Times New Roman" w:cs="Times New Roman"/>
          <w:b/>
          <w:bCs/>
          <w:spacing w:val="4"/>
          <w:sz w:val="31"/>
          <w:szCs w:val="31"/>
          <w:lang w:eastAsia="zh-CN"/>
        </w:rPr>
        <w:t xml:space="preserve">3-5    </w:t>
      </w:r>
      <w:r>
        <w:rPr>
          <w:rFonts w:ascii="黑体" w:eastAsia="黑体" w:hAnsi="黑体" w:cs="黑体"/>
          <w:b/>
          <w:bCs/>
          <w:spacing w:val="4"/>
          <w:sz w:val="31"/>
          <w:szCs w:val="31"/>
          <w:lang w:eastAsia="zh-CN"/>
        </w:rPr>
        <w:t>循环农业示范基地规划布局</w:t>
      </w:r>
    </w:p>
    <w:p w14:paraId="7A5E9C94" w14:textId="77777777" w:rsidR="00C17F84" w:rsidRDefault="00C17F84">
      <w:pPr>
        <w:pStyle w:val="a3"/>
        <w:spacing w:line="279" w:lineRule="auto"/>
        <w:rPr>
          <w:lang w:eastAsia="zh-CN"/>
        </w:rPr>
      </w:pPr>
    </w:p>
    <w:p w14:paraId="1AA9D985" w14:textId="77777777" w:rsidR="00C17F84" w:rsidRDefault="00000000">
      <w:pPr>
        <w:spacing w:line="10215" w:lineRule="exact"/>
        <w:ind w:firstLine="14"/>
      </w:pPr>
      <w:r>
        <w:rPr>
          <w:noProof/>
          <w:position w:val="-204"/>
        </w:rPr>
        <w:drawing>
          <wp:inline distT="0" distB="0" distL="0" distR="0" wp14:anchorId="7997576E" wp14:editId="3E021238">
            <wp:extent cx="5273675" cy="648652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23"/>
                    <a:stretch>
                      <a:fillRect/>
                    </a:stretch>
                  </pic:blipFill>
                  <pic:spPr>
                    <a:xfrm>
                      <a:off x="0" y="0"/>
                      <a:ext cx="5274309" cy="6486525"/>
                    </a:xfrm>
                    <a:prstGeom prst="rect">
                      <a:avLst/>
                    </a:prstGeom>
                  </pic:spPr>
                </pic:pic>
              </a:graphicData>
            </a:graphic>
          </wp:inline>
        </w:drawing>
      </w:r>
    </w:p>
    <w:p w14:paraId="010A919F" w14:textId="77777777" w:rsidR="00C17F84" w:rsidRDefault="00C17F84">
      <w:pPr>
        <w:spacing w:line="10215" w:lineRule="exact"/>
        <w:sectPr w:rsidR="00C17F84">
          <w:footerReference w:type="default" r:id="rId124"/>
          <w:pgSz w:w="11907" w:h="16839"/>
          <w:pgMar w:top="400" w:right="1785" w:bottom="1362" w:left="1785" w:header="0" w:footer="1201" w:gutter="0"/>
          <w:cols w:space="720"/>
        </w:sectPr>
      </w:pPr>
    </w:p>
    <w:p w14:paraId="0D812D1F" w14:textId="77777777" w:rsidR="00C17F84" w:rsidRDefault="00C17F84">
      <w:pPr>
        <w:pStyle w:val="a3"/>
        <w:spacing w:line="269" w:lineRule="auto"/>
      </w:pPr>
    </w:p>
    <w:p w14:paraId="2FACC61F" w14:textId="77777777" w:rsidR="00C17F84" w:rsidRDefault="00C17F84">
      <w:pPr>
        <w:pStyle w:val="a3"/>
        <w:spacing w:line="269" w:lineRule="auto"/>
      </w:pPr>
    </w:p>
    <w:p w14:paraId="123959A9" w14:textId="77777777" w:rsidR="00C17F84" w:rsidRDefault="00C17F84">
      <w:pPr>
        <w:pStyle w:val="a3"/>
        <w:spacing w:line="269" w:lineRule="auto"/>
      </w:pPr>
    </w:p>
    <w:p w14:paraId="3D3161AD" w14:textId="77777777" w:rsidR="00C17F84" w:rsidRDefault="00C17F84">
      <w:pPr>
        <w:pStyle w:val="a3"/>
        <w:spacing w:line="269" w:lineRule="auto"/>
      </w:pPr>
    </w:p>
    <w:p w14:paraId="2A7D11AA" w14:textId="77777777" w:rsidR="00C17F84" w:rsidRDefault="00C17F84">
      <w:pPr>
        <w:pStyle w:val="a3"/>
        <w:spacing w:line="269" w:lineRule="auto"/>
      </w:pPr>
    </w:p>
    <w:p w14:paraId="1B1B6075" w14:textId="77777777" w:rsidR="00C17F84" w:rsidRDefault="00000000">
      <w:pPr>
        <w:spacing w:before="101" w:line="225" w:lineRule="auto"/>
        <w:ind w:left="1213"/>
        <w:outlineLvl w:val="1"/>
        <w:rPr>
          <w:rFonts w:ascii="黑体" w:eastAsia="黑体" w:hAnsi="黑体" w:cs="黑体" w:hint="eastAsia"/>
          <w:sz w:val="31"/>
          <w:szCs w:val="31"/>
          <w:lang w:eastAsia="zh-CN"/>
        </w:rPr>
      </w:pPr>
      <w:bookmarkStart w:id="94" w:name="bookmark95"/>
      <w:bookmarkStart w:id="95" w:name="bookmark96"/>
      <w:bookmarkEnd w:id="94"/>
      <w:bookmarkEnd w:id="95"/>
      <w:r>
        <w:rPr>
          <w:rFonts w:ascii="黑体" w:eastAsia="黑体" w:hAnsi="黑体" w:cs="黑体"/>
          <w:b/>
          <w:bCs/>
          <w:spacing w:val="4"/>
          <w:sz w:val="31"/>
          <w:szCs w:val="31"/>
          <w:lang w:eastAsia="zh-CN"/>
        </w:rPr>
        <w:t>附图</w:t>
      </w:r>
      <w:r>
        <w:rPr>
          <w:rFonts w:ascii="黑体" w:eastAsia="黑体" w:hAnsi="黑体" w:cs="黑体"/>
          <w:spacing w:val="-49"/>
          <w:sz w:val="31"/>
          <w:szCs w:val="31"/>
          <w:lang w:eastAsia="zh-CN"/>
        </w:rPr>
        <w:t xml:space="preserve"> </w:t>
      </w:r>
      <w:r>
        <w:rPr>
          <w:rFonts w:ascii="Times New Roman" w:eastAsia="Times New Roman" w:hAnsi="Times New Roman" w:cs="Times New Roman"/>
          <w:b/>
          <w:bCs/>
          <w:spacing w:val="4"/>
          <w:sz w:val="31"/>
          <w:szCs w:val="31"/>
          <w:lang w:eastAsia="zh-CN"/>
        </w:rPr>
        <w:t xml:space="preserve">3-6    </w:t>
      </w:r>
      <w:r>
        <w:rPr>
          <w:rFonts w:ascii="黑体" w:eastAsia="黑体" w:hAnsi="黑体" w:cs="黑体"/>
          <w:b/>
          <w:bCs/>
          <w:spacing w:val="4"/>
          <w:sz w:val="31"/>
          <w:szCs w:val="31"/>
          <w:lang w:eastAsia="zh-CN"/>
        </w:rPr>
        <w:t>农业科技人才培训基地规划布局</w:t>
      </w:r>
    </w:p>
    <w:p w14:paraId="045016BD" w14:textId="77777777" w:rsidR="00C17F84" w:rsidRDefault="00C17F84">
      <w:pPr>
        <w:pStyle w:val="a3"/>
        <w:spacing w:line="278" w:lineRule="auto"/>
        <w:rPr>
          <w:lang w:eastAsia="zh-CN"/>
        </w:rPr>
      </w:pPr>
    </w:p>
    <w:p w14:paraId="0F8506E9" w14:textId="77777777" w:rsidR="00C17F84" w:rsidRDefault="00000000">
      <w:pPr>
        <w:spacing w:line="10215" w:lineRule="exact"/>
        <w:ind w:firstLine="14"/>
      </w:pPr>
      <w:r>
        <w:rPr>
          <w:noProof/>
          <w:position w:val="-204"/>
        </w:rPr>
        <w:drawing>
          <wp:inline distT="0" distB="0" distL="0" distR="0" wp14:anchorId="7081C08A" wp14:editId="3CC451F0">
            <wp:extent cx="5273675" cy="648652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25"/>
                    <a:stretch>
                      <a:fillRect/>
                    </a:stretch>
                  </pic:blipFill>
                  <pic:spPr>
                    <a:xfrm>
                      <a:off x="0" y="0"/>
                      <a:ext cx="5274309" cy="6486525"/>
                    </a:xfrm>
                    <a:prstGeom prst="rect">
                      <a:avLst/>
                    </a:prstGeom>
                  </pic:spPr>
                </pic:pic>
              </a:graphicData>
            </a:graphic>
          </wp:inline>
        </w:drawing>
      </w:r>
    </w:p>
    <w:p w14:paraId="7D66DF99" w14:textId="77777777" w:rsidR="00C17F84" w:rsidRDefault="00C17F84">
      <w:pPr>
        <w:spacing w:line="10215" w:lineRule="exact"/>
        <w:sectPr w:rsidR="00C17F84">
          <w:footerReference w:type="default" r:id="rId126"/>
          <w:pgSz w:w="11907" w:h="16839"/>
          <w:pgMar w:top="400" w:right="1785" w:bottom="1362" w:left="1785" w:header="0" w:footer="1201" w:gutter="0"/>
          <w:cols w:space="720"/>
        </w:sectPr>
      </w:pPr>
    </w:p>
    <w:p w14:paraId="6E9CF14E" w14:textId="77777777" w:rsidR="00C17F84" w:rsidRDefault="00C17F84">
      <w:pPr>
        <w:pStyle w:val="a3"/>
        <w:spacing w:line="252" w:lineRule="auto"/>
      </w:pPr>
    </w:p>
    <w:p w14:paraId="15E23FF0" w14:textId="77777777" w:rsidR="00C17F84" w:rsidRDefault="00C17F84">
      <w:pPr>
        <w:pStyle w:val="a3"/>
        <w:spacing w:line="253" w:lineRule="auto"/>
      </w:pPr>
    </w:p>
    <w:p w14:paraId="23BBA4BE" w14:textId="77777777" w:rsidR="00C17F84" w:rsidRDefault="00C17F84">
      <w:pPr>
        <w:pStyle w:val="a3"/>
        <w:spacing w:line="253" w:lineRule="auto"/>
      </w:pPr>
    </w:p>
    <w:p w14:paraId="70ABDC98" w14:textId="77777777" w:rsidR="00C17F84" w:rsidRDefault="00C17F84">
      <w:pPr>
        <w:pStyle w:val="a3"/>
        <w:spacing w:line="253" w:lineRule="auto"/>
      </w:pPr>
    </w:p>
    <w:p w14:paraId="0C3AAFAE" w14:textId="77777777" w:rsidR="00C17F84" w:rsidRDefault="00C17F84">
      <w:pPr>
        <w:pStyle w:val="a3"/>
        <w:spacing w:line="253" w:lineRule="auto"/>
      </w:pPr>
    </w:p>
    <w:p w14:paraId="42724E73" w14:textId="77777777" w:rsidR="00C17F84" w:rsidRDefault="00000000">
      <w:pPr>
        <w:spacing w:before="117" w:line="220" w:lineRule="auto"/>
        <w:ind w:left="48"/>
        <w:outlineLvl w:val="0"/>
        <w:rPr>
          <w:rFonts w:ascii="黑体" w:eastAsia="黑体" w:hAnsi="黑体" w:cs="黑体" w:hint="eastAsia"/>
          <w:sz w:val="36"/>
          <w:szCs w:val="36"/>
          <w:lang w:eastAsia="zh-CN"/>
        </w:rPr>
      </w:pPr>
      <w:bookmarkStart w:id="96" w:name="bookmark97"/>
      <w:bookmarkStart w:id="97" w:name="bookmark98"/>
      <w:bookmarkStart w:id="98" w:name="bookmark100"/>
      <w:bookmarkEnd w:id="96"/>
      <w:bookmarkEnd w:id="97"/>
      <w:bookmarkEnd w:id="98"/>
      <w:r>
        <w:rPr>
          <w:rFonts w:ascii="黑体" w:eastAsia="黑体" w:hAnsi="黑体" w:cs="黑体"/>
          <w:b/>
          <w:bCs/>
          <w:spacing w:val="-12"/>
          <w:sz w:val="36"/>
          <w:szCs w:val="36"/>
          <w:lang w:eastAsia="zh-CN"/>
        </w:rPr>
        <w:t>附表</w:t>
      </w:r>
    </w:p>
    <w:p w14:paraId="36385A02" w14:textId="77777777" w:rsidR="00C17F84" w:rsidRDefault="00C17F84">
      <w:pPr>
        <w:pStyle w:val="a3"/>
        <w:spacing w:line="295" w:lineRule="auto"/>
        <w:rPr>
          <w:lang w:eastAsia="zh-CN"/>
        </w:rPr>
      </w:pPr>
    </w:p>
    <w:p w14:paraId="2AE1DC77" w14:textId="77777777" w:rsidR="00C17F84" w:rsidRDefault="00000000">
      <w:pPr>
        <w:spacing w:before="101" w:line="224" w:lineRule="auto"/>
        <w:ind w:left="231"/>
        <w:outlineLvl w:val="1"/>
        <w:rPr>
          <w:rFonts w:ascii="黑体" w:eastAsia="黑体" w:hAnsi="黑体" w:cs="黑体" w:hint="eastAsia"/>
          <w:sz w:val="31"/>
          <w:szCs w:val="31"/>
          <w:lang w:eastAsia="zh-CN"/>
        </w:rPr>
      </w:pPr>
      <w:bookmarkStart w:id="99" w:name="bookmark99"/>
      <w:bookmarkEnd w:id="99"/>
      <w:r>
        <w:rPr>
          <w:rFonts w:ascii="黑体" w:eastAsia="黑体" w:hAnsi="黑体" w:cs="黑体"/>
          <w:b/>
          <w:bCs/>
          <w:spacing w:val="4"/>
          <w:sz w:val="31"/>
          <w:szCs w:val="31"/>
          <w:lang w:eastAsia="zh-CN"/>
        </w:rPr>
        <w:t>表</w:t>
      </w:r>
      <w:r>
        <w:rPr>
          <w:rFonts w:ascii="黑体" w:eastAsia="黑体" w:hAnsi="黑体" w:cs="黑体"/>
          <w:spacing w:val="-39"/>
          <w:sz w:val="31"/>
          <w:szCs w:val="31"/>
          <w:lang w:eastAsia="zh-CN"/>
        </w:rPr>
        <w:t xml:space="preserve"> </w:t>
      </w:r>
      <w:r>
        <w:rPr>
          <w:rFonts w:ascii="Times New Roman" w:eastAsia="Times New Roman" w:hAnsi="Times New Roman" w:cs="Times New Roman"/>
          <w:b/>
          <w:bCs/>
          <w:spacing w:val="4"/>
          <w:sz w:val="31"/>
          <w:szCs w:val="31"/>
          <w:lang w:eastAsia="zh-CN"/>
        </w:rPr>
        <w:t xml:space="preserve">1    2021 </w:t>
      </w:r>
      <w:r>
        <w:rPr>
          <w:rFonts w:ascii="黑体" w:eastAsia="黑体" w:hAnsi="黑体" w:cs="黑体"/>
          <w:b/>
          <w:bCs/>
          <w:spacing w:val="4"/>
          <w:sz w:val="31"/>
          <w:szCs w:val="31"/>
          <w:lang w:eastAsia="zh-CN"/>
        </w:rPr>
        <w:t>年玛纳斯县主要社会经济指标</w:t>
      </w:r>
    </w:p>
    <w:p w14:paraId="35D37DA0" w14:textId="77777777" w:rsidR="00C17F84" w:rsidRDefault="00C17F84">
      <w:pPr>
        <w:spacing w:before="6"/>
        <w:rPr>
          <w:lang w:eastAsia="zh-CN"/>
        </w:rPr>
      </w:pPr>
    </w:p>
    <w:tbl>
      <w:tblPr>
        <w:tblStyle w:val="TableNormal"/>
        <w:tblW w:w="8302" w:type="dxa"/>
        <w:tblInd w:w="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09"/>
        <w:gridCol w:w="3140"/>
        <w:gridCol w:w="1137"/>
        <w:gridCol w:w="1356"/>
        <w:gridCol w:w="1360"/>
      </w:tblGrid>
      <w:tr w:rsidR="00C17F84" w14:paraId="50FAD04D" w14:textId="77777777">
        <w:trPr>
          <w:trHeight w:val="393"/>
        </w:trPr>
        <w:tc>
          <w:tcPr>
            <w:tcW w:w="1309" w:type="dxa"/>
          </w:tcPr>
          <w:p w14:paraId="0D87260A" w14:textId="77777777" w:rsidR="00C17F84" w:rsidRDefault="00000000">
            <w:pPr>
              <w:spacing w:before="130" w:line="222" w:lineRule="auto"/>
              <w:ind w:left="448"/>
              <w:rPr>
                <w:rFonts w:ascii="宋体" w:eastAsia="宋体" w:hAnsi="宋体" w:cs="宋体" w:hint="eastAsia"/>
              </w:rPr>
            </w:pPr>
            <w:r>
              <w:rPr>
                <w:rFonts w:ascii="宋体" w:eastAsia="宋体" w:hAnsi="宋体" w:cs="宋体"/>
                <w:spacing w:val="-2"/>
              </w:rPr>
              <w:t>序号</w:t>
            </w:r>
          </w:p>
        </w:tc>
        <w:tc>
          <w:tcPr>
            <w:tcW w:w="3140" w:type="dxa"/>
          </w:tcPr>
          <w:p w14:paraId="14CB08FB" w14:textId="77777777" w:rsidR="00C17F84" w:rsidRDefault="00000000">
            <w:pPr>
              <w:spacing w:before="94" w:line="221" w:lineRule="auto"/>
              <w:ind w:left="115"/>
              <w:rPr>
                <w:rFonts w:ascii="宋体" w:eastAsia="宋体" w:hAnsi="宋体" w:cs="宋体" w:hint="eastAsia"/>
              </w:rPr>
            </w:pPr>
            <w:r>
              <w:rPr>
                <w:rFonts w:ascii="宋体" w:eastAsia="宋体" w:hAnsi="宋体" w:cs="宋体"/>
                <w:spacing w:val="-6"/>
              </w:rPr>
              <w:t>项</w:t>
            </w:r>
            <w:r>
              <w:rPr>
                <w:rFonts w:ascii="宋体" w:eastAsia="宋体" w:hAnsi="宋体" w:cs="宋体"/>
                <w:spacing w:val="25"/>
              </w:rPr>
              <w:t xml:space="preserve">  </w:t>
            </w:r>
            <w:r>
              <w:rPr>
                <w:rFonts w:ascii="宋体" w:eastAsia="宋体" w:hAnsi="宋体" w:cs="宋体"/>
                <w:spacing w:val="-6"/>
              </w:rPr>
              <w:t>目</w:t>
            </w:r>
          </w:p>
        </w:tc>
        <w:tc>
          <w:tcPr>
            <w:tcW w:w="1137" w:type="dxa"/>
          </w:tcPr>
          <w:p w14:paraId="4C243344" w14:textId="77777777" w:rsidR="00C17F84" w:rsidRDefault="00000000">
            <w:pPr>
              <w:spacing w:before="94" w:line="221" w:lineRule="auto"/>
              <w:ind w:left="366"/>
              <w:rPr>
                <w:rFonts w:ascii="宋体" w:eastAsia="宋体" w:hAnsi="宋体" w:cs="宋体" w:hint="eastAsia"/>
              </w:rPr>
            </w:pPr>
            <w:r>
              <w:rPr>
                <w:rFonts w:ascii="宋体" w:eastAsia="宋体" w:hAnsi="宋体" w:cs="宋体"/>
                <w:spacing w:val="-2"/>
              </w:rPr>
              <w:t>单位</w:t>
            </w:r>
          </w:p>
        </w:tc>
        <w:tc>
          <w:tcPr>
            <w:tcW w:w="1356" w:type="dxa"/>
          </w:tcPr>
          <w:p w14:paraId="23CF8661" w14:textId="77777777" w:rsidR="00C17F84" w:rsidRDefault="00000000">
            <w:pPr>
              <w:pStyle w:val="TableText"/>
              <w:spacing w:before="93" w:line="221" w:lineRule="auto"/>
              <w:ind w:left="339"/>
              <w:rPr>
                <w:rFonts w:ascii="宋体" w:eastAsia="宋体" w:hAnsi="宋体" w:cs="宋体" w:hint="eastAsia"/>
                <w:sz w:val="21"/>
                <w:szCs w:val="21"/>
              </w:rPr>
            </w:pPr>
            <w:r>
              <w:rPr>
                <w:spacing w:val="-1"/>
                <w:sz w:val="21"/>
                <w:szCs w:val="21"/>
              </w:rPr>
              <w:t>2020</w:t>
            </w:r>
            <w:r>
              <w:rPr>
                <w:spacing w:val="8"/>
                <w:sz w:val="21"/>
                <w:szCs w:val="21"/>
              </w:rPr>
              <w:t xml:space="preserve"> </w:t>
            </w:r>
            <w:r>
              <w:rPr>
                <w:rFonts w:ascii="宋体" w:eastAsia="宋体" w:hAnsi="宋体" w:cs="宋体"/>
                <w:spacing w:val="-1"/>
                <w:sz w:val="21"/>
                <w:szCs w:val="21"/>
              </w:rPr>
              <w:t>年</w:t>
            </w:r>
          </w:p>
        </w:tc>
        <w:tc>
          <w:tcPr>
            <w:tcW w:w="1360" w:type="dxa"/>
          </w:tcPr>
          <w:p w14:paraId="6B63066F" w14:textId="77777777" w:rsidR="00C17F84" w:rsidRDefault="00000000">
            <w:pPr>
              <w:pStyle w:val="TableText"/>
              <w:spacing w:before="93" w:line="221" w:lineRule="auto"/>
              <w:ind w:left="340"/>
              <w:rPr>
                <w:rFonts w:ascii="宋体" w:eastAsia="宋体" w:hAnsi="宋体" w:cs="宋体" w:hint="eastAsia"/>
                <w:sz w:val="21"/>
                <w:szCs w:val="21"/>
              </w:rPr>
            </w:pPr>
            <w:r>
              <w:rPr>
                <w:spacing w:val="-1"/>
                <w:sz w:val="21"/>
                <w:szCs w:val="21"/>
              </w:rPr>
              <w:t>2021</w:t>
            </w:r>
            <w:r>
              <w:rPr>
                <w:spacing w:val="8"/>
                <w:sz w:val="21"/>
                <w:szCs w:val="21"/>
              </w:rPr>
              <w:t xml:space="preserve"> </w:t>
            </w:r>
            <w:r>
              <w:rPr>
                <w:rFonts w:ascii="宋体" w:eastAsia="宋体" w:hAnsi="宋体" w:cs="宋体"/>
                <w:spacing w:val="-1"/>
                <w:sz w:val="21"/>
                <w:szCs w:val="21"/>
              </w:rPr>
              <w:t>年</w:t>
            </w:r>
          </w:p>
        </w:tc>
      </w:tr>
      <w:tr w:rsidR="00C17F84" w14:paraId="56A3D4F7" w14:textId="77777777">
        <w:trPr>
          <w:trHeight w:val="388"/>
        </w:trPr>
        <w:tc>
          <w:tcPr>
            <w:tcW w:w="1309" w:type="dxa"/>
          </w:tcPr>
          <w:p w14:paraId="4115FD1A" w14:textId="77777777" w:rsidR="00C17F84" w:rsidRDefault="00000000">
            <w:pPr>
              <w:spacing w:before="205" w:line="162" w:lineRule="exact"/>
              <w:ind w:left="558"/>
              <w:rPr>
                <w:rFonts w:ascii="宋体" w:eastAsia="宋体" w:hAnsi="宋体" w:cs="宋体" w:hint="eastAsia"/>
              </w:rPr>
            </w:pPr>
            <w:r>
              <w:rPr>
                <w:rFonts w:ascii="宋体" w:eastAsia="宋体" w:hAnsi="宋体" w:cs="宋体"/>
                <w:position w:val="-4"/>
              </w:rPr>
              <w:t>一</w:t>
            </w:r>
          </w:p>
        </w:tc>
        <w:tc>
          <w:tcPr>
            <w:tcW w:w="3140" w:type="dxa"/>
          </w:tcPr>
          <w:p w14:paraId="039BB434" w14:textId="77777777" w:rsidR="00C17F84" w:rsidRDefault="00000000">
            <w:pPr>
              <w:spacing w:before="89" w:line="221" w:lineRule="auto"/>
              <w:ind w:left="112"/>
              <w:rPr>
                <w:rFonts w:ascii="宋体" w:eastAsia="宋体" w:hAnsi="宋体" w:cs="宋体" w:hint="eastAsia"/>
              </w:rPr>
            </w:pPr>
            <w:r>
              <w:rPr>
                <w:rFonts w:ascii="宋体" w:eastAsia="宋体" w:hAnsi="宋体" w:cs="宋体"/>
                <w:spacing w:val="-1"/>
              </w:rPr>
              <w:t>地区生产总值</w:t>
            </w:r>
          </w:p>
        </w:tc>
        <w:tc>
          <w:tcPr>
            <w:tcW w:w="1137" w:type="dxa"/>
          </w:tcPr>
          <w:p w14:paraId="075CD5A2" w14:textId="77777777" w:rsidR="00C17F84" w:rsidRDefault="00000000">
            <w:pPr>
              <w:spacing w:before="90" w:line="221" w:lineRule="auto"/>
              <w:ind w:left="369"/>
              <w:rPr>
                <w:rFonts w:ascii="宋体" w:eastAsia="宋体" w:hAnsi="宋体" w:cs="宋体" w:hint="eastAsia"/>
              </w:rPr>
            </w:pPr>
            <w:r>
              <w:rPr>
                <w:rFonts w:ascii="宋体" w:eastAsia="宋体" w:hAnsi="宋体" w:cs="宋体"/>
                <w:spacing w:val="-3"/>
              </w:rPr>
              <w:t>万元</w:t>
            </w:r>
          </w:p>
        </w:tc>
        <w:tc>
          <w:tcPr>
            <w:tcW w:w="1356" w:type="dxa"/>
          </w:tcPr>
          <w:p w14:paraId="0F7C57CF" w14:textId="77777777" w:rsidR="00C17F84" w:rsidRDefault="00000000">
            <w:pPr>
              <w:pStyle w:val="TableText"/>
              <w:spacing w:before="126" w:line="187" w:lineRule="auto"/>
              <w:ind w:left="333"/>
              <w:rPr>
                <w:sz w:val="21"/>
                <w:szCs w:val="21"/>
              </w:rPr>
            </w:pPr>
            <w:r>
              <w:rPr>
                <w:spacing w:val="-4"/>
                <w:sz w:val="21"/>
                <w:szCs w:val="21"/>
              </w:rPr>
              <w:t>1548912</w:t>
            </w:r>
          </w:p>
        </w:tc>
        <w:tc>
          <w:tcPr>
            <w:tcW w:w="1360" w:type="dxa"/>
          </w:tcPr>
          <w:p w14:paraId="30415D44" w14:textId="77777777" w:rsidR="00C17F84" w:rsidRDefault="00000000">
            <w:pPr>
              <w:pStyle w:val="TableText"/>
              <w:spacing w:before="126" w:line="187" w:lineRule="auto"/>
              <w:ind w:left="334"/>
              <w:rPr>
                <w:sz w:val="21"/>
                <w:szCs w:val="21"/>
              </w:rPr>
            </w:pPr>
            <w:r>
              <w:rPr>
                <w:spacing w:val="-4"/>
                <w:sz w:val="21"/>
                <w:szCs w:val="21"/>
              </w:rPr>
              <w:t>1830407</w:t>
            </w:r>
          </w:p>
        </w:tc>
      </w:tr>
      <w:tr w:rsidR="00C17F84" w14:paraId="0B74E3C3" w14:textId="77777777">
        <w:trPr>
          <w:trHeight w:val="388"/>
        </w:trPr>
        <w:tc>
          <w:tcPr>
            <w:tcW w:w="1309" w:type="dxa"/>
          </w:tcPr>
          <w:p w14:paraId="662DEAB5" w14:textId="77777777" w:rsidR="00C17F84" w:rsidRDefault="00000000">
            <w:pPr>
              <w:pStyle w:val="TableText"/>
              <w:spacing w:before="165" w:line="187" w:lineRule="auto"/>
              <w:ind w:left="624"/>
              <w:rPr>
                <w:sz w:val="21"/>
                <w:szCs w:val="21"/>
              </w:rPr>
            </w:pPr>
            <w:r>
              <w:rPr>
                <w:sz w:val="21"/>
                <w:szCs w:val="21"/>
              </w:rPr>
              <w:t>1</w:t>
            </w:r>
          </w:p>
        </w:tc>
        <w:tc>
          <w:tcPr>
            <w:tcW w:w="3140" w:type="dxa"/>
          </w:tcPr>
          <w:p w14:paraId="0A921FF0" w14:textId="77777777" w:rsidR="00C17F84" w:rsidRDefault="00000000">
            <w:pPr>
              <w:spacing w:before="90" w:line="221" w:lineRule="auto"/>
              <w:ind w:left="112"/>
              <w:rPr>
                <w:rFonts w:ascii="宋体" w:eastAsia="宋体" w:hAnsi="宋体" w:cs="宋体" w:hint="eastAsia"/>
              </w:rPr>
            </w:pPr>
            <w:r>
              <w:rPr>
                <w:rFonts w:ascii="宋体" w:eastAsia="宋体" w:hAnsi="宋体" w:cs="宋体"/>
                <w:spacing w:val="-2"/>
              </w:rPr>
              <w:t>第一产业</w:t>
            </w:r>
          </w:p>
        </w:tc>
        <w:tc>
          <w:tcPr>
            <w:tcW w:w="1137" w:type="dxa"/>
          </w:tcPr>
          <w:p w14:paraId="22DFE92B" w14:textId="77777777" w:rsidR="00C17F84" w:rsidRDefault="00000000">
            <w:pPr>
              <w:spacing w:before="90" w:line="221" w:lineRule="auto"/>
              <w:ind w:left="369"/>
              <w:rPr>
                <w:rFonts w:ascii="宋体" w:eastAsia="宋体" w:hAnsi="宋体" w:cs="宋体" w:hint="eastAsia"/>
              </w:rPr>
            </w:pPr>
            <w:r>
              <w:rPr>
                <w:rFonts w:ascii="宋体" w:eastAsia="宋体" w:hAnsi="宋体" w:cs="宋体"/>
                <w:spacing w:val="-3"/>
              </w:rPr>
              <w:t>万元</w:t>
            </w:r>
          </w:p>
        </w:tc>
        <w:tc>
          <w:tcPr>
            <w:tcW w:w="1356" w:type="dxa"/>
          </w:tcPr>
          <w:p w14:paraId="0300EC31" w14:textId="77777777" w:rsidR="00C17F84" w:rsidRDefault="00000000">
            <w:pPr>
              <w:pStyle w:val="TableText"/>
              <w:spacing w:before="126" w:line="187" w:lineRule="auto"/>
              <w:ind w:left="365"/>
              <w:rPr>
                <w:sz w:val="21"/>
                <w:szCs w:val="21"/>
              </w:rPr>
            </w:pPr>
            <w:r>
              <w:rPr>
                <w:sz w:val="21"/>
                <w:szCs w:val="21"/>
              </w:rPr>
              <w:t>475207</w:t>
            </w:r>
          </w:p>
        </w:tc>
        <w:tc>
          <w:tcPr>
            <w:tcW w:w="1360" w:type="dxa"/>
          </w:tcPr>
          <w:p w14:paraId="5571D7E9" w14:textId="77777777" w:rsidR="00C17F84" w:rsidRDefault="00000000">
            <w:pPr>
              <w:pStyle w:val="TableText"/>
              <w:spacing w:before="126" w:line="187" w:lineRule="auto"/>
              <w:ind w:left="372"/>
              <w:rPr>
                <w:sz w:val="21"/>
                <w:szCs w:val="21"/>
              </w:rPr>
            </w:pPr>
            <w:r>
              <w:rPr>
                <w:spacing w:val="-1"/>
                <w:sz w:val="21"/>
                <w:szCs w:val="21"/>
              </w:rPr>
              <w:t>562771</w:t>
            </w:r>
          </w:p>
        </w:tc>
      </w:tr>
      <w:tr w:rsidR="00C17F84" w14:paraId="657EA06F" w14:textId="77777777">
        <w:trPr>
          <w:trHeight w:val="391"/>
        </w:trPr>
        <w:tc>
          <w:tcPr>
            <w:tcW w:w="1309" w:type="dxa"/>
          </w:tcPr>
          <w:p w14:paraId="1E52595A" w14:textId="77777777" w:rsidR="00C17F84" w:rsidRDefault="00000000">
            <w:pPr>
              <w:pStyle w:val="TableText"/>
              <w:spacing w:before="165" w:line="187" w:lineRule="auto"/>
              <w:ind w:left="604"/>
              <w:rPr>
                <w:sz w:val="21"/>
                <w:szCs w:val="21"/>
              </w:rPr>
            </w:pPr>
            <w:r>
              <w:rPr>
                <w:sz w:val="21"/>
                <w:szCs w:val="21"/>
              </w:rPr>
              <w:t>2</w:t>
            </w:r>
          </w:p>
        </w:tc>
        <w:tc>
          <w:tcPr>
            <w:tcW w:w="3140" w:type="dxa"/>
          </w:tcPr>
          <w:p w14:paraId="583A9D4C" w14:textId="77777777" w:rsidR="00C17F84" w:rsidRDefault="00000000">
            <w:pPr>
              <w:spacing w:before="93" w:line="221" w:lineRule="auto"/>
              <w:ind w:left="112"/>
              <w:rPr>
                <w:rFonts w:ascii="宋体" w:eastAsia="宋体" w:hAnsi="宋体" w:cs="宋体" w:hint="eastAsia"/>
              </w:rPr>
            </w:pPr>
            <w:r>
              <w:rPr>
                <w:rFonts w:ascii="宋体" w:eastAsia="宋体" w:hAnsi="宋体" w:cs="宋体"/>
                <w:spacing w:val="-2"/>
              </w:rPr>
              <w:t>第二产业</w:t>
            </w:r>
          </w:p>
        </w:tc>
        <w:tc>
          <w:tcPr>
            <w:tcW w:w="1137" w:type="dxa"/>
          </w:tcPr>
          <w:p w14:paraId="5BB15103" w14:textId="77777777" w:rsidR="00C17F84" w:rsidRDefault="00000000">
            <w:pPr>
              <w:spacing w:before="93" w:line="221" w:lineRule="auto"/>
              <w:ind w:left="369"/>
              <w:rPr>
                <w:rFonts w:ascii="宋体" w:eastAsia="宋体" w:hAnsi="宋体" w:cs="宋体" w:hint="eastAsia"/>
              </w:rPr>
            </w:pPr>
            <w:r>
              <w:rPr>
                <w:rFonts w:ascii="宋体" w:eastAsia="宋体" w:hAnsi="宋体" w:cs="宋体"/>
                <w:spacing w:val="-3"/>
              </w:rPr>
              <w:t>万元</w:t>
            </w:r>
          </w:p>
        </w:tc>
        <w:tc>
          <w:tcPr>
            <w:tcW w:w="1356" w:type="dxa"/>
          </w:tcPr>
          <w:p w14:paraId="3C7DC937" w14:textId="77777777" w:rsidR="00C17F84" w:rsidRDefault="00000000">
            <w:pPr>
              <w:pStyle w:val="TableText"/>
              <w:spacing w:before="129" w:line="187" w:lineRule="auto"/>
              <w:ind w:left="365"/>
              <w:rPr>
                <w:sz w:val="21"/>
                <w:szCs w:val="21"/>
              </w:rPr>
            </w:pPr>
            <w:r>
              <w:rPr>
                <w:sz w:val="21"/>
                <w:szCs w:val="21"/>
              </w:rPr>
              <w:t>478880</w:t>
            </w:r>
          </w:p>
        </w:tc>
        <w:tc>
          <w:tcPr>
            <w:tcW w:w="1360" w:type="dxa"/>
          </w:tcPr>
          <w:p w14:paraId="409D16C0" w14:textId="77777777" w:rsidR="00C17F84" w:rsidRDefault="00000000">
            <w:pPr>
              <w:pStyle w:val="TableText"/>
              <w:spacing w:before="129" w:line="187" w:lineRule="auto"/>
              <w:ind w:left="371"/>
              <w:rPr>
                <w:sz w:val="21"/>
                <w:szCs w:val="21"/>
              </w:rPr>
            </w:pPr>
            <w:r>
              <w:rPr>
                <w:spacing w:val="-1"/>
                <w:sz w:val="21"/>
                <w:szCs w:val="21"/>
              </w:rPr>
              <w:t>613760</w:t>
            </w:r>
          </w:p>
        </w:tc>
      </w:tr>
      <w:tr w:rsidR="00C17F84" w14:paraId="6DC2A1DC" w14:textId="77777777">
        <w:trPr>
          <w:trHeight w:val="389"/>
        </w:trPr>
        <w:tc>
          <w:tcPr>
            <w:tcW w:w="1309" w:type="dxa"/>
          </w:tcPr>
          <w:p w14:paraId="45DDB69D" w14:textId="77777777" w:rsidR="00C17F84" w:rsidRDefault="00000000">
            <w:pPr>
              <w:pStyle w:val="TableText"/>
              <w:spacing w:before="163" w:line="187" w:lineRule="auto"/>
              <w:ind w:left="608"/>
              <w:rPr>
                <w:sz w:val="21"/>
                <w:szCs w:val="21"/>
              </w:rPr>
            </w:pPr>
            <w:r>
              <w:rPr>
                <w:sz w:val="21"/>
                <w:szCs w:val="21"/>
              </w:rPr>
              <w:t>3</w:t>
            </w:r>
          </w:p>
        </w:tc>
        <w:tc>
          <w:tcPr>
            <w:tcW w:w="3140" w:type="dxa"/>
          </w:tcPr>
          <w:p w14:paraId="65B37B47" w14:textId="77777777" w:rsidR="00C17F84" w:rsidRDefault="00000000">
            <w:pPr>
              <w:spacing w:before="91" w:line="221" w:lineRule="auto"/>
              <w:ind w:left="112"/>
              <w:rPr>
                <w:rFonts w:ascii="宋体" w:eastAsia="宋体" w:hAnsi="宋体" w:cs="宋体" w:hint="eastAsia"/>
              </w:rPr>
            </w:pPr>
            <w:r>
              <w:rPr>
                <w:rFonts w:ascii="宋体" w:eastAsia="宋体" w:hAnsi="宋体" w:cs="宋体"/>
                <w:spacing w:val="-2"/>
              </w:rPr>
              <w:t>第三产业</w:t>
            </w:r>
          </w:p>
        </w:tc>
        <w:tc>
          <w:tcPr>
            <w:tcW w:w="1137" w:type="dxa"/>
          </w:tcPr>
          <w:p w14:paraId="318D2F41" w14:textId="77777777" w:rsidR="00C17F84" w:rsidRDefault="00000000">
            <w:pPr>
              <w:spacing w:before="92" w:line="221" w:lineRule="auto"/>
              <w:ind w:left="369"/>
              <w:rPr>
                <w:rFonts w:ascii="宋体" w:eastAsia="宋体" w:hAnsi="宋体" w:cs="宋体" w:hint="eastAsia"/>
              </w:rPr>
            </w:pPr>
            <w:r>
              <w:rPr>
                <w:rFonts w:ascii="宋体" w:eastAsia="宋体" w:hAnsi="宋体" w:cs="宋体"/>
                <w:spacing w:val="-3"/>
              </w:rPr>
              <w:t>万元</w:t>
            </w:r>
          </w:p>
        </w:tc>
        <w:tc>
          <w:tcPr>
            <w:tcW w:w="1356" w:type="dxa"/>
          </w:tcPr>
          <w:p w14:paraId="105AB000" w14:textId="77777777" w:rsidR="00C17F84" w:rsidRDefault="00000000">
            <w:pPr>
              <w:pStyle w:val="TableText"/>
              <w:spacing w:before="127" w:line="187" w:lineRule="auto"/>
              <w:ind w:left="372"/>
              <w:rPr>
                <w:sz w:val="21"/>
                <w:szCs w:val="21"/>
              </w:rPr>
            </w:pPr>
            <w:r>
              <w:rPr>
                <w:spacing w:val="-1"/>
                <w:sz w:val="21"/>
                <w:szCs w:val="21"/>
              </w:rPr>
              <w:t>594825</w:t>
            </w:r>
          </w:p>
        </w:tc>
        <w:tc>
          <w:tcPr>
            <w:tcW w:w="1360" w:type="dxa"/>
          </w:tcPr>
          <w:p w14:paraId="021EAC3F" w14:textId="77777777" w:rsidR="00C17F84" w:rsidRDefault="00000000">
            <w:pPr>
              <w:pStyle w:val="TableText"/>
              <w:spacing w:before="127" w:line="187" w:lineRule="auto"/>
              <w:ind w:left="371"/>
              <w:rPr>
                <w:sz w:val="21"/>
                <w:szCs w:val="21"/>
              </w:rPr>
            </w:pPr>
            <w:r>
              <w:rPr>
                <w:spacing w:val="-1"/>
                <w:sz w:val="21"/>
                <w:szCs w:val="21"/>
              </w:rPr>
              <w:t>653876</w:t>
            </w:r>
          </w:p>
        </w:tc>
      </w:tr>
      <w:tr w:rsidR="00C17F84" w14:paraId="762609AD" w14:textId="77777777">
        <w:trPr>
          <w:trHeight w:val="628"/>
        </w:trPr>
        <w:tc>
          <w:tcPr>
            <w:tcW w:w="1309" w:type="dxa"/>
          </w:tcPr>
          <w:p w14:paraId="5EC85EDF" w14:textId="77777777" w:rsidR="00C17F84" w:rsidRDefault="00C17F84">
            <w:pPr>
              <w:spacing w:line="335" w:lineRule="auto"/>
            </w:pPr>
          </w:p>
          <w:p w14:paraId="47EC7BC9" w14:textId="77777777" w:rsidR="00C17F84" w:rsidRDefault="00000000">
            <w:pPr>
              <w:spacing w:before="69" w:line="179" w:lineRule="auto"/>
              <w:ind w:left="558"/>
              <w:rPr>
                <w:rFonts w:ascii="宋体" w:eastAsia="宋体" w:hAnsi="宋体" w:cs="宋体" w:hint="eastAsia"/>
              </w:rPr>
            </w:pPr>
            <w:r>
              <w:rPr>
                <w:rFonts w:ascii="宋体" w:eastAsia="宋体" w:hAnsi="宋体" w:cs="宋体"/>
              </w:rPr>
              <w:t>二</w:t>
            </w:r>
          </w:p>
        </w:tc>
        <w:tc>
          <w:tcPr>
            <w:tcW w:w="3140" w:type="dxa"/>
          </w:tcPr>
          <w:p w14:paraId="5655A1A3" w14:textId="77777777" w:rsidR="00C17F84" w:rsidRDefault="00000000">
            <w:pPr>
              <w:spacing w:before="56" w:line="247" w:lineRule="auto"/>
              <w:ind w:left="113" w:right="507" w:hanging="1"/>
              <w:rPr>
                <w:rFonts w:ascii="宋体" w:eastAsia="宋体" w:hAnsi="宋体" w:cs="宋体" w:hint="eastAsia"/>
                <w:lang w:eastAsia="zh-CN"/>
              </w:rPr>
            </w:pPr>
            <w:r>
              <w:rPr>
                <w:rFonts w:ascii="宋体" w:eastAsia="宋体" w:hAnsi="宋体" w:cs="宋体"/>
                <w:spacing w:val="-1"/>
                <w:lang w:eastAsia="zh-CN"/>
              </w:rPr>
              <w:t>农林牧渔业（按当年价格计</w:t>
            </w:r>
            <w:r>
              <w:rPr>
                <w:rFonts w:ascii="宋体" w:eastAsia="宋体" w:hAnsi="宋体" w:cs="宋体"/>
                <w:spacing w:val="5"/>
                <w:lang w:eastAsia="zh-CN"/>
              </w:rPr>
              <w:t xml:space="preserve"> </w:t>
            </w:r>
            <w:r>
              <w:rPr>
                <w:rFonts w:ascii="宋体" w:eastAsia="宋体" w:hAnsi="宋体" w:cs="宋体"/>
                <w:spacing w:val="-6"/>
                <w:lang w:eastAsia="zh-CN"/>
              </w:rPr>
              <w:t>算）</w:t>
            </w:r>
          </w:p>
        </w:tc>
        <w:tc>
          <w:tcPr>
            <w:tcW w:w="1137" w:type="dxa"/>
          </w:tcPr>
          <w:p w14:paraId="2E26DF54" w14:textId="77777777" w:rsidR="00C17F84" w:rsidRDefault="00000000">
            <w:pPr>
              <w:spacing w:before="211" w:line="221" w:lineRule="auto"/>
              <w:ind w:left="369"/>
              <w:rPr>
                <w:rFonts w:ascii="宋体" w:eastAsia="宋体" w:hAnsi="宋体" w:cs="宋体" w:hint="eastAsia"/>
              </w:rPr>
            </w:pPr>
            <w:r>
              <w:rPr>
                <w:rFonts w:ascii="宋体" w:eastAsia="宋体" w:hAnsi="宋体" w:cs="宋体"/>
                <w:spacing w:val="-3"/>
              </w:rPr>
              <w:t>万元</w:t>
            </w:r>
          </w:p>
        </w:tc>
        <w:tc>
          <w:tcPr>
            <w:tcW w:w="1356" w:type="dxa"/>
          </w:tcPr>
          <w:p w14:paraId="24526FAF" w14:textId="77777777" w:rsidR="00C17F84" w:rsidRDefault="00000000">
            <w:pPr>
              <w:pStyle w:val="TableText"/>
              <w:spacing w:before="247" w:line="187" w:lineRule="auto"/>
              <w:ind w:left="365"/>
              <w:rPr>
                <w:sz w:val="21"/>
                <w:szCs w:val="21"/>
              </w:rPr>
            </w:pPr>
            <w:r>
              <w:rPr>
                <w:sz w:val="21"/>
                <w:szCs w:val="21"/>
              </w:rPr>
              <w:t>467366</w:t>
            </w:r>
          </w:p>
        </w:tc>
        <w:tc>
          <w:tcPr>
            <w:tcW w:w="1360" w:type="dxa"/>
          </w:tcPr>
          <w:p w14:paraId="09936212" w14:textId="77777777" w:rsidR="00C17F84" w:rsidRDefault="00000000">
            <w:pPr>
              <w:pStyle w:val="TableText"/>
              <w:spacing w:before="247" w:line="187" w:lineRule="auto"/>
              <w:ind w:left="372"/>
              <w:rPr>
                <w:sz w:val="21"/>
                <w:szCs w:val="21"/>
              </w:rPr>
            </w:pPr>
            <w:r>
              <w:rPr>
                <w:spacing w:val="-1"/>
                <w:sz w:val="21"/>
                <w:szCs w:val="21"/>
              </w:rPr>
              <w:t>549138</w:t>
            </w:r>
          </w:p>
        </w:tc>
      </w:tr>
      <w:tr w:rsidR="00C17F84" w14:paraId="53B5F3EE" w14:textId="77777777">
        <w:trPr>
          <w:trHeight w:val="316"/>
        </w:trPr>
        <w:tc>
          <w:tcPr>
            <w:tcW w:w="1309" w:type="dxa"/>
          </w:tcPr>
          <w:p w14:paraId="2C4E3A72" w14:textId="77777777" w:rsidR="00C17F84" w:rsidRDefault="00000000">
            <w:pPr>
              <w:pStyle w:val="TableText"/>
              <w:spacing w:before="92" w:line="187" w:lineRule="auto"/>
              <w:ind w:left="624"/>
              <w:rPr>
                <w:sz w:val="21"/>
                <w:szCs w:val="21"/>
              </w:rPr>
            </w:pPr>
            <w:r>
              <w:rPr>
                <w:sz w:val="21"/>
                <w:szCs w:val="21"/>
              </w:rPr>
              <w:t>1</w:t>
            </w:r>
          </w:p>
        </w:tc>
        <w:tc>
          <w:tcPr>
            <w:tcW w:w="3140" w:type="dxa"/>
          </w:tcPr>
          <w:p w14:paraId="5024DFFC" w14:textId="77777777" w:rsidR="00C17F84" w:rsidRDefault="00000000">
            <w:pPr>
              <w:spacing w:before="55" w:line="220" w:lineRule="auto"/>
              <w:ind w:left="112"/>
              <w:rPr>
                <w:rFonts w:ascii="宋体" w:eastAsia="宋体" w:hAnsi="宋体" w:cs="宋体" w:hint="eastAsia"/>
              </w:rPr>
            </w:pPr>
            <w:r>
              <w:rPr>
                <w:rFonts w:ascii="宋体" w:eastAsia="宋体" w:hAnsi="宋体" w:cs="宋体"/>
                <w:spacing w:val="-2"/>
              </w:rPr>
              <w:t>农业</w:t>
            </w:r>
          </w:p>
        </w:tc>
        <w:tc>
          <w:tcPr>
            <w:tcW w:w="1137" w:type="dxa"/>
          </w:tcPr>
          <w:p w14:paraId="31B1A5B5" w14:textId="77777777" w:rsidR="00C17F84" w:rsidRDefault="00000000">
            <w:pPr>
              <w:spacing w:before="55" w:line="220" w:lineRule="auto"/>
              <w:ind w:left="369"/>
              <w:rPr>
                <w:rFonts w:ascii="宋体" w:eastAsia="宋体" w:hAnsi="宋体" w:cs="宋体" w:hint="eastAsia"/>
              </w:rPr>
            </w:pPr>
            <w:r>
              <w:rPr>
                <w:rFonts w:ascii="宋体" w:eastAsia="宋体" w:hAnsi="宋体" w:cs="宋体"/>
                <w:spacing w:val="-3"/>
              </w:rPr>
              <w:t>万元</w:t>
            </w:r>
          </w:p>
        </w:tc>
        <w:tc>
          <w:tcPr>
            <w:tcW w:w="1356" w:type="dxa"/>
          </w:tcPr>
          <w:p w14:paraId="072EDE75" w14:textId="77777777" w:rsidR="00C17F84" w:rsidRDefault="00000000">
            <w:pPr>
              <w:pStyle w:val="TableText"/>
              <w:spacing w:before="92" w:line="187" w:lineRule="auto"/>
              <w:ind w:left="366"/>
              <w:rPr>
                <w:sz w:val="21"/>
                <w:szCs w:val="21"/>
              </w:rPr>
            </w:pPr>
            <w:r>
              <w:rPr>
                <w:spacing w:val="-1"/>
                <w:sz w:val="21"/>
                <w:szCs w:val="21"/>
              </w:rPr>
              <w:t>290881</w:t>
            </w:r>
          </w:p>
        </w:tc>
        <w:tc>
          <w:tcPr>
            <w:tcW w:w="1360" w:type="dxa"/>
          </w:tcPr>
          <w:p w14:paraId="2C18EFD8" w14:textId="77777777" w:rsidR="00C17F84" w:rsidRDefault="00000000">
            <w:pPr>
              <w:pStyle w:val="TableText"/>
              <w:spacing w:before="92" w:line="187" w:lineRule="auto"/>
              <w:ind w:left="371"/>
              <w:rPr>
                <w:sz w:val="21"/>
                <w:szCs w:val="21"/>
              </w:rPr>
            </w:pPr>
            <w:r>
              <w:rPr>
                <w:spacing w:val="-1"/>
                <w:sz w:val="21"/>
                <w:szCs w:val="21"/>
              </w:rPr>
              <w:t>356925</w:t>
            </w:r>
          </w:p>
        </w:tc>
      </w:tr>
      <w:tr w:rsidR="00C17F84" w14:paraId="148B22C6" w14:textId="77777777">
        <w:trPr>
          <w:trHeight w:val="316"/>
        </w:trPr>
        <w:tc>
          <w:tcPr>
            <w:tcW w:w="1309" w:type="dxa"/>
          </w:tcPr>
          <w:p w14:paraId="065BCFB9" w14:textId="77777777" w:rsidR="00C17F84" w:rsidRDefault="00000000">
            <w:pPr>
              <w:pStyle w:val="TableText"/>
              <w:spacing w:before="92" w:line="187" w:lineRule="auto"/>
              <w:ind w:left="604"/>
              <w:rPr>
                <w:sz w:val="21"/>
                <w:szCs w:val="21"/>
              </w:rPr>
            </w:pPr>
            <w:r>
              <w:rPr>
                <w:sz w:val="21"/>
                <w:szCs w:val="21"/>
              </w:rPr>
              <w:t>2</w:t>
            </w:r>
          </w:p>
        </w:tc>
        <w:tc>
          <w:tcPr>
            <w:tcW w:w="3140" w:type="dxa"/>
          </w:tcPr>
          <w:p w14:paraId="0B3CB305" w14:textId="77777777" w:rsidR="00C17F84" w:rsidRDefault="00000000">
            <w:pPr>
              <w:spacing w:before="56" w:line="219" w:lineRule="auto"/>
              <w:ind w:left="113"/>
              <w:rPr>
                <w:rFonts w:ascii="宋体" w:eastAsia="宋体" w:hAnsi="宋体" w:cs="宋体" w:hint="eastAsia"/>
              </w:rPr>
            </w:pPr>
            <w:r>
              <w:rPr>
                <w:rFonts w:ascii="宋体" w:eastAsia="宋体" w:hAnsi="宋体" w:cs="宋体"/>
                <w:spacing w:val="-2"/>
              </w:rPr>
              <w:t>林业</w:t>
            </w:r>
          </w:p>
        </w:tc>
        <w:tc>
          <w:tcPr>
            <w:tcW w:w="1137" w:type="dxa"/>
          </w:tcPr>
          <w:p w14:paraId="32AC6CE2" w14:textId="77777777" w:rsidR="00C17F84" w:rsidRDefault="00000000">
            <w:pPr>
              <w:spacing w:before="56" w:line="219" w:lineRule="auto"/>
              <w:ind w:left="369"/>
              <w:rPr>
                <w:rFonts w:ascii="宋体" w:eastAsia="宋体" w:hAnsi="宋体" w:cs="宋体" w:hint="eastAsia"/>
              </w:rPr>
            </w:pPr>
            <w:r>
              <w:rPr>
                <w:rFonts w:ascii="宋体" w:eastAsia="宋体" w:hAnsi="宋体" w:cs="宋体"/>
                <w:spacing w:val="-3"/>
              </w:rPr>
              <w:t>万元</w:t>
            </w:r>
          </w:p>
        </w:tc>
        <w:tc>
          <w:tcPr>
            <w:tcW w:w="1356" w:type="dxa"/>
          </w:tcPr>
          <w:p w14:paraId="1BD9D812" w14:textId="77777777" w:rsidR="00C17F84" w:rsidRDefault="00000000">
            <w:pPr>
              <w:pStyle w:val="TableText"/>
              <w:spacing w:before="92" w:line="187" w:lineRule="auto"/>
              <w:ind w:left="476"/>
              <w:rPr>
                <w:sz w:val="21"/>
                <w:szCs w:val="21"/>
              </w:rPr>
            </w:pPr>
            <w:r>
              <w:rPr>
                <w:spacing w:val="-2"/>
                <w:sz w:val="21"/>
                <w:szCs w:val="21"/>
              </w:rPr>
              <w:t>6019</w:t>
            </w:r>
          </w:p>
        </w:tc>
        <w:tc>
          <w:tcPr>
            <w:tcW w:w="1360" w:type="dxa"/>
          </w:tcPr>
          <w:p w14:paraId="0F42E656" w14:textId="77777777" w:rsidR="00C17F84" w:rsidRDefault="00000000">
            <w:pPr>
              <w:pStyle w:val="TableText"/>
              <w:spacing w:before="92" w:line="187" w:lineRule="auto"/>
              <w:ind w:left="477"/>
              <w:rPr>
                <w:sz w:val="21"/>
                <w:szCs w:val="21"/>
              </w:rPr>
            </w:pPr>
            <w:r>
              <w:rPr>
                <w:spacing w:val="-2"/>
                <w:sz w:val="21"/>
                <w:szCs w:val="21"/>
              </w:rPr>
              <w:t>6929</w:t>
            </w:r>
          </w:p>
        </w:tc>
      </w:tr>
      <w:tr w:rsidR="00C17F84" w14:paraId="4B4B4DDA" w14:textId="77777777">
        <w:trPr>
          <w:trHeight w:val="316"/>
        </w:trPr>
        <w:tc>
          <w:tcPr>
            <w:tcW w:w="1309" w:type="dxa"/>
          </w:tcPr>
          <w:p w14:paraId="38C1BBE1" w14:textId="77777777" w:rsidR="00C17F84" w:rsidRDefault="00000000">
            <w:pPr>
              <w:pStyle w:val="TableText"/>
              <w:spacing w:before="93" w:line="187" w:lineRule="auto"/>
              <w:ind w:left="608"/>
              <w:rPr>
                <w:sz w:val="21"/>
                <w:szCs w:val="21"/>
              </w:rPr>
            </w:pPr>
            <w:r>
              <w:rPr>
                <w:sz w:val="21"/>
                <w:szCs w:val="21"/>
              </w:rPr>
              <w:t>3</w:t>
            </w:r>
          </w:p>
        </w:tc>
        <w:tc>
          <w:tcPr>
            <w:tcW w:w="3140" w:type="dxa"/>
          </w:tcPr>
          <w:p w14:paraId="7B51782F" w14:textId="77777777" w:rsidR="00C17F84" w:rsidRDefault="00000000">
            <w:pPr>
              <w:spacing w:before="56" w:line="219" w:lineRule="auto"/>
              <w:ind w:left="113"/>
              <w:rPr>
                <w:rFonts w:ascii="宋体" w:eastAsia="宋体" w:hAnsi="宋体" w:cs="宋体" w:hint="eastAsia"/>
              </w:rPr>
            </w:pPr>
            <w:r>
              <w:rPr>
                <w:rFonts w:ascii="宋体" w:eastAsia="宋体" w:hAnsi="宋体" w:cs="宋体"/>
                <w:spacing w:val="-2"/>
              </w:rPr>
              <w:t>牧业</w:t>
            </w:r>
          </w:p>
        </w:tc>
        <w:tc>
          <w:tcPr>
            <w:tcW w:w="1137" w:type="dxa"/>
          </w:tcPr>
          <w:p w14:paraId="7F7C8DEB" w14:textId="77777777" w:rsidR="00C17F84" w:rsidRDefault="00000000">
            <w:pPr>
              <w:spacing w:before="56" w:line="219" w:lineRule="auto"/>
              <w:ind w:left="369"/>
              <w:rPr>
                <w:rFonts w:ascii="宋体" w:eastAsia="宋体" w:hAnsi="宋体" w:cs="宋体" w:hint="eastAsia"/>
              </w:rPr>
            </w:pPr>
            <w:r>
              <w:rPr>
                <w:rFonts w:ascii="宋体" w:eastAsia="宋体" w:hAnsi="宋体" w:cs="宋体"/>
                <w:spacing w:val="-3"/>
              </w:rPr>
              <w:t>万元</w:t>
            </w:r>
          </w:p>
        </w:tc>
        <w:tc>
          <w:tcPr>
            <w:tcW w:w="1356" w:type="dxa"/>
          </w:tcPr>
          <w:p w14:paraId="685D7178" w14:textId="77777777" w:rsidR="00C17F84" w:rsidRDefault="00000000">
            <w:pPr>
              <w:pStyle w:val="TableText"/>
              <w:spacing w:before="93" w:line="187" w:lineRule="auto"/>
              <w:ind w:left="386"/>
              <w:rPr>
                <w:sz w:val="21"/>
                <w:szCs w:val="21"/>
              </w:rPr>
            </w:pPr>
            <w:r>
              <w:rPr>
                <w:spacing w:val="-3"/>
                <w:sz w:val="21"/>
                <w:szCs w:val="21"/>
              </w:rPr>
              <w:t>120284</w:t>
            </w:r>
          </w:p>
        </w:tc>
        <w:tc>
          <w:tcPr>
            <w:tcW w:w="1360" w:type="dxa"/>
          </w:tcPr>
          <w:p w14:paraId="63D70798" w14:textId="77777777" w:rsidR="00C17F84" w:rsidRDefault="00000000">
            <w:pPr>
              <w:spacing w:before="87" w:line="202" w:lineRule="auto"/>
              <w:ind w:left="365"/>
              <w:rPr>
                <w:sz w:val="19"/>
                <w:szCs w:val="19"/>
              </w:rPr>
            </w:pPr>
            <w:r>
              <w:rPr>
                <w:spacing w:val="1"/>
                <w:sz w:val="19"/>
                <w:szCs w:val="19"/>
              </w:rPr>
              <w:t>134727</w:t>
            </w:r>
          </w:p>
        </w:tc>
      </w:tr>
      <w:tr w:rsidR="00C17F84" w14:paraId="47500B72" w14:textId="77777777">
        <w:trPr>
          <w:trHeight w:val="319"/>
        </w:trPr>
        <w:tc>
          <w:tcPr>
            <w:tcW w:w="1309" w:type="dxa"/>
          </w:tcPr>
          <w:p w14:paraId="22F672CC" w14:textId="77777777" w:rsidR="00C17F84" w:rsidRDefault="00000000">
            <w:pPr>
              <w:pStyle w:val="TableText"/>
              <w:spacing w:before="96" w:line="187" w:lineRule="auto"/>
              <w:ind w:left="603"/>
              <w:rPr>
                <w:sz w:val="21"/>
                <w:szCs w:val="21"/>
              </w:rPr>
            </w:pPr>
            <w:r>
              <w:rPr>
                <w:sz w:val="21"/>
                <w:szCs w:val="21"/>
              </w:rPr>
              <w:t>4</w:t>
            </w:r>
          </w:p>
        </w:tc>
        <w:tc>
          <w:tcPr>
            <w:tcW w:w="3140" w:type="dxa"/>
          </w:tcPr>
          <w:p w14:paraId="639EC457" w14:textId="77777777" w:rsidR="00C17F84" w:rsidRDefault="00000000">
            <w:pPr>
              <w:spacing w:before="59" w:line="219" w:lineRule="auto"/>
              <w:ind w:left="113"/>
              <w:rPr>
                <w:rFonts w:ascii="宋体" w:eastAsia="宋体" w:hAnsi="宋体" w:cs="宋体" w:hint="eastAsia"/>
              </w:rPr>
            </w:pPr>
            <w:r>
              <w:rPr>
                <w:rFonts w:ascii="宋体" w:eastAsia="宋体" w:hAnsi="宋体" w:cs="宋体"/>
                <w:spacing w:val="-2"/>
              </w:rPr>
              <w:t>渔业</w:t>
            </w:r>
          </w:p>
        </w:tc>
        <w:tc>
          <w:tcPr>
            <w:tcW w:w="1137" w:type="dxa"/>
          </w:tcPr>
          <w:p w14:paraId="5CDF1B57" w14:textId="77777777" w:rsidR="00C17F84" w:rsidRDefault="00000000">
            <w:pPr>
              <w:spacing w:before="59" w:line="219" w:lineRule="auto"/>
              <w:ind w:left="369"/>
              <w:rPr>
                <w:rFonts w:ascii="宋体" w:eastAsia="宋体" w:hAnsi="宋体" w:cs="宋体" w:hint="eastAsia"/>
              </w:rPr>
            </w:pPr>
            <w:r>
              <w:rPr>
                <w:rFonts w:ascii="宋体" w:eastAsia="宋体" w:hAnsi="宋体" w:cs="宋体"/>
                <w:spacing w:val="-3"/>
              </w:rPr>
              <w:t>万元</w:t>
            </w:r>
          </w:p>
        </w:tc>
        <w:tc>
          <w:tcPr>
            <w:tcW w:w="1356" w:type="dxa"/>
          </w:tcPr>
          <w:p w14:paraId="7628BB5C" w14:textId="77777777" w:rsidR="00C17F84" w:rsidRDefault="00000000">
            <w:pPr>
              <w:pStyle w:val="TableText"/>
              <w:spacing w:before="96" w:line="187" w:lineRule="auto"/>
              <w:ind w:left="476"/>
              <w:rPr>
                <w:sz w:val="21"/>
                <w:szCs w:val="21"/>
              </w:rPr>
            </w:pPr>
            <w:r>
              <w:rPr>
                <w:spacing w:val="-2"/>
                <w:sz w:val="21"/>
                <w:szCs w:val="21"/>
              </w:rPr>
              <w:t>3184</w:t>
            </w:r>
          </w:p>
        </w:tc>
        <w:tc>
          <w:tcPr>
            <w:tcW w:w="1360" w:type="dxa"/>
          </w:tcPr>
          <w:p w14:paraId="13A8A1B3" w14:textId="77777777" w:rsidR="00C17F84" w:rsidRDefault="00000000">
            <w:pPr>
              <w:pStyle w:val="TableText"/>
              <w:spacing w:before="96" w:line="187" w:lineRule="auto"/>
              <w:ind w:left="472"/>
              <w:rPr>
                <w:sz w:val="21"/>
                <w:szCs w:val="21"/>
              </w:rPr>
            </w:pPr>
            <w:r>
              <w:rPr>
                <w:spacing w:val="-1"/>
                <w:sz w:val="21"/>
                <w:szCs w:val="21"/>
              </w:rPr>
              <w:t>2557</w:t>
            </w:r>
          </w:p>
        </w:tc>
      </w:tr>
      <w:tr w:rsidR="00C17F84" w14:paraId="3A18C037" w14:textId="77777777">
        <w:trPr>
          <w:trHeight w:val="316"/>
        </w:trPr>
        <w:tc>
          <w:tcPr>
            <w:tcW w:w="1309" w:type="dxa"/>
          </w:tcPr>
          <w:p w14:paraId="64D3EFD3" w14:textId="77777777" w:rsidR="00C17F84" w:rsidRDefault="00000000">
            <w:pPr>
              <w:pStyle w:val="TableText"/>
              <w:spacing w:before="96" w:line="184" w:lineRule="auto"/>
              <w:ind w:left="609"/>
              <w:rPr>
                <w:sz w:val="21"/>
                <w:szCs w:val="21"/>
              </w:rPr>
            </w:pPr>
            <w:r>
              <w:rPr>
                <w:sz w:val="21"/>
                <w:szCs w:val="21"/>
              </w:rPr>
              <w:t>5</w:t>
            </w:r>
          </w:p>
        </w:tc>
        <w:tc>
          <w:tcPr>
            <w:tcW w:w="3140" w:type="dxa"/>
          </w:tcPr>
          <w:p w14:paraId="31A46292" w14:textId="77777777" w:rsidR="00C17F84" w:rsidRDefault="00000000">
            <w:pPr>
              <w:spacing w:before="58" w:line="218" w:lineRule="auto"/>
              <w:ind w:left="112"/>
              <w:rPr>
                <w:rFonts w:ascii="宋体" w:eastAsia="宋体" w:hAnsi="宋体" w:cs="宋体" w:hint="eastAsia"/>
              </w:rPr>
            </w:pPr>
            <w:r>
              <w:rPr>
                <w:rFonts w:ascii="宋体" w:eastAsia="宋体" w:hAnsi="宋体" w:cs="宋体"/>
                <w:spacing w:val="-1"/>
              </w:rPr>
              <w:t>农林牧渔服务业</w:t>
            </w:r>
          </w:p>
        </w:tc>
        <w:tc>
          <w:tcPr>
            <w:tcW w:w="1137" w:type="dxa"/>
          </w:tcPr>
          <w:p w14:paraId="0A664A9E" w14:textId="77777777" w:rsidR="00C17F84" w:rsidRDefault="00000000">
            <w:pPr>
              <w:spacing w:before="58" w:line="218" w:lineRule="auto"/>
              <w:ind w:left="369"/>
              <w:rPr>
                <w:rFonts w:ascii="宋体" w:eastAsia="宋体" w:hAnsi="宋体" w:cs="宋体" w:hint="eastAsia"/>
              </w:rPr>
            </w:pPr>
            <w:r>
              <w:rPr>
                <w:rFonts w:ascii="宋体" w:eastAsia="宋体" w:hAnsi="宋体" w:cs="宋体"/>
                <w:spacing w:val="-3"/>
              </w:rPr>
              <w:t>万元</w:t>
            </w:r>
          </w:p>
        </w:tc>
        <w:tc>
          <w:tcPr>
            <w:tcW w:w="1356" w:type="dxa"/>
          </w:tcPr>
          <w:p w14:paraId="11493F22" w14:textId="77777777" w:rsidR="00C17F84" w:rsidRDefault="00000000">
            <w:pPr>
              <w:pStyle w:val="TableText"/>
              <w:spacing w:before="93" w:line="187" w:lineRule="auto"/>
              <w:ind w:left="418"/>
              <w:rPr>
                <w:sz w:val="21"/>
                <w:szCs w:val="21"/>
              </w:rPr>
            </w:pPr>
            <w:r>
              <w:rPr>
                <w:spacing w:val="-1"/>
                <w:sz w:val="21"/>
                <w:szCs w:val="21"/>
              </w:rPr>
              <w:t>46998</w:t>
            </w:r>
          </w:p>
        </w:tc>
        <w:tc>
          <w:tcPr>
            <w:tcW w:w="1360" w:type="dxa"/>
          </w:tcPr>
          <w:p w14:paraId="4207A383" w14:textId="77777777" w:rsidR="00C17F84" w:rsidRDefault="00000000">
            <w:pPr>
              <w:pStyle w:val="TableText"/>
              <w:spacing w:before="93" w:line="187" w:lineRule="auto"/>
              <w:ind w:left="418"/>
              <w:rPr>
                <w:sz w:val="21"/>
                <w:szCs w:val="21"/>
              </w:rPr>
            </w:pPr>
            <w:r>
              <w:rPr>
                <w:spacing w:val="-1"/>
                <w:sz w:val="21"/>
                <w:szCs w:val="21"/>
              </w:rPr>
              <w:t>48000</w:t>
            </w:r>
          </w:p>
        </w:tc>
      </w:tr>
      <w:tr w:rsidR="00C17F84" w14:paraId="3B45F169" w14:textId="77777777">
        <w:trPr>
          <w:trHeight w:val="316"/>
        </w:trPr>
        <w:tc>
          <w:tcPr>
            <w:tcW w:w="1309" w:type="dxa"/>
          </w:tcPr>
          <w:p w14:paraId="6292DFD6" w14:textId="77777777" w:rsidR="00C17F84" w:rsidRDefault="00000000">
            <w:pPr>
              <w:spacing w:before="58" w:line="218" w:lineRule="auto"/>
              <w:ind w:left="555"/>
              <w:rPr>
                <w:rFonts w:ascii="宋体" w:eastAsia="宋体" w:hAnsi="宋体" w:cs="宋体" w:hint="eastAsia"/>
              </w:rPr>
            </w:pPr>
            <w:r>
              <w:rPr>
                <w:rFonts w:ascii="宋体" w:eastAsia="宋体" w:hAnsi="宋体" w:cs="宋体"/>
              </w:rPr>
              <w:t>三</w:t>
            </w:r>
          </w:p>
        </w:tc>
        <w:tc>
          <w:tcPr>
            <w:tcW w:w="3140" w:type="dxa"/>
          </w:tcPr>
          <w:p w14:paraId="37A1F720" w14:textId="77777777" w:rsidR="00C17F84" w:rsidRDefault="00000000">
            <w:pPr>
              <w:spacing w:before="58" w:line="218" w:lineRule="auto"/>
              <w:ind w:left="112"/>
              <w:rPr>
                <w:rFonts w:ascii="宋体" w:eastAsia="宋体" w:hAnsi="宋体" w:cs="宋体" w:hint="eastAsia"/>
              </w:rPr>
            </w:pPr>
            <w:r>
              <w:rPr>
                <w:rFonts w:ascii="宋体" w:eastAsia="宋体" w:hAnsi="宋体" w:cs="宋体"/>
                <w:spacing w:val="-1"/>
              </w:rPr>
              <w:t>城乡居民可支配收入</w:t>
            </w:r>
          </w:p>
        </w:tc>
        <w:tc>
          <w:tcPr>
            <w:tcW w:w="1137" w:type="dxa"/>
          </w:tcPr>
          <w:p w14:paraId="5B924D0E" w14:textId="77777777" w:rsidR="00C17F84" w:rsidRDefault="00C17F84"/>
        </w:tc>
        <w:tc>
          <w:tcPr>
            <w:tcW w:w="1356" w:type="dxa"/>
          </w:tcPr>
          <w:p w14:paraId="16A30867" w14:textId="77777777" w:rsidR="00C17F84" w:rsidRDefault="00C17F84"/>
        </w:tc>
        <w:tc>
          <w:tcPr>
            <w:tcW w:w="1360" w:type="dxa"/>
          </w:tcPr>
          <w:p w14:paraId="078603A1" w14:textId="77777777" w:rsidR="00C17F84" w:rsidRDefault="00C17F84"/>
        </w:tc>
      </w:tr>
      <w:tr w:rsidR="00C17F84" w14:paraId="03DE1786" w14:textId="77777777">
        <w:trPr>
          <w:trHeight w:val="317"/>
        </w:trPr>
        <w:tc>
          <w:tcPr>
            <w:tcW w:w="1309" w:type="dxa"/>
          </w:tcPr>
          <w:p w14:paraId="054B0C49" w14:textId="77777777" w:rsidR="00C17F84" w:rsidRDefault="00000000">
            <w:pPr>
              <w:pStyle w:val="TableText"/>
              <w:spacing w:before="95" w:line="187" w:lineRule="auto"/>
              <w:ind w:left="624"/>
              <w:rPr>
                <w:sz w:val="21"/>
                <w:szCs w:val="21"/>
              </w:rPr>
            </w:pPr>
            <w:r>
              <w:rPr>
                <w:sz w:val="21"/>
                <w:szCs w:val="21"/>
              </w:rPr>
              <w:t>1</w:t>
            </w:r>
          </w:p>
        </w:tc>
        <w:tc>
          <w:tcPr>
            <w:tcW w:w="3140" w:type="dxa"/>
          </w:tcPr>
          <w:p w14:paraId="2B22F668" w14:textId="77777777" w:rsidR="00C17F84" w:rsidRDefault="00000000">
            <w:pPr>
              <w:spacing w:before="59" w:line="218" w:lineRule="auto"/>
              <w:ind w:left="112"/>
              <w:rPr>
                <w:rFonts w:ascii="宋体" w:eastAsia="宋体" w:hAnsi="宋体" w:cs="宋体" w:hint="eastAsia"/>
              </w:rPr>
            </w:pPr>
            <w:r>
              <w:rPr>
                <w:rFonts w:ascii="宋体" w:eastAsia="宋体" w:hAnsi="宋体" w:cs="宋体"/>
                <w:spacing w:val="-1"/>
              </w:rPr>
              <w:t>城镇居民可支配收入</w:t>
            </w:r>
          </w:p>
        </w:tc>
        <w:tc>
          <w:tcPr>
            <w:tcW w:w="1137" w:type="dxa"/>
          </w:tcPr>
          <w:p w14:paraId="7753BBDC" w14:textId="77777777" w:rsidR="00C17F84" w:rsidRDefault="00000000">
            <w:pPr>
              <w:spacing w:before="59" w:line="218" w:lineRule="auto"/>
              <w:ind w:left="472"/>
              <w:rPr>
                <w:rFonts w:ascii="宋体" w:eastAsia="宋体" w:hAnsi="宋体" w:cs="宋体" w:hint="eastAsia"/>
              </w:rPr>
            </w:pPr>
            <w:r>
              <w:rPr>
                <w:rFonts w:ascii="宋体" w:eastAsia="宋体" w:hAnsi="宋体" w:cs="宋体"/>
              </w:rPr>
              <w:t>元</w:t>
            </w:r>
          </w:p>
        </w:tc>
        <w:tc>
          <w:tcPr>
            <w:tcW w:w="1356" w:type="dxa"/>
          </w:tcPr>
          <w:p w14:paraId="625ADD15" w14:textId="77777777" w:rsidR="00C17F84" w:rsidRDefault="00000000">
            <w:pPr>
              <w:pStyle w:val="TableText"/>
              <w:spacing w:before="95" w:line="187" w:lineRule="auto"/>
              <w:ind w:left="423"/>
              <w:rPr>
                <w:sz w:val="21"/>
                <w:szCs w:val="21"/>
              </w:rPr>
            </w:pPr>
            <w:r>
              <w:rPr>
                <w:spacing w:val="-1"/>
                <w:sz w:val="21"/>
                <w:szCs w:val="21"/>
              </w:rPr>
              <w:t>33538</w:t>
            </w:r>
          </w:p>
        </w:tc>
        <w:tc>
          <w:tcPr>
            <w:tcW w:w="1360" w:type="dxa"/>
          </w:tcPr>
          <w:p w14:paraId="52E059B3" w14:textId="77777777" w:rsidR="00C17F84" w:rsidRDefault="00000000">
            <w:pPr>
              <w:pStyle w:val="TableText"/>
              <w:spacing w:before="95" w:line="187" w:lineRule="auto"/>
              <w:ind w:left="423"/>
              <w:rPr>
                <w:sz w:val="21"/>
                <w:szCs w:val="21"/>
              </w:rPr>
            </w:pPr>
            <w:r>
              <w:rPr>
                <w:spacing w:val="-1"/>
                <w:sz w:val="21"/>
                <w:szCs w:val="21"/>
              </w:rPr>
              <w:t>37409</w:t>
            </w:r>
          </w:p>
        </w:tc>
      </w:tr>
      <w:tr w:rsidR="00C17F84" w14:paraId="35A78DDC" w14:textId="77777777">
        <w:trPr>
          <w:trHeight w:val="321"/>
        </w:trPr>
        <w:tc>
          <w:tcPr>
            <w:tcW w:w="1309" w:type="dxa"/>
          </w:tcPr>
          <w:p w14:paraId="7A392DF1" w14:textId="77777777" w:rsidR="00C17F84" w:rsidRDefault="00000000">
            <w:pPr>
              <w:pStyle w:val="TableText"/>
              <w:spacing w:before="94" w:line="187" w:lineRule="auto"/>
              <w:ind w:left="604"/>
              <w:rPr>
                <w:sz w:val="21"/>
                <w:szCs w:val="21"/>
              </w:rPr>
            </w:pPr>
            <w:r>
              <w:rPr>
                <w:sz w:val="21"/>
                <w:szCs w:val="21"/>
              </w:rPr>
              <w:t>2</w:t>
            </w:r>
          </w:p>
        </w:tc>
        <w:tc>
          <w:tcPr>
            <w:tcW w:w="3140" w:type="dxa"/>
          </w:tcPr>
          <w:p w14:paraId="7EA47494" w14:textId="77777777" w:rsidR="00C17F84" w:rsidRDefault="00000000">
            <w:pPr>
              <w:spacing w:before="58" w:line="220" w:lineRule="auto"/>
              <w:ind w:left="112"/>
              <w:rPr>
                <w:rFonts w:ascii="宋体" w:eastAsia="宋体" w:hAnsi="宋体" w:cs="宋体" w:hint="eastAsia"/>
              </w:rPr>
            </w:pPr>
            <w:r>
              <w:rPr>
                <w:rFonts w:ascii="宋体" w:eastAsia="宋体" w:hAnsi="宋体" w:cs="宋体"/>
                <w:spacing w:val="-1"/>
              </w:rPr>
              <w:t>农村居民可支配收入</w:t>
            </w:r>
          </w:p>
        </w:tc>
        <w:tc>
          <w:tcPr>
            <w:tcW w:w="1137" w:type="dxa"/>
          </w:tcPr>
          <w:p w14:paraId="06193FB0" w14:textId="77777777" w:rsidR="00C17F84" w:rsidRDefault="00000000">
            <w:pPr>
              <w:spacing w:before="58" w:line="221" w:lineRule="auto"/>
              <w:ind w:left="472"/>
              <w:rPr>
                <w:rFonts w:ascii="宋体" w:eastAsia="宋体" w:hAnsi="宋体" w:cs="宋体" w:hint="eastAsia"/>
              </w:rPr>
            </w:pPr>
            <w:r>
              <w:rPr>
                <w:rFonts w:ascii="宋体" w:eastAsia="宋体" w:hAnsi="宋体" w:cs="宋体"/>
              </w:rPr>
              <w:t>元</w:t>
            </w:r>
          </w:p>
        </w:tc>
        <w:tc>
          <w:tcPr>
            <w:tcW w:w="1356" w:type="dxa"/>
          </w:tcPr>
          <w:p w14:paraId="11AD0866" w14:textId="77777777" w:rsidR="00C17F84" w:rsidRDefault="00000000">
            <w:pPr>
              <w:pStyle w:val="TableText"/>
              <w:spacing w:before="94" w:line="187" w:lineRule="auto"/>
              <w:ind w:left="419"/>
              <w:rPr>
                <w:sz w:val="21"/>
                <w:szCs w:val="21"/>
              </w:rPr>
            </w:pPr>
            <w:r>
              <w:rPr>
                <w:spacing w:val="-1"/>
                <w:sz w:val="21"/>
                <w:szCs w:val="21"/>
              </w:rPr>
              <w:t>24087</w:t>
            </w:r>
          </w:p>
        </w:tc>
        <w:tc>
          <w:tcPr>
            <w:tcW w:w="1360" w:type="dxa"/>
          </w:tcPr>
          <w:p w14:paraId="3627F324" w14:textId="77777777" w:rsidR="00C17F84" w:rsidRDefault="00000000">
            <w:pPr>
              <w:pStyle w:val="TableText"/>
              <w:spacing w:before="94" w:line="187" w:lineRule="auto"/>
              <w:ind w:left="419"/>
              <w:rPr>
                <w:sz w:val="21"/>
                <w:szCs w:val="21"/>
              </w:rPr>
            </w:pPr>
            <w:r>
              <w:rPr>
                <w:spacing w:val="-1"/>
                <w:sz w:val="21"/>
                <w:szCs w:val="21"/>
              </w:rPr>
              <w:t>27811</w:t>
            </w:r>
          </w:p>
        </w:tc>
      </w:tr>
    </w:tbl>
    <w:p w14:paraId="77FA0C55" w14:textId="77777777" w:rsidR="00C17F84" w:rsidRDefault="00000000">
      <w:pPr>
        <w:spacing w:before="54" w:line="220" w:lineRule="auto"/>
        <w:ind w:left="337"/>
        <w:rPr>
          <w:rFonts w:ascii="宋体" w:eastAsia="宋体" w:hAnsi="宋体" w:cs="宋体" w:hint="eastAsia"/>
          <w:lang w:eastAsia="zh-CN"/>
        </w:rPr>
      </w:pPr>
      <w:r>
        <w:rPr>
          <w:rFonts w:ascii="宋体" w:eastAsia="宋体" w:hAnsi="宋体" w:cs="宋体"/>
          <w:spacing w:val="-1"/>
          <w:lang w:eastAsia="zh-CN"/>
        </w:rPr>
        <w:t>注：数据来源于《新疆玛纳斯县社会经济统计资料</w:t>
      </w:r>
      <w:r>
        <w:rPr>
          <w:rFonts w:ascii="宋体" w:eastAsia="宋体" w:hAnsi="宋体" w:cs="宋体"/>
          <w:spacing w:val="-41"/>
          <w:lang w:eastAsia="zh-CN"/>
        </w:rPr>
        <w:t xml:space="preserve"> </w:t>
      </w:r>
      <w:r>
        <w:rPr>
          <w:rFonts w:ascii="Times New Roman" w:eastAsia="Times New Roman" w:hAnsi="Times New Roman" w:cs="Times New Roman"/>
          <w:spacing w:val="-1"/>
          <w:lang w:eastAsia="zh-CN"/>
        </w:rPr>
        <w:t xml:space="preserve">2021 </w:t>
      </w:r>
      <w:r>
        <w:rPr>
          <w:rFonts w:ascii="宋体" w:eastAsia="宋体" w:hAnsi="宋体" w:cs="宋体"/>
          <w:spacing w:val="-1"/>
          <w:lang w:eastAsia="zh-CN"/>
        </w:rPr>
        <w:t>年》，下同。</w:t>
      </w:r>
    </w:p>
    <w:p w14:paraId="4EB809CC" w14:textId="77777777" w:rsidR="00C17F84" w:rsidRDefault="00C17F84">
      <w:pPr>
        <w:pStyle w:val="a3"/>
        <w:spacing w:line="315" w:lineRule="auto"/>
        <w:rPr>
          <w:lang w:eastAsia="zh-CN"/>
        </w:rPr>
      </w:pPr>
    </w:p>
    <w:p w14:paraId="055CA6C3" w14:textId="77777777" w:rsidR="00C17F84" w:rsidRDefault="00C17F84">
      <w:pPr>
        <w:pStyle w:val="a3"/>
        <w:spacing w:line="315" w:lineRule="auto"/>
        <w:rPr>
          <w:lang w:eastAsia="zh-CN"/>
        </w:rPr>
      </w:pPr>
    </w:p>
    <w:p w14:paraId="4E763D89" w14:textId="77777777" w:rsidR="00C17F84" w:rsidRDefault="00000000">
      <w:pPr>
        <w:spacing w:before="101" w:line="224" w:lineRule="auto"/>
        <w:ind w:left="231"/>
        <w:outlineLvl w:val="1"/>
        <w:rPr>
          <w:rFonts w:ascii="黑体" w:eastAsia="黑体" w:hAnsi="黑体" w:cs="黑体" w:hint="eastAsia"/>
          <w:sz w:val="31"/>
          <w:szCs w:val="31"/>
          <w:lang w:eastAsia="zh-CN"/>
        </w:rPr>
      </w:pPr>
      <w:bookmarkStart w:id="100" w:name="bookmark102"/>
      <w:bookmarkStart w:id="101" w:name="bookmark101"/>
      <w:bookmarkEnd w:id="100"/>
      <w:bookmarkEnd w:id="101"/>
      <w:r>
        <w:rPr>
          <w:rFonts w:ascii="黑体" w:eastAsia="黑体" w:hAnsi="黑体" w:cs="黑体"/>
          <w:b/>
          <w:bCs/>
          <w:spacing w:val="5"/>
          <w:sz w:val="31"/>
          <w:szCs w:val="31"/>
          <w:lang w:eastAsia="zh-CN"/>
        </w:rPr>
        <w:t>表</w:t>
      </w:r>
      <w:r>
        <w:rPr>
          <w:rFonts w:ascii="黑体" w:eastAsia="黑体" w:hAnsi="黑体" w:cs="黑体"/>
          <w:spacing w:val="-63"/>
          <w:sz w:val="31"/>
          <w:szCs w:val="31"/>
          <w:lang w:eastAsia="zh-CN"/>
        </w:rPr>
        <w:t xml:space="preserve"> </w:t>
      </w:r>
      <w:r>
        <w:rPr>
          <w:rFonts w:ascii="Times New Roman" w:eastAsia="Times New Roman" w:hAnsi="Times New Roman" w:cs="Times New Roman"/>
          <w:b/>
          <w:bCs/>
          <w:spacing w:val="5"/>
          <w:sz w:val="31"/>
          <w:szCs w:val="31"/>
          <w:lang w:eastAsia="zh-CN"/>
        </w:rPr>
        <w:t xml:space="preserve">2    2021 </w:t>
      </w:r>
      <w:r>
        <w:rPr>
          <w:rFonts w:ascii="黑体" w:eastAsia="黑体" w:hAnsi="黑体" w:cs="黑体"/>
          <w:b/>
          <w:bCs/>
          <w:spacing w:val="5"/>
          <w:sz w:val="31"/>
          <w:szCs w:val="31"/>
          <w:lang w:eastAsia="zh-CN"/>
        </w:rPr>
        <w:t>年玛纳斯县农村乡镇基本情况</w:t>
      </w:r>
    </w:p>
    <w:p w14:paraId="2923A18A" w14:textId="77777777" w:rsidR="00C17F84" w:rsidRDefault="00000000">
      <w:pPr>
        <w:spacing w:before="303" w:line="221" w:lineRule="auto"/>
        <w:ind w:right="29"/>
        <w:jc w:val="right"/>
        <w:rPr>
          <w:rFonts w:ascii="宋体" w:eastAsia="宋体" w:hAnsi="宋体" w:cs="宋体" w:hint="eastAsia"/>
        </w:rPr>
      </w:pPr>
      <w:r>
        <w:rPr>
          <w:rFonts w:ascii="宋体" w:eastAsia="宋体" w:hAnsi="宋体" w:cs="宋体"/>
          <w:spacing w:val="12"/>
        </w:rPr>
        <w:t>单位：个、户、人</w:t>
      </w:r>
    </w:p>
    <w:p w14:paraId="56F8ECC5" w14:textId="77777777" w:rsidR="00C17F84" w:rsidRDefault="00C17F84">
      <w:pPr>
        <w:spacing w:line="78" w:lineRule="auto"/>
        <w:rPr>
          <w:sz w:val="2"/>
        </w:rPr>
      </w:pPr>
    </w:p>
    <w:tbl>
      <w:tblPr>
        <w:tblStyle w:val="TableNormal"/>
        <w:tblW w:w="8302" w:type="dxa"/>
        <w:tblInd w:w="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7"/>
        <w:gridCol w:w="1900"/>
        <w:gridCol w:w="600"/>
        <w:gridCol w:w="482"/>
        <w:gridCol w:w="484"/>
        <w:gridCol w:w="483"/>
        <w:gridCol w:w="482"/>
        <w:gridCol w:w="482"/>
        <w:gridCol w:w="484"/>
        <w:gridCol w:w="482"/>
        <w:gridCol w:w="483"/>
        <w:gridCol w:w="482"/>
        <w:gridCol w:w="484"/>
        <w:gridCol w:w="487"/>
      </w:tblGrid>
      <w:tr w:rsidR="00C17F84" w14:paraId="1FCD02CC" w14:textId="77777777">
        <w:trPr>
          <w:trHeight w:val="944"/>
        </w:trPr>
        <w:tc>
          <w:tcPr>
            <w:tcW w:w="487" w:type="dxa"/>
          </w:tcPr>
          <w:p w14:paraId="26A01FE7" w14:textId="77777777" w:rsidR="00C17F84" w:rsidRDefault="00C17F84">
            <w:pPr>
              <w:spacing w:line="300" w:lineRule="auto"/>
            </w:pPr>
          </w:p>
          <w:p w14:paraId="67F4AEB1" w14:textId="77777777" w:rsidR="00C17F84" w:rsidRDefault="00000000">
            <w:pPr>
              <w:spacing w:before="68" w:line="222" w:lineRule="auto"/>
              <w:ind w:left="38"/>
              <w:rPr>
                <w:rFonts w:ascii="宋体" w:eastAsia="宋体" w:hAnsi="宋体" w:cs="宋体" w:hint="eastAsia"/>
              </w:rPr>
            </w:pPr>
            <w:r>
              <w:rPr>
                <w:rFonts w:ascii="宋体" w:eastAsia="宋体" w:hAnsi="宋体" w:cs="宋体"/>
                <w:spacing w:val="-2"/>
              </w:rPr>
              <w:t>序号</w:t>
            </w:r>
          </w:p>
        </w:tc>
        <w:tc>
          <w:tcPr>
            <w:tcW w:w="1900" w:type="dxa"/>
          </w:tcPr>
          <w:p w14:paraId="30DEAAF9" w14:textId="77777777" w:rsidR="00C17F84" w:rsidRDefault="00C17F84">
            <w:pPr>
              <w:spacing w:line="300" w:lineRule="auto"/>
            </w:pPr>
          </w:p>
          <w:p w14:paraId="6951D0CC" w14:textId="77777777" w:rsidR="00C17F84" w:rsidRDefault="00000000">
            <w:pPr>
              <w:spacing w:before="68" w:line="221" w:lineRule="auto"/>
              <w:ind w:left="10"/>
              <w:rPr>
                <w:rFonts w:ascii="宋体" w:eastAsia="宋体" w:hAnsi="宋体" w:cs="宋体" w:hint="eastAsia"/>
              </w:rPr>
            </w:pPr>
            <w:r>
              <w:rPr>
                <w:rFonts w:ascii="宋体" w:eastAsia="宋体" w:hAnsi="宋体" w:cs="宋体"/>
                <w:spacing w:val="-5"/>
              </w:rPr>
              <w:t>指</w:t>
            </w:r>
            <w:r>
              <w:rPr>
                <w:rFonts w:ascii="宋体" w:eastAsia="宋体" w:hAnsi="宋体" w:cs="宋体"/>
                <w:spacing w:val="5"/>
              </w:rPr>
              <w:t xml:space="preserve">  </w:t>
            </w:r>
            <w:r>
              <w:rPr>
                <w:rFonts w:ascii="宋体" w:eastAsia="宋体" w:hAnsi="宋体" w:cs="宋体"/>
                <w:spacing w:val="-5"/>
              </w:rPr>
              <w:t>标</w:t>
            </w:r>
          </w:p>
        </w:tc>
        <w:tc>
          <w:tcPr>
            <w:tcW w:w="600" w:type="dxa"/>
          </w:tcPr>
          <w:p w14:paraId="02C400BF" w14:textId="77777777" w:rsidR="00C17F84" w:rsidRDefault="00C17F84">
            <w:pPr>
              <w:spacing w:line="309" w:lineRule="auto"/>
            </w:pPr>
          </w:p>
          <w:p w14:paraId="345D62AC" w14:textId="77777777" w:rsidR="00C17F84" w:rsidRDefault="00000000">
            <w:pPr>
              <w:spacing w:before="62" w:line="230" w:lineRule="auto"/>
              <w:ind w:left="103"/>
              <w:rPr>
                <w:rFonts w:ascii="宋体" w:eastAsia="宋体" w:hAnsi="宋体" w:cs="宋体" w:hint="eastAsia"/>
                <w:sz w:val="19"/>
                <w:szCs w:val="19"/>
              </w:rPr>
            </w:pPr>
            <w:r>
              <w:rPr>
                <w:rFonts w:ascii="宋体" w:eastAsia="宋体" w:hAnsi="宋体" w:cs="宋体"/>
                <w:spacing w:val="4"/>
                <w:sz w:val="19"/>
                <w:szCs w:val="19"/>
              </w:rPr>
              <w:t>合计</w:t>
            </w:r>
          </w:p>
        </w:tc>
        <w:tc>
          <w:tcPr>
            <w:tcW w:w="482" w:type="dxa"/>
          </w:tcPr>
          <w:p w14:paraId="7D9F3EAB" w14:textId="77777777" w:rsidR="00C17F84" w:rsidRDefault="00000000">
            <w:pPr>
              <w:spacing w:before="218" w:line="288" w:lineRule="auto"/>
              <w:ind w:left="45" w:right="41"/>
              <w:rPr>
                <w:rFonts w:ascii="宋体" w:eastAsia="宋体" w:hAnsi="宋体" w:cs="宋体" w:hint="eastAsia"/>
                <w:sz w:val="19"/>
                <w:szCs w:val="19"/>
              </w:rPr>
            </w:pPr>
            <w:r>
              <w:rPr>
                <w:rFonts w:ascii="宋体" w:eastAsia="宋体" w:hAnsi="宋体" w:cs="宋体"/>
                <w:spacing w:val="4"/>
                <w:sz w:val="19"/>
                <w:szCs w:val="19"/>
              </w:rPr>
              <w:t>玛纳</w:t>
            </w:r>
            <w:r>
              <w:rPr>
                <w:rFonts w:ascii="宋体" w:eastAsia="宋体" w:hAnsi="宋体" w:cs="宋体"/>
                <w:sz w:val="19"/>
                <w:szCs w:val="19"/>
              </w:rPr>
              <w:t xml:space="preserve"> </w:t>
            </w:r>
            <w:r>
              <w:rPr>
                <w:rFonts w:ascii="宋体" w:eastAsia="宋体" w:hAnsi="宋体" w:cs="宋体"/>
                <w:spacing w:val="4"/>
                <w:sz w:val="19"/>
                <w:szCs w:val="19"/>
              </w:rPr>
              <w:t>斯镇</w:t>
            </w:r>
          </w:p>
        </w:tc>
        <w:tc>
          <w:tcPr>
            <w:tcW w:w="484" w:type="dxa"/>
          </w:tcPr>
          <w:p w14:paraId="61342353" w14:textId="77777777" w:rsidR="00C17F84" w:rsidRDefault="00000000">
            <w:pPr>
              <w:spacing w:before="218" w:line="288" w:lineRule="auto"/>
              <w:ind w:left="44" w:right="42" w:firstLine="6"/>
              <w:rPr>
                <w:rFonts w:ascii="宋体" w:eastAsia="宋体" w:hAnsi="宋体" w:cs="宋体" w:hint="eastAsia"/>
                <w:sz w:val="19"/>
                <w:szCs w:val="19"/>
              </w:rPr>
            </w:pPr>
            <w:r>
              <w:rPr>
                <w:rFonts w:ascii="宋体" w:eastAsia="宋体" w:hAnsi="宋体" w:cs="宋体"/>
                <w:spacing w:val="2"/>
                <w:sz w:val="19"/>
                <w:szCs w:val="19"/>
              </w:rPr>
              <w:t>乐土</w:t>
            </w:r>
            <w:r>
              <w:rPr>
                <w:rFonts w:ascii="宋体" w:eastAsia="宋体" w:hAnsi="宋体" w:cs="宋体"/>
                <w:sz w:val="19"/>
                <w:szCs w:val="19"/>
              </w:rPr>
              <w:t xml:space="preserve"> </w:t>
            </w:r>
            <w:r>
              <w:rPr>
                <w:rFonts w:ascii="宋体" w:eastAsia="宋体" w:hAnsi="宋体" w:cs="宋体"/>
                <w:spacing w:val="5"/>
                <w:sz w:val="19"/>
                <w:szCs w:val="19"/>
              </w:rPr>
              <w:t>驿镇</w:t>
            </w:r>
          </w:p>
        </w:tc>
        <w:tc>
          <w:tcPr>
            <w:tcW w:w="483" w:type="dxa"/>
          </w:tcPr>
          <w:p w14:paraId="283C1513" w14:textId="77777777" w:rsidR="00C17F84" w:rsidRDefault="00000000">
            <w:pPr>
              <w:spacing w:before="218" w:line="288" w:lineRule="auto"/>
              <w:ind w:left="46" w:right="40"/>
              <w:rPr>
                <w:rFonts w:ascii="宋体" w:eastAsia="宋体" w:hAnsi="宋体" w:cs="宋体" w:hint="eastAsia"/>
                <w:sz w:val="19"/>
                <w:szCs w:val="19"/>
              </w:rPr>
            </w:pPr>
            <w:r>
              <w:rPr>
                <w:rFonts w:ascii="宋体" w:eastAsia="宋体" w:hAnsi="宋体" w:cs="宋体"/>
                <w:spacing w:val="5"/>
                <w:sz w:val="19"/>
                <w:szCs w:val="19"/>
              </w:rPr>
              <w:t>包家</w:t>
            </w:r>
            <w:r>
              <w:rPr>
                <w:rFonts w:ascii="宋体" w:eastAsia="宋体" w:hAnsi="宋体" w:cs="宋体"/>
                <w:sz w:val="19"/>
                <w:szCs w:val="19"/>
              </w:rPr>
              <w:t xml:space="preserve"> </w:t>
            </w:r>
            <w:r>
              <w:rPr>
                <w:rFonts w:ascii="宋体" w:eastAsia="宋体" w:hAnsi="宋体" w:cs="宋体"/>
                <w:spacing w:val="5"/>
                <w:sz w:val="19"/>
                <w:szCs w:val="19"/>
              </w:rPr>
              <w:t>店镇</w:t>
            </w:r>
          </w:p>
        </w:tc>
        <w:tc>
          <w:tcPr>
            <w:tcW w:w="482" w:type="dxa"/>
          </w:tcPr>
          <w:p w14:paraId="24013F4A" w14:textId="77777777" w:rsidR="00C17F84" w:rsidRDefault="00000000">
            <w:pPr>
              <w:spacing w:before="218" w:line="288" w:lineRule="auto"/>
              <w:ind w:left="46" w:right="40"/>
              <w:rPr>
                <w:rFonts w:ascii="宋体" w:eastAsia="宋体" w:hAnsi="宋体" w:cs="宋体" w:hint="eastAsia"/>
                <w:sz w:val="19"/>
                <w:szCs w:val="19"/>
              </w:rPr>
            </w:pPr>
            <w:r>
              <w:rPr>
                <w:rFonts w:ascii="宋体" w:eastAsia="宋体" w:hAnsi="宋体" w:cs="宋体"/>
                <w:spacing w:val="5"/>
                <w:sz w:val="19"/>
                <w:szCs w:val="19"/>
              </w:rPr>
              <w:t>兰州</w:t>
            </w:r>
            <w:r>
              <w:rPr>
                <w:rFonts w:ascii="宋体" w:eastAsia="宋体" w:hAnsi="宋体" w:cs="宋体"/>
                <w:sz w:val="19"/>
                <w:szCs w:val="19"/>
              </w:rPr>
              <w:t xml:space="preserve"> </w:t>
            </w:r>
            <w:r>
              <w:rPr>
                <w:rFonts w:ascii="宋体" w:eastAsia="宋体" w:hAnsi="宋体" w:cs="宋体"/>
                <w:spacing w:val="5"/>
                <w:sz w:val="19"/>
                <w:szCs w:val="19"/>
              </w:rPr>
              <w:t>湾镇</w:t>
            </w:r>
          </w:p>
        </w:tc>
        <w:tc>
          <w:tcPr>
            <w:tcW w:w="482" w:type="dxa"/>
          </w:tcPr>
          <w:p w14:paraId="5EE5B500" w14:textId="77777777" w:rsidR="00C17F84" w:rsidRDefault="00000000">
            <w:pPr>
              <w:spacing w:before="218" w:line="288" w:lineRule="auto"/>
              <w:ind w:left="47" w:right="39" w:firstLine="1"/>
              <w:rPr>
                <w:rFonts w:ascii="宋体" w:eastAsia="宋体" w:hAnsi="宋体" w:cs="宋体" w:hint="eastAsia"/>
                <w:sz w:val="19"/>
                <w:szCs w:val="19"/>
              </w:rPr>
            </w:pPr>
            <w:r>
              <w:rPr>
                <w:rFonts w:ascii="宋体" w:eastAsia="宋体" w:hAnsi="宋体" w:cs="宋体"/>
                <w:spacing w:val="4"/>
                <w:sz w:val="19"/>
                <w:szCs w:val="19"/>
              </w:rPr>
              <w:t>凉州</w:t>
            </w:r>
            <w:r>
              <w:rPr>
                <w:rFonts w:ascii="宋体" w:eastAsia="宋体" w:hAnsi="宋体" w:cs="宋体"/>
                <w:sz w:val="19"/>
                <w:szCs w:val="19"/>
              </w:rPr>
              <w:t xml:space="preserve"> </w:t>
            </w:r>
            <w:r>
              <w:rPr>
                <w:rFonts w:ascii="宋体" w:eastAsia="宋体" w:hAnsi="宋体" w:cs="宋体"/>
                <w:spacing w:val="4"/>
                <w:sz w:val="19"/>
                <w:szCs w:val="19"/>
              </w:rPr>
              <w:t>户镇</w:t>
            </w:r>
          </w:p>
        </w:tc>
        <w:tc>
          <w:tcPr>
            <w:tcW w:w="484" w:type="dxa"/>
          </w:tcPr>
          <w:p w14:paraId="2D5DA6E7" w14:textId="77777777" w:rsidR="00C17F84" w:rsidRDefault="00000000">
            <w:pPr>
              <w:spacing w:before="218" w:line="288" w:lineRule="auto"/>
              <w:ind w:left="52" w:right="41" w:hanging="2"/>
              <w:rPr>
                <w:rFonts w:ascii="宋体" w:eastAsia="宋体" w:hAnsi="宋体" w:cs="宋体" w:hint="eastAsia"/>
                <w:sz w:val="19"/>
                <w:szCs w:val="19"/>
              </w:rPr>
            </w:pPr>
            <w:r>
              <w:rPr>
                <w:rFonts w:ascii="宋体" w:eastAsia="宋体" w:hAnsi="宋体" w:cs="宋体"/>
                <w:spacing w:val="3"/>
                <w:sz w:val="19"/>
                <w:szCs w:val="19"/>
              </w:rPr>
              <w:t>北五</w:t>
            </w:r>
            <w:r>
              <w:rPr>
                <w:rFonts w:ascii="宋体" w:eastAsia="宋体" w:hAnsi="宋体" w:cs="宋体"/>
                <w:sz w:val="19"/>
                <w:szCs w:val="19"/>
              </w:rPr>
              <w:t xml:space="preserve"> </w:t>
            </w:r>
            <w:r>
              <w:rPr>
                <w:rFonts w:ascii="宋体" w:eastAsia="宋体" w:hAnsi="宋体" w:cs="宋体"/>
                <w:spacing w:val="2"/>
                <w:sz w:val="19"/>
                <w:szCs w:val="19"/>
              </w:rPr>
              <w:t>岔镇</w:t>
            </w:r>
          </w:p>
        </w:tc>
        <w:tc>
          <w:tcPr>
            <w:tcW w:w="482" w:type="dxa"/>
          </w:tcPr>
          <w:p w14:paraId="7CD8C6F4" w14:textId="77777777" w:rsidR="00C17F84" w:rsidRDefault="00000000">
            <w:pPr>
              <w:spacing w:before="218" w:line="288" w:lineRule="auto"/>
              <w:ind w:left="47" w:right="38" w:firstLine="1"/>
              <w:rPr>
                <w:rFonts w:ascii="宋体" w:eastAsia="宋体" w:hAnsi="宋体" w:cs="宋体" w:hint="eastAsia"/>
                <w:sz w:val="19"/>
                <w:szCs w:val="19"/>
              </w:rPr>
            </w:pPr>
            <w:r>
              <w:rPr>
                <w:rFonts w:ascii="宋体" w:eastAsia="宋体" w:hAnsi="宋体" w:cs="宋体"/>
                <w:spacing w:val="4"/>
                <w:sz w:val="19"/>
                <w:szCs w:val="19"/>
              </w:rPr>
              <w:t>六户</w:t>
            </w:r>
            <w:r>
              <w:rPr>
                <w:rFonts w:ascii="宋体" w:eastAsia="宋体" w:hAnsi="宋体" w:cs="宋体"/>
                <w:sz w:val="19"/>
                <w:szCs w:val="19"/>
              </w:rPr>
              <w:t xml:space="preserve"> </w:t>
            </w:r>
            <w:r>
              <w:rPr>
                <w:rFonts w:ascii="宋体" w:eastAsia="宋体" w:hAnsi="宋体" w:cs="宋体"/>
                <w:spacing w:val="5"/>
                <w:sz w:val="19"/>
                <w:szCs w:val="19"/>
              </w:rPr>
              <w:t>地镇</w:t>
            </w:r>
          </w:p>
        </w:tc>
        <w:tc>
          <w:tcPr>
            <w:tcW w:w="483" w:type="dxa"/>
          </w:tcPr>
          <w:p w14:paraId="23557315" w14:textId="77777777" w:rsidR="00C17F84" w:rsidRDefault="00000000">
            <w:pPr>
              <w:spacing w:before="218" w:line="289" w:lineRule="auto"/>
              <w:ind w:left="48" w:right="39"/>
              <w:rPr>
                <w:rFonts w:ascii="宋体" w:eastAsia="宋体" w:hAnsi="宋体" w:cs="宋体" w:hint="eastAsia"/>
                <w:sz w:val="19"/>
                <w:szCs w:val="19"/>
              </w:rPr>
            </w:pPr>
            <w:r>
              <w:rPr>
                <w:rFonts w:ascii="宋体" w:eastAsia="宋体" w:hAnsi="宋体" w:cs="宋体"/>
                <w:spacing w:val="5"/>
                <w:sz w:val="19"/>
                <w:szCs w:val="19"/>
              </w:rPr>
              <w:t>广东</w:t>
            </w:r>
            <w:r>
              <w:rPr>
                <w:rFonts w:ascii="宋体" w:eastAsia="宋体" w:hAnsi="宋体" w:cs="宋体"/>
                <w:sz w:val="19"/>
                <w:szCs w:val="19"/>
              </w:rPr>
              <w:t xml:space="preserve"> </w:t>
            </w:r>
            <w:r>
              <w:rPr>
                <w:rFonts w:ascii="宋体" w:eastAsia="宋体" w:hAnsi="宋体" w:cs="宋体"/>
                <w:spacing w:val="5"/>
                <w:sz w:val="19"/>
                <w:szCs w:val="19"/>
              </w:rPr>
              <w:t>地乡</w:t>
            </w:r>
          </w:p>
        </w:tc>
        <w:tc>
          <w:tcPr>
            <w:tcW w:w="482" w:type="dxa"/>
          </w:tcPr>
          <w:p w14:paraId="202CAA99" w14:textId="77777777" w:rsidR="00C17F84" w:rsidRDefault="00000000">
            <w:pPr>
              <w:spacing w:before="61" w:line="230" w:lineRule="auto"/>
              <w:ind w:left="49"/>
              <w:rPr>
                <w:rFonts w:ascii="宋体" w:eastAsia="宋体" w:hAnsi="宋体" w:cs="宋体" w:hint="eastAsia"/>
                <w:sz w:val="19"/>
                <w:szCs w:val="19"/>
              </w:rPr>
            </w:pPr>
            <w:r>
              <w:rPr>
                <w:rFonts w:ascii="宋体" w:eastAsia="宋体" w:hAnsi="宋体" w:cs="宋体"/>
                <w:spacing w:val="4"/>
                <w:sz w:val="19"/>
                <w:szCs w:val="19"/>
              </w:rPr>
              <w:t>早卡</w:t>
            </w:r>
          </w:p>
          <w:p w14:paraId="6C996B5F" w14:textId="77777777" w:rsidR="00C17F84" w:rsidRDefault="00000000">
            <w:pPr>
              <w:spacing w:before="75" w:line="229" w:lineRule="auto"/>
              <w:ind w:left="48"/>
              <w:rPr>
                <w:rFonts w:ascii="宋体" w:eastAsia="宋体" w:hAnsi="宋体" w:cs="宋体" w:hint="eastAsia"/>
                <w:sz w:val="19"/>
                <w:szCs w:val="19"/>
              </w:rPr>
            </w:pPr>
            <w:r>
              <w:rPr>
                <w:rFonts w:ascii="宋体" w:eastAsia="宋体" w:hAnsi="宋体" w:cs="宋体"/>
                <w:spacing w:val="4"/>
                <w:sz w:val="19"/>
                <w:szCs w:val="19"/>
              </w:rPr>
              <w:t>子滩</w:t>
            </w:r>
          </w:p>
          <w:p w14:paraId="54B919C4" w14:textId="77777777" w:rsidR="00C17F84" w:rsidRDefault="00000000">
            <w:pPr>
              <w:spacing w:before="75" w:line="231" w:lineRule="auto"/>
              <w:ind w:left="157"/>
              <w:rPr>
                <w:rFonts w:ascii="宋体" w:eastAsia="宋体" w:hAnsi="宋体" w:cs="宋体" w:hint="eastAsia"/>
                <w:sz w:val="19"/>
                <w:szCs w:val="19"/>
              </w:rPr>
            </w:pPr>
            <w:r>
              <w:rPr>
                <w:rFonts w:ascii="宋体" w:eastAsia="宋体" w:hAnsi="宋体" w:cs="宋体"/>
                <w:sz w:val="19"/>
                <w:szCs w:val="19"/>
              </w:rPr>
              <w:t>乡</w:t>
            </w:r>
          </w:p>
        </w:tc>
        <w:tc>
          <w:tcPr>
            <w:tcW w:w="484" w:type="dxa"/>
          </w:tcPr>
          <w:p w14:paraId="5C1E5097" w14:textId="77777777" w:rsidR="00C17F84" w:rsidRDefault="00000000">
            <w:pPr>
              <w:spacing w:before="218" w:line="289" w:lineRule="auto"/>
              <w:ind w:left="47" w:right="39"/>
              <w:rPr>
                <w:rFonts w:ascii="宋体" w:eastAsia="宋体" w:hAnsi="宋体" w:cs="宋体" w:hint="eastAsia"/>
                <w:sz w:val="19"/>
                <w:szCs w:val="19"/>
              </w:rPr>
            </w:pPr>
            <w:r>
              <w:rPr>
                <w:rFonts w:ascii="宋体" w:eastAsia="宋体" w:hAnsi="宋体" w:cs="宋体"/>
                <w:spacing w:val="5"/>
                <w:sz w:val="19"/>
                <w:szCs w:val="19"/>
              </w:rPr>
              <w:t>塔西</w:t>
            </w:r>
            <w:r>
              <w:rPr>
                <w:rFonts w:ascii="宋体" w:eastAsia="宋体" w:hAnsi="宋体" w:cs="宋体"/>
                <w:sz w:val="19"/>
                <w:szCs w:val="19"/>
              </w:rPr>
              <w:t xml:space="preserve"> </w:t>
            </w:r>
            <w:r>
              <w:rPr>
                <w:rFonts w:ascii="宋体" w:eastAsia="宋体" w:hAnsi="宋体" w:cs="宋体"/>
                <w:spacing w:val="5"/>
                <w:sz w:val="19"/>
                <w:szCs w:val="19"/>
              </w:rPr>
              <w:t>河乡</w:t>
            </w:r>
          </w:p>
        </w:tc>
        <w:tc>
          <w:tcPr>
            <w:tcW w:w="487" w:type="dxa"/>
          </w:tcPr>
          <w:p w14:paraId="12068946" w14:textId="77777777" w:rsidR="00C17F84" w:rsidRDefault="00000000">
            <w:pPr>
              <w:spacing w:before="218" w:line="289" w:lineRule="auto"/>
              <w:ind w:left="48" w:right="42"/>
              <w:rPr>
                <w:rFonts w:ascii="宋体" w:eastAsia="宋体" w:hAnsi="宋体" w:cs="宋体" w:hint="eastAsia"/>
                <w:sz w:val="19"/>
                <w:szCs w:val="19"/>
              </w:rPr>
            </w:pPr>
            <w:r>
              <w:rPr>
                <w:rFonts w:ascii="宋体" w:eastAsia="宋体" w:hAnsi="宋体" w:cs="宋体"/>
                <w:spacing w:val="5"/>
                <w:sz w:val="19"/>
                <w:szCs w:val="19"/>
              </w:rPr>
              <w:t>清水</w:t>
            </w:r>
            <w:r>
              <w:rPr>
                <w:rFonts w:ascii="宋体" w:eastAsia="宋体" w:hAnsi="宋体" w:cs="宋体"/>
                <w:sz w:val="19"/>
                <w:szCs w:val="19"/>
              </w:rPr>
              <w:t xml:space="preserve"> </w:t>
            </w:r>
            <w:r>
              <w:rPr>
                <w:rFonts w:ascii="宋体" w:eastAsia="宋体" w:hAnsi="宋体" w:cs="宋体"/>
                <w:spacing w:val="5"/>
                <w:sz w:val="19"/>
                <w:szCs w:val="19"/>
              </w:rPr>
              <w:t>河乡</w:t>
            </w:r>
          </w:p>
        </w:tc>
      </w:tr>
      <w:tr w:rsidR="00C17F84" w14:paraId="28DE6479" w14:textId="77777777">
        <w:trPr>
          <w:trHeight w:val="316"/>
        </w:trPr>
        <w:tc>
          <w:tcPr>
            <w:tcW w:w="487" w:type="dxa"/>
          </w:tcPr>
          <w:p w14:paraId="16F100B6" w14:textId="77777777" w:rsidR="00C17F84" w:rsidRDefault="00000000">
            <w:pPr>
              <w:spacing w:before="134" w:line="162" w:lineRule="exact"/>
              <w:ind w:left="145"/>
              <w:rPr>
                <w:rFonts w:ascii="宋体" w:eastAsia="宋体" w:hAnsi="宋体" w:cs="宋体" w:hint="eastAsia"/>
              </w:rPr>
            </w:pPr>
            <w:r>
              <w:rPr>
                <w:rFonts w:ascii="宋体" w:eastAsia="宋体" w:hAnsi="宋体" w:cs="宋体"/>
                <w:position w:val="-4"/>
              </w:rPr>
              <w:t>一</w:t>
            </w:r>
          </w:p>
        </w:tc>
        <w:tc>
          <w:tcPr>
            <w:tcW w:w="1900" w:type="dxa"/>
          </w:tcPr>
          <w:p w14:paraId="36B50D3A" w14:textId="77777777" w:rsidR="00C17F84" w:rsidRDefault="00000000">
            <w:pPr>
              <w:spacing w:before="54" w:line="221" w:lineRule="auto"/>
              <w:ind w:left="17"/>
              <w:rPr>
                <w:rFonts w:ascii="宋体" w:eastAsia="宋体" w:hAnsi="宋体" w:cs="宋体" w:hint="eastAsia"/>
              </w:rPr>
            </w:pPr>
            <w:r>
              <w:rPr>
                <w:rFonts w:ascii="宋体" w:eastAsia="宋体" w:hAnsi="宋体" w:cs="宋体"/>
                <w:spacing w:val="-4"/>
              </w:rPr>
              <w:t>乡镇个数</w:t>
            </w:r>
          </w:p>
        </w:tc>
        <w:tc>
          <w:tcPr>
            <w:tcW w:w="600" w:type="dxa"/>
          </w:tcPr>
          <w:p w14:paraId="5AC92C02" w14:textId="77777777" w:rsidR="00C17F84" w:rsidRDefault="00000000">
            <w:pPr>
              <w:pStyle w:val="TableText"/>
              <w:spacing w:before="94" w:line="193" w:lineRule="auto"/>
              <w:ind w:left="219"/>
              <w:rPr>
                <w:sz w:val="19"/>
                <w:szCs w:val="19"/>
              </w:rPr>
            </w:pPr>
            <w:r>
              <w:rPr>
                <w:spacing w:val="-4"/>
                <w:sz w:val="19"/>
                <w:szCs w:val="19"/>
              </w:rPr>
              <w:t>11</w:t>
            </w:r>
          </w:p>
        </w:tc>
        <w:tc>
          <w:tcPr>
            <w:tcW w:w="482" w:type="dxa"/>
          </w:tcPr>
          <w:p w14:paraId="72AA1C92" w14:textId="77777777" w:rsidR="00C17F84" w:rsidRDefault="00000000">
            <w:pPr>
              <w:pStyle w:val="TableText"/>
              <w:spacing w:before="94" w:line="193" w:lineRule="auto"/>
              <w:ind w:left="209"/>
              <w:rPr>
                <w:sz w:val="19"/>
                <w:szCs w:val="19"/>
              </w:rPr>
            </w:pPr>
            <w:r>
              <w:rPr>
                <w:sz w:val="19"/>
                <w:szCs w:val="19"/>
              </w:rPr>
              <w:t>1</w:t>
            </w:r>
          </w:p>
        </w:tc>
        <w:tc>
          <w:tcPr>
            <w:tcW w:w="484" w:type="dxa"/>
          </w:tcPr>
          <w:p w14:paraId="0316F0B3" w14:textId="77777777" w:rsidR="00C17F84" w:rsidRDefault="00000000">
            <w:pPr>
              <w:pStyle w:val="TableText"/>
              <w:spacing w:before="94" w:line="193" w:lineRule="auto"/>
              <w:ind w:left="209"/>
              <w:rPr>
                <w:sz w:val="19"/>
                <w:szCs w:val="19"/>
              </w:rPr>
            </w:pPr>
            <w:r>
              <w:rPr>
                <w:sz w:val="19"/>
                <w:szCs w:val="19"/>
              </w:rPr>
              <w:t>1</w:t>
            </w:r>
          </w:p>
        </w:tc>
        <w:tc>
          <w:tcPr>
            <w:tcW w:w="483" w:type="dxa"/>
          </w:tcPr>
          <w:p w14:paraId="221CA69F" w14:textId="77777777" w:rsidR="00C17F84" w:rsidRDefault="00000000">
            <w:pPr>
              <w:pStyle w:val="TableText"/>
              <w:spacing w:before="94" w:line="193" w:lineRule="auto"/>
              <w:ind w:left="210"/>
              <w:rPr>
                <w:sz w:val="19"/>
                <w:szCs w:val="19"/>
              </w:rPr>
            </w:pPr>
            <w:r>
              <w:rPr>
                <w:sz w:val="19"/>
                <w:szCs w:val="19"/>
              </w:rPr>
              <w:t>1</w:t>
            </w:r>
          </w:p>
        </w:tc>
        <w:tc>
          <w:tcPr>
            <w:tcW w:w="482" w:type="dxa"/>
          </w:tcPr>
          <w:p w14:paraId="4030DFF4" w14:textId="77777777" w:rsidR="00C17F84" w:rsidRDefault="00000000">
            <w:pPr>
              <w:pStyle w:val="TableText"/>
              <w:spacing w:before="94" w:line="193" w:lineRule="auto"/>
              <w:ind w:left="210"/>
              <w:rPr>
                <w:sz w:val="19"/>
                <w:szCs w:val="19"/>
              </w:rPr>
            </w:pPr>
            <w:r>
              <w:rPr>
                <w:sz w:val="19"/>
                <w:szCs w:val="19"/>
              </w:rPr>
              <w:t>1</w:t>
            </w:r>
          </w:p>
        </w:tc>
        <w:tc>
          <w:tcPr>
            <w:tcW w:w="482" w:type="dxa"/>
          </w:tcPr>
          <w:p w14:paraId="2E0C7B58" w14:textId="77777777" w:rsidR="00C17F84" w:rsidRDefault="00000000">
            <w:pPr>
              <w:pStyle w:val="TableText"/>
              <w:spacing w:before="94" w:line="193" w:lineRule="auto"/>
              <w:ind w:left="210"/>
              <w:rPr>
                <w:sz w:val="19"/>
                <w:szCs w:val="19"/>
              </w:rPr>
            </w:pPr>
            <w:r>
              <w:rPr>
                <w:sz w:val="19"/>
                <w:szCs w:val="19"/>
              </w:rPr>
              <w:t>1</w:t>
            </w:r>
          </w:p>
        </w:tc>
        <w:tc>
          <w:tcPr>
            <w:tcW w:w="484" w:type="dxa"/>
          </w:tcPr>
          <w:p w14:paraId="2FE4A16E" w14:textId="77777777" w:rsidR="00C17F84" w:rsidRDefault="00000000">
            <w:pPr>
              <w:pStyle w:val="TableText"/>
              <w:spacing w:before="94" w:line="193" w:lineRule="auto"/>
              <w:ind w:left="211"/>
              <w:rPr>
                <w:sz w:val="19"/>
                <w:szCs w:val="19"/>
              </w:rPr>
            </w:pPr>
            <w:r>
              <w:rPr>
                <w:sz w:val="19"/>
                <w:szCs w:val="19"/>
              </w:rPr>
              <w:t>1</w:t>
            </w:r>
          </w:p>
        </w:tc>
        <w:tc>
          <w:tcPr>
            <w:tcW w:w="482" w:type="dxa"/>
          </w:tcPr>
          <w:p w14:paraId="7111D738" w14:textId="77777777" w:rsidR="00C17F84" w:rsidRDefault="00000000">
            <w:pPr>
              <w:pStyle w:val="TableText"/>
              <w:spacing w:before="94" w:line="193" w:lineRule="auto"/>
              <w:ind w:left="212"/>
              <w:rPr>
                <w:sz w:val="19"/>
                <w:szCs w:val="19"/>
              </w:rPr>
            </w:pPr>
            <w:r>
              <w:rPr>
                <w:sz w:val="19"/>
                <w:szCs w:val="19"/>
              </w:rPr>
              <w:t>1</w:t>
            </w:r>
          </w:p>
        </w:tc>
        <w:tc>
          <w:tcPr>
            <w:tcW w:w="483" w:type="dxa"/>
          </w:tcPr>
          <w:p w14:paraId="547A6C83" w14:textId="77777777" w:rsidR="00C17F84" w:rsidRDefault="00000000">
            <w:pPr>
              <w:pStyle w:val="TableText"/>
              <w:spacing w:before="94" w:line="193" w:lineRule="auto"/>
              <w:ind w:left="212"/>
              <w:rPr>
                <w:sz w:val="19"/>
                <w:szCs w:val="19"/>
              </w:rPr>
            </w:pPr>
            <w:r>
              <w:rPr>
                <w:sz w:val="19"/>
                <w:szCs w:val="19"/>
              </w:rPr>
              <w:t>1</w:t>
            </w:r>
          </w:p>
        </w:tc>
        <w:tc>
          <w:tcPr>
            <w:tcW w:w="482" w:type="dxa"/>
          </w:tcPr>
          <w:p w14:paraId="77A1D074" w14:textId="77777777" w:rsidR="00C17F84" w:rsidRDefault="00000000">
            <w:pPr>
              <w:pStyle w:val="TableText"/>
              <w:spacing w:before="94" w:line="193" w:lineRule="auto"/>
              <w:ind w:left="212"/>
              <w:rPr>
                <w:sz w:val="19"/>
                <w:szCs w:val="19"/>
              </w:rPr>
            </w:pPr>
            <w:r>
              <w:rPr>
                <w:sz w:val="19"/>
                <w:szCs w:val="19"/>
              </w:rPr>
              <w:t>1</w:t>
            </w:r>
          </w:p>
        </w:tc>
        <w:tc>
          <w:tcPr>
            <w:tcW w:w="484" w:type="dxa"/>
          </w:tcPr>
          <w:p w14:paraId="15C6DD71" w14:textId="77777777" w:rsidR="00C17F84" w:rsidRDefault="00000000">
            <w:pPr>
              <w:pStyle w:val="TableText"/>
              <w:spacing w:before="94" w:line="193" w:lineRule="auto"/>
              <w:ind w:left="212"/>
              <w:rPr>
                <w:sz w:val="19"/>
                <w:szCs w:val="19"/>
              </w:rPr>
            </w:pPr>
            <w:r>
              <w:rPr>
                <w:sz w:val="19"/>
                <w:szCs w:val="19"/>
              </w:rPr>
              <w:t>1</w:t>
            </w:r>
          </w:p>
        </w:tc>
        <w:tc>
          <w:tcPr>
            <w:tcW w:w="487" w:type="dxa"/>
          </w:tcPr>
          <w:p w14:paraId="0929EFBA" w14:textId="77777777" w:rsidR="00C17F84" w:rsidRDefault="00000000">
            <w:pPr>
              <w:pStyle w:val="TableText"/>
              <w:spacing w:before="94" w:line="193" w:lineRule="auto"/>
              <w:ind w:left="213"/>
              <w:rPr>
                <w:sz w:val="19"/>
                <w:szCs w:val="19"/>
              </w:rPr>
            </w:pPr>
            <w:r>
              <w:rPr>
                <w:sz w:val="19"/>
                <w:szCs w:val="19"/>
              </w:rPr>
              <w:t>1</w:t>
            </w:r>
          </w:p>
        </w:tc>
      </w:tr>
      <w:tr w:rsidR="00C17F84" w14:paraId="4EF4915A" w14:textId="77777777">
        <w:trPr>
          <w:trHeight w:val="317"/>
        </w:trPr>
        <w:tc>
          <w:tcPr>
            <w:tcW w:w="487" w:type="dxa"/>
          </w:tcPr>
          <w:p w14:paraId="76C14EBE" w14:textId="77777777" w:rsidR="00C17F84" w:rsidRDefault="00000000">
            <w:pPr>
              <w:spacing w:before="94" w:line="179" w:lineRule="auto"/>
              <w:ind w:left="145"/>
              <w:rPr>
                <w:rFonts w:ascii="宋体" w:eastAsia="宋体" w:hAnsi="宋体" w:cs="宋体" w:hint="eastAsia"/>
              </w:rPr>
            </w:pPr>
            <w:r>
              <w:rPr>
                <w:rFonts w:ascii="宋体" w:eastAsia="宋体" w:hAnsi="宋体" w:cs="宋体"/>
              </w:rPr>
              <w:t>二</w:t>
            </w:r>
          </w:p>
        </w:tc>
        <w:tc>
          <w:tcPr>
            <w:tcW w:w="1900" w:type="dxa"/>
          </w:tcPr>
          <w:p w14:paraId="70F6D897" w14:textId="77777777" w:rsidR="00C17F84" w:rsidRDefault="00000000">
            <w:pPr>
              <w:spacing w:before="55" w:line="220" w:lineRule="auto"/>
              <w:ind w:left="17"/>
              <w:rPr>
                <w:rFonts w:ascii="宋体" w:eastAsia="宋体" w:hAnsi="宋体" w:cs="宋体" w:hint="eastAsia"/>
              </w:rPr>
            </w:pPr>
            <w:r>
              <w:rPr>
                <w:rFonts w:ascii="宋体" w:eastAsia="宋体" w:hAnsi="宋体" w:cs="宋体"/>
                <w:spacing w:val="-4"/>
              </w:rPr>
              <w:t>乡村户数</w:t>
            </w:r>
          </w:p>
        </w:tc>
        <w:tc>
          <w:tcPr>
            <w:tcW w:w="600" w:type="dxa"/>
          </w:tcPr>
          <w:p w14:paraId="48E00594" w14:textId="77777777" w:rsidR="00C17F84" w:rsidRDefault="00000000">
            <w:pPr>
              <w:pStyle w:val="TableText"/>
              <w:spacing w:before="91" w:line="187" w:lineRule="auto"/>
              <w:ind w:left="5"/>
              <w:rPr>
                <w:sz w:val="21"/>
                <w:szCs w:val="21"/>
              </w:rPr>
            </w:pPr>
            <w:r>
              <w:rPr>
                <w:spacing w:val="-1"/>
                <w:sz w:val="21"/>
                <w:szCs w:val="21"/>
              </w:rPr>
              <w:t>21145</w:t>
            </w:r>
          </w:p>
        </w:tc>
        <w:tc>
          <w:tcPr>
            <w:tcW w:w="482" w:type="dxa"/>
          </w:tcPr>
          <w:p w14:paraId="5542C7D2" w14:textId="77777777" w:rsidR="00C17F84" w:rsidRDefault="00000000">
            <w:pPr>
              <w:pStyle w:val="TableText"/>
              <w:spacing w:before="91" w:line="187" w:lineRule="auto"/>
              <w:ind w:left="5"/>
              <w:rPr>
                <w:sz w:val="21"/>
                <w:szCs w:val="21"/>
              </w:rPr>
            </w:pPr>
            <w:r>
              <w:rPr>
                <w:spacing w:val="-1"/>
                <w:sz w:val="21"/>
                <w:szCs w:val="21"/>
              </w:rPr>
              <w:t>2936</w:t>
            </w:r>
          </w:p>
        </w:tc>
        <w:tc>
          <w:tcPr>
            <w:tcW w:w="484" w:type="dxa"/>
          </w:tcPr>
          <w:p w14:paraId="7DF8A0F2" w14:textId="77777777" w:rsidR="00C17F84" w:rsidRDefault="00000000">
            <w:pPr>
              <w:pStyle w:val="TableText"/>
              <w:spacing w:before="91" w:line="187" w:lineRule="auto"/>
              <w:ind w:left="6"/>
              <w:rPr>
                <w:sz w:val="21"/>
                <w:szCs w:val="21"/>
              </w:rPr>
            </w:pPr>
            <w:r>
              <w:rPr>
                <w:spacing w:val="-1"/>
                <w:sz w:val="21"/>
                <w:szCs w:val="21"/>
              </w:rPr>
              <w:t>2514</w:t>
            </w:r>
          </w:p>
        </w:tc>
        <w:tc>
          <w:tcPr>
            <w:tcW w:w="483" w:type="dxa"/>
          </w:tcPr>
          <w:p w14:paraId="46436610" w14:textId="77777777" w:rsidR="00C17F84" w:rsidRDefault="00000000">
            <w:pPr>
              <w:pStyle w:val="TableText"/>
              <w:spacing w:before="91" w:line="187" w:lineRule="auto"/>
              <w:ind w:left="11"/>
              <w:rPr>
                <w:sz w:val="21"/>
                <w:szCs w:val="21"/>
              </w:rPr>
            </w:pPr>
            <w:r>
              <w:rPr>
                <w:spacing w:val="-2"/>
                <w:sz w:val="21"/>
                <w:szCs w:val="21"/>
              </w:rPr>
              <w:t>3902</w:t>
            </w:r>
          </w:p>
        </w:tc>
        <w:tc>
          <w:tcPr>
            <w:tcW w:w="482" w:type="dxa"/>
          </w:tcPr>
          <w:p w14:paraId="22AF6149" w14:textId="77777777" w:rsidR="00C17F84" w:rsidRDefault="00000000">
            <w:pPr>
              <w:pStyle w:val="TableText"/>
              <w:spacing w:before="91" w:line="187" w:lineRule="auto"/>
              <w:ind w:left="6"/>
              <w:rPr>
                <w:sz w:val="21"/>
                <w:szCs w:val="21"/>
              </w:rPr>
            </w:pPr>
            <w:r>
              <w:rPr>
                <w:spacing w:val="-1"/>
                <w:sz w:val="21"/>
                <w:szCs w:val="21"/>
              </w:rPr>
              <w:t>2502</w:t>
            </w:r>
          </w:p>
        </w:tc>
        <w:tc>
          <w:tcPr>
            <w:tcW w:w="482" w:type="dxa"/>
          </w:tcPr>
          <w:p w14:paraId="3D33EF75" w14:textId="77777777" w:rsidR="00C17F84" w:rsidRDefault="00000000">
            <w:pPr>
              <w:pStyle w:val="TableText"/>
              <w:spacing w:before="91" w:line="187" w:lineRule="auto"/>
              <w:ind w:left="27"/>
              <w:rPr>
                <w:sz w:val="21"/>
                <w:szCs w:val="21"/>
              </w:rPr>
            </w:pPr>
            <w:r>
              <w:rPr>
                <w:spacing w:val="-5"/>
                <w:sz w:val="21"/>
                <w:szCs w:val="21"/>
              </w:rPr>
              <w:t>1433</w:t>
            </w:r>
          </w:p>
        </w:tc>
        <w:tc>
          <w:tcPr>
            <w:tcW w:w="484" w:type="dxa"/>
          </w:tcPr>
          <w:p w14:paraId="0C762F5A" w14:textId="77777777" w:rsidR="00C17F84" w:rsidRDefault="00000000">
            <w:pPr>
              <w:pStyle w:val="TableText"/>
              <w:spacing w:before="91" w:line="187" w:lineRule="auto"/>
              <w:ind w:left="27"/>
              <w:rPr>
                <w:sz w:val="21"/>
                <w:szCs w:val="21"/>
              </w:rPr>
            </w:pPr>
            <w:r>
              <w:rPr>
                <w:spacing w:val="-5"/>
                <w:sz w:val="21"/>
                <w:szCs w:val="21"/>
              </w:rPr>
              <w:t>1481</w:t>
            </w:r>
          </w:p>
        </w:tc>
        <w:tc>
          <w:tcPr>
            <w:tcW w:w="482" w:type="dxa"/>
          </w:tcPr>
          <w:p w14:paraId="2D034CFD" w14:textId="77777777" w:rsidR="00C17F84" w:rsidRDefault="00000000">
            <w:pPr>
              <w:pStyle w:val="TableText"/>
              <w:spacing w:before="91" w:line="187" w:lineRule="auto"/>
              <w:ind w:left="28"/>
              <w:rPr>
                <w:sz w:val="21"/>
                <w:szCs w:val="21"/>
              </w:rPr>
            </w:pPr>
            <w:r>
              <w:rPr>
                <w:spacing w:val="-5"/>
                <w:sz w:val="21"/>
                <w:szCs w:val="21"/>
              </w:rPr>
              <w:t>1765</w:t>
            </w:r>
          </w:p>
        </w:tc>
        <w:tc>
          <w:tcPr>
            <w:tcW w:w="483" w:type="dxa"/>
          </w:tcPr>
          <w:p w14:paraId="72AD4FB6" w14:textId="77777777" w:rsidR="00C17F84" w:rsidRDefault="00000000">
            <w:pPr>
              <w:pStyle w:val="TableText"/>
              <w:spacing w:before="91" w:line="187" w:lineRule="auto"/>
              <w:ind w:left="29"/>
              <w:rPr>
                <w:sz w:val="21"/>
                <w:szCs w:val="21"/>
              </w:rPr>
            </w:pPr>
            <w:r>
              <w:rPr>
                <w:spacing w:val="-5"/>
                <w:sz w:val="21"/>
                <w:szCs w:val="21"/>
              </w:rPr>
              <w:t>1635</w:t>
            </w:r>
          </w:p>
        </w:tc>
        <w:tc>
          <w:tcPr>
            <w:tcW w:w="482" w:type="dxa"/>
          </w:tcPr>
          <w:p w14:paraId="7DD7F618" w14:textId="77777777" w:rsidR="00C17F84" w:rsidRDefault="00000000">
            <w:pPr>
              <w:pStyle w:val="TableText"/>
              <w:spacing w:before="91" w:line="187" w:lineRule="auto"/>
              <w:ind w:left="29"/>
              <w:rPr>
                <w:sz w:val="21"/>
                <w:szCs w:val="21"/>
              </w:rPr>
            </w:pPr>
            <w:r>
              <w:rPr>
                <w:spacing w:val="-5"/>
                <w:sz w:val="21"/>
                <w:szCs w:val="21"/>
              </w:rPr>
              <w:t>1037</w:t>
            </w:r>
          </w:p>
        </w:tc>
        <w:tc>
          <w:tcPr>
            <w:tcW w:w="484" w:type="dxa"/>
          </w:tcPr>
          <w:p w14:paraId="6108F605" w14:textId="77777777" w:rsidR="00C17F84" w:rsidRDefault="00000000">
            <w:pPr>
              <w:pStyle w:val="TableText"/>
              <w:spacing w:before="91" w:line="187" w:lineRule="auto"/>
              <w:ind w:left="12"/>
              <w:rPr>
                <w:sz w:val="21"/>
                <w:szCs w:val="21"/>
              </w:rPr>
            </w:pPr>
            <w:r>
              <w:rPr>
                <w:spacing w:val="-2"/>
                <w:sz w:val="21"/>
                <w:szCs w:val="21"/>
              </w:rPr>
              <w:t>772</w:t>
            </w:r>
          </w:p>
        </w:tc>
        <w:tc>
          <w:tcPr>
            <w:tcW w:w="487" w:type="dxa"/>
          </w:tcPr>
          <w:p w14:paraId="2FD30F09" w14:textId="77777777" w:rsidR="00C17F84" w:rsidRDefault="00000000">
            <w:pPr>
              <w:pStyle w:val="TableText"/>
              <w:spacing w:before="91" w:line="187" w:lineRule="auto"/>
              <w:ind w:left="30"/>
              <w:rPr>
                <w:sz w:val="21"/>
                <w:szCs w:val="21"/>
              </w:rPr>
            </w:pPr>
            <w:r>
              <w:rPr>
                <w:spacing w:val="-5"/>
                <w:sz w:val="21"/>
                <w:szCs w:val="21"/>
              </w:rPr>
              <w:t>1168</w:t>
            </w:r>
          </w:p>
        </w:tc>
      </w:tr>
      <w:tr w:rsidR="00C17F84" w14:paraId="5EC586FC" w14:textId="77777777">
        <w:trPr>
          <w:trHeight w:val="316"/>
        </w:trPr>
        <w:tc>
          <w:tcPr>
            <w:tcW w:w="487" w:type="dxa"/>
          </w:tcPr>
          <w:p w14:paraId="177915AB" w14:textId="77777777" w:rsidR="00C17F84" w:rsidRDefault="00C17F84"/>
        </w:tc>
        <w:tc>
          <w:tcPr>
            <w:tcW w:w="1900" w:type="dxa"/>
          </w:tcPr>
          <w:p w14:paraId="1B411126" w14:textId="77777777" w:rsidR="00C17F84" w:rsidRDefault="00000000">
            <w:pPr>
              <w:spacing w:before="55" w:line="220" w:lineRule="auto"/>
              <w:ind w:left="9"/>
              <w:rPr>
                <w:rFonts w:ascii="宋体" w:eastAsia="宋体" w:hAnsi="宋体" w:cs="宋体" w:hint="eastAsia"/>
              </w:rPr>
            </w:pPr>
            <w:r>
              <w:rPr>
                <w:rFonts w:ascii="宋体" w:eastAsia="宋体" w:hAnsi="宋体" w:cs="宋体"/>
                <w:spacing w:val="-1"/>
              </w:rPr>
              <w:t>其中：牧业户数</w:t>
            </w:r>
          </w:p>
        </w:tc>
        <w:tc>
          <w:tcPr>
            <w:tcW w:w="600" w:type="dxa"/>
          </w:tcPr>
          <w:p w14:paraId="2A3B91FB" w14:textId="77777777" w:rsidR="00C17F84" w:rsidRDefault="00000000">
            <w:pPr>
              <w:pStyle w:val="TableText"/>
              <w:spacing w:before="91" w:line="187" w:lineRule="auto"/>
              <w:ind w:left="9"/>
              <w:rPr>
                <w:sz w:val="21"/>
                <w:szCs w:val="21"/>
              </w:rPr>
            </w:pPr>
            <w:r>
              <w:rPr>
                <w:spacing w:val="-2"/>
                <w:sz w:val="21"/>
                <w:szCs w:val="21"/>
              </w:rPr>
              <w:t>3338</w:t>
            </w:r>
          </w:p>
        </w:tc>
        <w:tc>
          <w:tcPr>
            <w:tcW w:w="482" w:type="dxa"/>
          </w:tcPr>
          <w:p w14:paraId="4A5C2658" w14:textId="77777777" w:rsidR="00C17F84" w:rsidRDefault="00000000">
            <w:pPr>
              <w:pStyle w:val="TableText"/>
              <w:spacing w:before="94" w:line="184" w:lineRule="auto"/>
              <w:ind w:left="9"/>
              <w:rPr>
                <w:sz w:val="21"/>
                <w:szCs w:val="21"/>
              </w:rPr>
            </w:pPr>
            <w:r>
              <w:rPr>
                <w:spacing w:val="-2"/>
                <w:sz w:val="21"/>
                <w:szCs w:val="21"/>
              </w:rPr>
              <w:t>77</w:t>
            </w:r>
          </w:p>
        </w:tc>
        <w:tc>
          <w:tcPr>
            <w:tcW w:w="484" w:type="dxa"/>
          </w:tcPr>
          <w:p w14:paraId="4C37E7D8" w14:textId="77777777" w:rsidR="00C17F84" w:rsidRDefault="00000000">
            <w:pPr>
              <w:pStyle w:val="TableText"/>
              <w:spacing w:before="91" w:line="187" w:lineRule="auto"/>
              <w:ind w:left="26"/>
              <w:rPr>
                <w:sz w:val="21"/>
                <w:szCs w:val="21"/>
              </w:rPr>
            </w:pPr>
            <w:r>
              <w:rPr>
                <w:spacing w:val="-6"/>
                <w:sz w:val="21"/>
                <w:szCs w:val="21"/>
              </w:rPr>
              <w:t>153</w:t>
            </w:r>
          </w:p>
        </w:tc>
        <w:tc>
          <w:tcPr>
            <w:tcW w:w="483" w:type="dxa"/>
          </w:tcPr>
          <w:p w14:paraId="17C61633" w14:textId="77777777" w:rsidR="00C17F84" w:rsidRDefault="00000000">
            <w:pPr>
              <w:pStyle w:val="TableText"/>
              <w:spacing w:before="91" w:line="187" w:lineRule="auto"/>
              <w:ind w:left="27"/>
              <w:rPr>
                <w:sz w:val="21"/>
                <w:szCs w:val="21"/>
              </w:rPr>
            </w:pPr>
            <w:r>
              <w:rPr>
                <w:spacing w:val="-6"/>
                <w:sz w:val="21"/>
                <w:szCs w:val="21"/>
              </w:rPr>
              <w:t>128</w:t>
            </w:r>
          </w:p>
        </w:tc>
        <w:tc>
          <w:tcPr>
            <w:tcW w:w="482" w:type="dxa"/>
          </w:tcPr>
          <w:p w14:paraId="254E5601" w14:textId="77777777" w:rsidR="00C17F84" w:rsidRDefault="00000000">
            <w:pPr>
              <w:pStyle w:val="TableText"/>
              <w:spacing w:before="91" w:line="187" w:lineRule="auto"/>
              <w:ind w:left="6"/>
              <w:rPr>
                <w:sz w:val="21"/>
                <w:szCs w:val="21"/>
              </w:rPr>
            </w:pPr>
            <w:r>
              <w:rPr>
                <w:spacing w:val="-1"/>
                <w:sz w:val="21"/>
                <w:szCs w:val="21"/>
              </w:rPr>
              <w:t>208</w:t>
            </w:r>
          </w:p>
        </w:tc>
        <w:tc>
          <w:tcPr>
            <w:tcW w:w="482" w:type="dxa"/>
          </w:tcPr>
          <w:p w14:paraId="49463609" w14:textId="77777777" w:rsidR="00C17F84" w:rsidRDefault="00000000">
            <w:pPr>
              <w:pStyle w:val="TableText"/>
              <w:spacing w:before="91" w:line="187" w:lineRule="auto"/>
              <w:ind w:left="11"/>
              <w:rPr>
                <w:sz w:val="21"/>
                <w:szCs w:val="21"/>
              </w:rPr>
            </w:pPr>
            <w:r>
              <w:rPr>
                <w:spacing w:val="-2"/>
                <w:sz w:val="21"/>
                <w:szCs w:val="21"/>
              </w:rPr>
              <w:t>62</w:t>
            </w:r>
          </w:p>
        </w:tc>
        <w:tc>
          <w:tcPr>
            <w:tcW w:w="484" w:type="dxa"/>
          </w:tcPr>
          <w:p w14:paraId="2593D0A9" w14:textId="77777777" w:rsidR="00C17F84" w:rsidRDefault="00000000">
            <w:pPr>
              <w:pStyle w:val="TableText"/>
              <w:spacing w:before="91" w:line="187" w:lineRule="auto"/>
              <w:ind w:left="7"/>
              <w:rPr>
                <w:sz w:val="21"/>
                <w:szCs w:val="21"/>
              </w:rPr>
            </w:pPr>
            <w:r>
              <w:rPr>
                <w:spacing w:val="-1"/>
                <w:sz w:val="21"/>
                <w:szCs w:val="21"/>
              </w:rPr>
              <w:t>29</w:t>
            </w:r>
          </w:p>
        </w:tc>
        <w:tc>
          <w:tcPr>
            <w:tcW w:w="482" w:type="dxa"/>
          </w:tcPr>
          <w:p w14:paraId="32B8B19F" w14:textId="77777777" w:rsidR="00C17F84" w:rsidRDefault="00C17F84"/>
        </w:tc>
        <w:tc>
          <w:tcPr>
            <w:tcW w:w="483" w:type="dxa"/>
          </w:tcPr>
          <w:p w14:paraId="7282EC83" w14:textId="77777777" w:rsidR="00C17F84" w:rsidRDefault="00000000">
            <w:pPr>
              <w:pStyle w:val="TableText"/>
              <w:spacing w:before="91" w:line="187" w:lineRule="auto"/>
              <w:ind w:left="17"/>
              <w:rPr>
                <w:sz w:val="21"/>
                <w:szCs w:val="21"/>
              </w:rPr>
            </w:pPr>
            <w:r>
              <w:rPr>
                <w:spacing w:val="-3"/>
                <w:sz w:val="21"/>
                <w:szCs w:val="21"/>
              </w:rPr>
              <w:t>86</w:t>
            </w:r>
          </w:p>
        </w:tc>
        <w:tc>
          <w:tcPr>
            <w:tcW w:w="482" w:type="dxa"/>
          </w:tcPr>
          <w:p w14:paraId="23B84FEF" w14:textId="77777777" w:rsidR="00C17F84" w:rsidRDefault="00000000">
            <w:pPr>
              <w:pStyle w:val="TableText"/>
              <w:spacing w:before="91" w:line="187" w:lineRule="auto"/>
              <w:ind w:left="12"/>
              <w:rPr>
                <w:sz w:val="21"/>
                <w:szCs w:val="21"/>
              </w:rPr>
            </w:pPr>
            <w:r>
              <w:rPr>
                <w:spacing w:val="-2"/>
                <w:sz w:val="21"/>
                <w:szCs w:val="21"/>
              </w:rPr>
              <w:t>701</w:t>
            </w:r>
          </w:p>
        </w:tc>
        <w:tc>
          <w:tcPr>
            <w:tcW w:w="484" w:type="dxa"/>
          </w:tcPr>
          <w:p w14:paraId="70DF3E7E" w14:textId="77777777" w:rsidR="00C17F84" w:rsidRDefault="00000000">
            <w:pPr>
              <w:pStyle w:val="TableText"/>
              <w:spacing w:before="91" w:line="187" w:lineRule="auto"/>
              <w:ind w:left="12"/>
              <w:rPr>
                <w:sz w:val="21"/>
                <w:szCs w:val="21"/>
              </w:rPr>
            </w:pPr>
            <w:r>
              <w:rPr>
                <w:spacing w:val="-2"/>
                <w:sz w:val="21"/>
                <w:szCs w:val="21"/>
              </w:rPr>
              <w:t>733</w:t>
            </w:r>
          </w:p>
        </w:tc>
        <w:tc>
          <w:tcPr>
            <w:tcW w:w="487" w:type="dxa"/>
          </w:tcPr>
          <w:p w14:paraId="3F6D4A3B" w14:textId="77777777" w:rsidR="00C17F84" w:rsidRDefault="00000000">
            <w:pPr>
              <w:pStyle w:val="TableText"/>
              <w:spacing w:before="91" w:line="187" w:lineRule="auto"/>
              <w:ind w:left="30"/>
              <w:rPr>
                <w:sz w:val="21"/>
                <w:szCs w:val="21"/>
              </w:rPr>
            </w:pPr>
            <w:r>
              <w:rPr>
                <w:spacing w:val="-5"/>
                <w:sz w:val="21"/>
                <w:szCs w:val="21"/>
              </w:rPr>
              <w:t>1161</w:t>
            </w:r>
          </w:p>
        </w:tc>
      </w:tr>
      <w:tr w:rsidR="00C17F84" w14:paraId="4C71EA70" w14:textId="77777777">
        <w:trPr>
          <w:trHeight w:val="319"/>
        </w:trPr>
        <w:tc>
          <w:tcPr>
            <w:tcW w:w="487" w:type="dxa"/>
          </w:tcPr>
          <w:p w14:paraId="5AD84B4F" w14:textId="77777777" w:rsidR="00C17F84" w:rsidRDefault="00000000">
            <w:pPr>
              <w:spacing w:before="58" w:line="220" w:lineRule="auto"/>
              <w:ind w:left="142"/>
              <w:rPr>
                <w:rFonts w:ascii="宋体" w:eastAsia="宋体" w:hAnsi="宋体" w:cs="宋体" w:hint="eastAsia"/>
              </w:rPr>
            </w:pPr>
            <w:r>
              <w:rPr>
                <w:rFonts w:ascii="宋体" w:eastAsia="宋体" w:hAnsi="宋体" w:cs="宋体"/>
              </w:rPr>
              <w:t>三</w:t>
            </w:r>
          </w:p>
        </w:tc>
        <w:tc>
          <w:tcPr>
            <w:tcW w:w="1900" w:type="dxa"/>
          </w:tcPr>
          <w:p w14:paraId="36CE06C4" w14:textId="77777777" w:rsidR="00C17F84" w:rsidRDefault="00000000">
            <w:pPr>
              <w:spacing w:before="58" w:line="220" w:lineRule="auto"/>
              <w:ind w:left="17"/>
              <w:rPr>
                <w:rFonts w:ascii="宋体" w:eastAsia="宋体" w:hAnsi="宋体" w:cs="宋体" w:hint="eastAsia"/>
              </w:rPr>
            </w:pPr>
            <w:r>
              <w:rPr>
                <w:rFonts w:ascii="宋体" w:eastAsia="宋体" w:hAnsi="宋体" w:cs="宋体"/>
                <w:spacing w:val="-3"/>
              </w:rPr>
              <w:t>乡村人口数</w:t>
            </w:r>
          </w:p>
        </w:tc>
        <w:tc>
          <w:tcPr>
            <w:tcW w:w="600" w:type="dxa"/>
          </w:tcPr>
          <w:p w14:paraId="18E66AB7" w14:textId="77777777" w:rsidR="00C17F84" w:rsidRDefault="00000000">
            <w:pPr>
              <w:pStyle w:val="TableText"/>
              <w:spacing w:before="94" w:line="187" w:lineRule="auto"/>
              <w:ind w:left="4"/>
              <w:rPr>
                <w:sz w:val="21"/>
                <w:szCs w:val="21"/>
              </w:rPr>
            </w:pPr>
            <w:r>
              <w:rPr>
                <w:spacing w:val="-1"/>
                <w:sz w:val="21"/>
                <w:szCs w:val="21"/>
              </w:rPr>
              <w:t>49313</w:t>
            </w:r>
          </w:p>
        </w:tc>
        <w:tc>
          <w:tcPr>
            <w:tcW w:w="482" w:type="dxa"/>
          </w:tcPr>
          <w:p w14:paraId="5A98BC54" w14:textId="77777777" w:rsidR="00C17F84" w:rsidRDefault="00000000">
            <w:pPr>
              <w:pStyle w:val="TableText"/>
              <w:spacing w:before="94" w:line="187" w:lineRule="auto"/>
              <w:ind w:left="11"/>
              <w:rPr>
                <w:sz w:val="21"/>
                <w:szCs w:val="21"/>
              </w:rPr>
            </w:pPr>
            <w:r>
              <w:rPr>
                <w:spacing w:val="-2"/>
                <w:sz w:val="21"/>
                <w:szCs w:val="21"/>
              </w:rPr>
              <w:t>5714</w:t>
            </w:r>
          </w:p>
        </w:tc>
        <w:tc>
          <w:tcPr>
            <w:tcW w:w="484" w:type="dxa"/>
          </w:tcPr>
          <w:p w14:paraId="307DD828" w14:textId="77777777" w:rsidR="00C17F84" w:rsidRDefault="00000000">
            <w:pPr>
              <w:pStyle w:val="TableText"/>
              <w:spacing w:before="94" w:line="187" w:lineRule="auto"/>
              <w:ind w:left="10"/>
              <w:rPr>
                <w:sz w:val="21"/>
                <w:szCs w:val="21"/>
              </w:rPr>
            </w:pPr>
            <w:r>
              <w:rPr>
                <w:spacing w:val="-2"/>
                <w:sz w:val="21"/>
                <w:szCs w:val="21"/>
              </w:rPr>
              <w:t>6175</w:t>
            </w:r>
          </w:p>
        </w:tc>
        <w:tc>
          <w:tcPr>
            <w:tcW w:w="483" w:type="dxa"/>
          </w:tcPr>
          <w:p w14:paraId="66DA30C0" w14:textId="77777777" w:rsidR="00C17F84" w:rsidRDefault="00000000">
            <w:pPr>
              <w:pStyle w:val="TableText"/>
              <w:spacing w:before="94" w:line="187" w:lineRule="auto"/>
              <w:ind w:left="15"/>
              <w:rPr>
                <w:sz w:val="21"/>
                <w:szCs w:val="21"/>
              </w:rPr>
            </w:pPr>
            <w:r>
              <w:rPr>
                <w:spacing w:val="-2"/>
                <w:sz w:val="21"/>
                <w:szCs w:val="21"/>
              </w:rPr>
              <w:t>8553</w:t>
            </w:r>
          </w:p>
        </w:tc>
        <w:tc>
          <w:tcPr>
            <w:tcW w:w="482" w:type="dxa"/>
          </w:tcPr>
          <w:p w14:paraId="5B8D14C2" w14:textId="77777777" w:rsidR="00C17F84" w:rsidRDefault="00000000">
            <w:pPr>
              <w:pStyle w:val="TableText"/>
              <w:spacing w:before="94" w:line="187" w:lineRule="auto"/>
              <w:ind w:left="5"/>
              <w:rPr>
                <w:sz w:val="21"/>
                <w:szCs w:val="21"/>
              </w:rPr>
            </w:pPr>
            <w:r>
              <w:rPr>
                <w:spacing w:val="-1"/>
                <w:sz w:val="21"/>
                <w:szCs w:val="21"/>
              </w:rPr>
              <w:t>4798</w:t>
            </w:r>
          </w:p>
        </w:tc>
        <w:tc>
          <w:tcPr>
            <w:tcW w:w="482" w:type="dxa"/>
          </w:tcPr>
          <w:p w14:paraId="4E623C9A" w14:textId="77777777" w:rsidR="00C17F84" w:rsidRDefault="00000000">
            <w:pPr>
              <w:pStyle w:val="TableText"/>
              <w:spacing w:before="94" w:line="187" w:lineRule="auto"/>
              <w:ind w:left="11"/>
              <w:rPr>
                <w:sz w:val="21"/>
                <w:szCs w:val="21"/>
              </w:rPr>
            </w:pPr>
            <w:r>
              <w:rPr>
                <w:spacing w:val="-2"/>
                <w:sz w:val="21"/>
                <w:szCs w:val="21"/>
              </w:rPr>
              <w:t>3714</w:t>
            </w:r>
          </w:p>
        </w:tc>
        <w:tc>
          <w:tcPr>
            <w:tcW w:w="484" w:type="dxa"/>
          </w:tcPr>
          <w:p w14:paraId="29BBCFE4" w14:textId="77777777" w:rsidR="00C17F84" w:rsidRDefault="00000000">
            <w:pPr>
              <w:pStyle w:val="TableText"/>
              <w:spacing w:before="94" w:line="187" w:lineRule="auto"/>
              <w:ind w:left="11"/>
              <w:rPr>
                <w:sz w:val="21"/>
                <w:szCs w:val="21"/>
              </w:rPr>
            </w:pPr>
            <w:r>
              <w:rPr>
                <w:spacing w:val="-2"/>
                <w:sz w:val="21"/>
                <w:szCs w:val="21"/>
              </w:rPr>
              <w:t>3477</w:t>
            </w:r>
          </w:p>
        </w:tc>
        <w:tc>
          <w:tcPr>
            <w:tcW w:w="482" w:type="dxa"/>
          </w:tcPr>
          <w:p w14:paraId="25231F8B" w14:textId="77777777" w:rsidR="00C17F84" w:rsidRDefault="00000000">
            <w:pPr>
              <w:pStyle w:val="TableText"/>
              <w:spacing w:before="94" w:line="187" w:lineRule="auto"/>
              <w:ind w:left="12"/>
              <w:rPr>
                <w:sz w:val="21"/>
                <w:szCs w:val="21"/>
              </w:rPr>
            </w:pPr>
            <w:r>
              <w:rPr>
                <w:spacing w:val="-2"/>
                <w:sz w:val="21"/>
                <w:szCs w:val="21"/>
              </w:rPr>
              <w:t>3396</w:t>
            </w:r>
          </w:p>
        </w:tc>
        <w:tc>
          <w:tcPr>
            <w:tcW w:w="483" w:type="dxa"/>
          </w:tcPr>
          <w:p w14:paraId="4F7DD66F" w14:textId="77777777" w:rsidR="00C17F84" w:rsidRDefault="00000000">
            <w:pPr>
              <w:pStyle w:val="TableText"/>
              <w:spacing w:before="94" w:line="187" w:lineRule="auto"/>
              <w:ind w:left="12"/>
              <w:rPr>
                <w:sz w:val="21"/>
                <w:szCs w:val="21"/>
              </w:rPr>
            </w:pPr>
            <w:r>
              <w:rPr>
                <w:spacing w:val="-2"/>
                <w:sz w:val="21"/>
                <w:szCs w:val="21"/>
              </w:rPr>
              <w:t>3462</w:t>
            </w:r>
          </w:p>
        </w:tc>
        <w:tc>
          <w:tcPr>
            <w:tcW w:w="482" w:type="dxa"/>
          </w:tcPr>
          <w:p w14:paraId="29985058" w14:textId="77777777" w:rsidR="00C17F84" w:rsidRDefault="00000000">
            <w:pPr>
              <w:pStyle w:val="TableText"/>
              <w:spacing w:before="94" w:line="187" w:lineRule="auto"/>
              <w:ind w:left="12"/>
              <w:rPr>
                <w:sz w:val="21"/>
                <w:szCs w:val="21"/>
              </w:rPr>
            </w:pPr>
            <w:r>
              <w:rPr>
                <w:spacing w:val="-2"/>
                <w:sz w:val="21"/>
                <w:szCs w:val="21"/>
              </w:rPr>
              <w:t>3156</w:t>
            </w:r>
          </w:p>
        </w:tc>
        <w:tc>
          <w:tcPr>
            <w:tcW w:w="484" w:type="dxa"/>
          </w:tcPr>
          <w:p w14:paraId="534F08A6" w14:textId="77777777" w:rsidR="00C17F84" w:rsidRDefault="00000000">
            <w:pPr>
              <w:pStyle w:val="TableText"/>
              <w:spacing w:before="94" w:line="187" w:lineRule="auto"/>
              <w:ind w:left="9"/>
              <w:rPr>
                <w:sz w:val="21"/>
                <w:szCs w:val="21"/>
              </w:rPr>
            </w:pPr>
            <w:r>
              <w:rPr>
                <w:spacing w:val="-1"/>
                <w:sz w:val="21"/>
                <w:szCs w:val="21"/>
              </w:rPr>
              <w:t>2809</w:t>
            </w:r>
          </w:p>
        </w:tc>
        <w:tc>
          <w:tcPr>
            <w:tcW w:w="487" w:type="dxa"/>
          </w:tcPr>
          <w:p w14:paraId="1A0BA97D" w14:textId="77777777" w:rsidR="00C17F84" w:rsidRDefault="00000000">
            <w:pPr>
              <w:pStyle w:val="TableText"/>
              <w:spacing w:before="94" w:line="187" w:lineRule="auto"/>
              <w:ind w:left="8"/>
              <w:rPr>
                <w:sz w:val="21"/>
                <w:szCs w:val="21"/>
              </w:rPr>
            </w:pPr>
            <w:r>
              <w:rPr>
                <w:spacing w:val="-1"/>
                <w:sz w:val="21"/>
                <w:szCs w:val="21"/>
              </w:rPr>
              <w:t>4059</w:t>
            </w:r>
          </w:p>
        </w:tc>
      </w:tr>
      <w:tr w:rsidR="00C17F84" w14:paraId="0EF552A4" w14:textId="77777777">
        <w:trPr>
          <w:trHeight w:val="316"/>
        </w:trPr>
        <w:tc>
          <w:tcPr>
            <w:tcW w:w="487" w:type="dxa"/>
          </w:tcPr>
          <w:p w14:paraId="493BB636" w14:textId="77777777" w:rsidR="00C17F84" w:rsidRDefault="00C17F84"/>
        </w:tc>
        <w:tc>
          <w:tcPr>
            <w:tcW w:w="1900" w:type="dxa"/>
          </w:tcPr>
          <w:p w14:paraId="12CA0232" w14:textId="77777777" w:rsidR="00C17F84" w:rsidRDefault="00000000">
            <w:pPr>
              <w:spacing w:before="56" w:line="219" w:lineRule="auto"/>
              <w:ind w:left="9"/>
              <w:rPr>
                <w:rFonts w:ascii="宋体" w:eastAsia="宋体" w:hAnsi="宋体" w:cs="宋体" w:hint="eastAsia"/>
              </w:rPr>
            </w:pPr>
            <w:r>
              <w:rPr>
                <w:rFonts w:ascii="宋体" w:eastAsia="宋体" w:hAnsi="宋体" w:cs="宋体"/>
                <w:spacing w:val="-1"/>
              </w:rPr>
              <w:t>其中：牧业人口数</w:t>
            </w:r>
          </w:p>
        </w:tc>
        <w:tc>
          <w:tcPr>
            <w:tcW w:w="600" w:type="dxa"/>
          </w:tcPr>
          <w:p w14:paraId="6AC30410" w14:textId="77777777" w:rsidR="00C17F84" w:rsidRDefault="00000000">
            <w:pPr>
              <w:pStyle w:val="TableText"/>
              <w:spacing w:before="92" w:line="187" w:lineRule="auto"/>
              <w:ind w:left="26"/>
              <w:rPr>
                <w:sz w:val="21"/>
                <w:szCs w:val="21"/>
              </w:rPr>
            </w:pPr>
            <w:r>
              <w:rPr>
                <w:spacing w:val="-4"/>
                <w:sz w:val="21"/>
                <w:szCs w:val="21"/>
              </w:rPr>
              <w:t>10573</w:t>
            </w:r>
          </w:p>
        </w:tc>
        <w:tc>
          <w:tcPr>
            <w:tcW w:w="482" w:type="dxa"/>
          </w:tcPr>
          <w:p w14:paraId="567FDA17" w14:textId="77777777" w:rsidR="00C17F84" w:rsidRDefault="00000000">
            <w:pPr>
              <w:pStyle w:val="TableText"/>
              <w:spacing w:before="92" w:line="187" w:lineRule="auto"/>
              <w:ind w:left="26"/>
              <w:rPr>
                <w:sz w:val="21"/>
                <w:szCs w:val="21"/>
              </w:rPr>
            </w:pPr>
            <w:r>
              <w:rPr>
                <w:spacing w:val="-6"/>
                <w:sz w:val="21"/>
                <w:szCs w:val="21"/>
              </w:rPr>
              <w:t>177</w:t>
            </w:r>
          </w:p>
        </w:tc>
        <w:tc>
          <w:tcPr>
            <w:tcW w:w="484" w:type="dxa"/>
          </w:tcPr>
          <w:p w14:paraId="01DE7D00" w14:textId="77777777" w:rsidR="00C17F84" w:rsidRDefault="00000000">
            <w:pPr>
              <w:pStyle w:val="TableText"/>
              <w:spacing w:before="92" w:line="187" w:lineRule="auto"/>
              <w:ind w:left="10"/>
              <w:rPr>
                <w:sz w:val="21"/>
                <w:szCs w:val="21"/>
              </w:rPr>
            </w:pPr>
            <w:r>
              <w:rPr>
                <w:spacing w:val="-2"/>
                <w:sz w:val="21"/>
                <w:szCs w:val="21"/>
              </w:rPr>
              <w:t>348</w:t>
            </w:r>
          </w:p>
        </w:tc>
        <w:tc>
          <w:tcPr>
            <w:tcW w:w="483" w:type="dxa"/>
          </w:tcPr>
          <w:p w14:paraId="4F6E17E8" w14:textId="77777777" w:rsidR="00C17F84" w:rsidRDefault="00000000">
            <w:pPr>
              <w:pStyle w:val="TableText"/>
              <w:spacing w:before="92" w:line="187" w:lineRule="auto"/>
              <w:ind w:left="11"/>
              <w:rPr>
                <w:sz w:val="21"/>
                <w:szCs w:val="21"/>
              </w:rPr>
            </w:pPr>
            <w:r>
              <w:rPr>
                <w:spacing w:val="-2"/>
                <w:sz w:val="21"/>
                <w:szCs w:val="21"/>
              </w:rPr>
              <w:t>307</w:t>
            </w:r>
          </w:p>
        </w:tc>
        <w:tc>
          <w:tcPr>
            <w:tcW w:w="482" w:type="dxa"/>
          </w:tcPr>
          <w:p w14:paraId="4D97EDE2" w14:textId="77777777" w:rsidR="00C17F84" w:rsidRDefault="00000000">
            <w:pPr>
              <w:pStyle w:val="TableText"/>
              <w:spacing w:before="92" w:line="187" w:lineRule="auto"/>
              <w:ind w:left="12"/>
              <w:rPr>
                <w:sz w:val="21"/>
                <w:szCs w:val="21"/>
              </w:rPr>
            </w:pPr>
            <w:r>
              <w:rPr>
                <w:spacing w:val="-2"/>
                <w:sz w:val="21"/>
                <w:szCs w:val="21"/>
              </w:rPr>
              <w:t>519</w:t>
            </w:r>
          </w:p>
        </w:tc>
        <w:tc>
          <w:tcPr>
            <w:tcW w:w="482" w:type="dxa"/>
          </w:tcPr>
          <w:p w14:paraId="588DD656" w14:textId="77777777" w:rsidR="00C17F84" w:rsidRDefault="00000000">
            <w:pPr>
              <w:pStyle w:val="TableText"/>
              <w:spacing w:before="92" w:line="187" w:lineRule="auto"/>
              <w:ind w:left="27"/>
              <w:rPr>
                <w:sz w:val="21"/>
                <w:szCs w:val="21"/>
              </w:rPr>
            </w:pPr>
            <w:r>
              <w:rPr>
                <w:spacing w:val="-6"/>
                <w:sz w:val="21"/>
                <w:szCs w:val="21"/>
              </w:rPr>
              <w:t>180</w:t>
            </w:r>
          </w:p>
        </w:tc>
        <w:tc>
          <w:tcPr>
            <w:tcW w:w="484" w:type="dxa"/>
          </w:tcPr>
          <w:p w14:paraId="546475E9" w14:textId="77777777" w:rsidR="00C17F84" w:rsidRDefault="00000000">
            <w:pPr>
              <w:pStyle w:val="TableText"/>
              <w:spacing w:before="92" w:line="187" w:lineRule="auto"/>
              <w:ind w:left="16"/>
              <w:rPr>
                <w:sz w:val="21"/>
                <w:szCs w:val="21"/>
              </w:rPr>
            </w:pPr>
            <w:r>
              <w:rPr>
                <w:spacing w:val="-3"/>
                <w:sz w:val="21"/>
                <w:szCs w:val="21"/>
              </w:rPr>
              <w:t>82</w:t>
            </w:r>
          </w:p>
        </w:tc>
        <w:tc>
          <w:tcPr>
            <w:tcW w:w="482" w:type="dxa"/>
          </w:tcPr>
          <w:p w14:paraId="2D0C4F3A" w14:textId="77777777" w:rsidR="00C17F84" w:rsidRDefault="00C17F84"/>
        </w:tc>
        <w:tc>
          <w:tcPr>
            <w:tcW w:w="483" w:type="dxa"/>
          </w:tcPr>
          <w:p w14:paraId="4C4826E8" w14:textId="77777777" w:rsidR="00C17F84" w:rsidRDefault="00000000">
            <w:pPr>
              <w:pStyle w:val="TableText"/>
              <w:spacing w:before="92" w:line="187" w:lineRule="auto"/>
              <w:ind w:left="8"/>
              <w:rPr>
                <w:sz w:val="21"/>
                <w:szCs w:val="21"/>
              </w:rPr>
            </w:pPr>
            <w:r>
              <w:rPr>
                <w:spacing w:val="-1"/>
                <w:sz w:val="21"/>
                <w:szCs w:val="21"/>
              </w:rPr>
              <w:t>265</w:t>
            </w:r>
          </w:p>
        </w:tc>
        <w:tc>
          <w:tcPr>
            <w:tcW w:w="482" w:type="dxa"/>
          </w:tcPr>
          <w:p w14:paraId="07096D06" w14:textId="77777777" w:rsidR="00C17F84" w:rsidRDefault="00000000">
            <w:pPr>
              <w:pStyle w:val="TableText"/>
              <w:spacing w:before="92" w:line="187" w:lineRule="auto"/>
              <w:ind w:left="8"/>
              <w:rPr>
                <w:sz w:val="21"/>
                <w:szCs w:val="21"/>
              </w:rPr>
            </w:pPr>
            <w:r>
              <w:rPr>
                <w:spacing w:val="-1"/>
                <w:sz w:val="21"/>
                <w:szCs w:val="21"/>
              </w:rPr>
              <w:t>2027</w:t>
            </w:r>
          </w:p>
        </w:tc>
        <w:tc>
          <w:tcPr>
            <w:tcW w:w="484" w:type="dxa"/>
          </w:tcPr>
          <w:p w14:paraId="0FA83163" w14:textId="77777777" w:rsidR="00C17F84" w:rsidRDefault="00000000">
            <w:pPr>
              <w:pStyle w:val="TableText"/>
              <w:spacing w:before="92" w:line="187" w:lineRule="auto"/>
              <w:ind w:left="9"/>
              <w:rPr>
                <w:sz w:val="21"/>
                <w:szCs w:val="21"/>
              </w:rPr>
            </w:pPr>
            <w:r>
              <w:rPr>
                <w:spacing w:val="-1"/>
                <w:sz w:val="21"/>
                <w:szCs w:val="21"/>
              </w:rPr>
              <w:t>2614</w:t>
            </w:r>
          </w:p>
        </w:tc>
        <w:tc>
          <w:tcPr>
            <w:tcW w:w="487" w:type="dxa"/>
          </w:tcPr>
          <w:p w14:paraId="427B4AE7" w14:textId="77777777" w:rsidR="00C17F84" w:rsidRDefault="00000000">
            <w:pPr>
              <w:pStyle w:val="TableText"/>
              <w:spacing w:before="92" w:line="187" w:lineRule="auto"/>
              <w:ind w:left="8"/>
              <w:rPr>
                <w:sz w:val="21"/>
                <w:szCs w:val="21"/>
              </w:rPr>
            </w:pPr>
            <w:r>
              <w:rPr>
                <w:spacing w:val="-1"/>
                <w:sz w:val="21"/>
                <w:szCs w:val="21"/>
              </w:rPr>
              <w:t>4054</w:t>
            </w:r>
          </w:p>
        </w:tc>
      </w:tr>
      <w:tr w:rsidR="00C17F84" w14:paraId="4EACCC12" w14:textId="77777777">
        <w:trPr>
          <w:trHeight w:val="316"/>
        </w:trPr>
        <w:tc>
          <w:tcPr>
            <w:tcW w:w="487" w:type="dxa"/>
          </w:tcPr>
          <w:p w14:paraId="7470256E" w14:textId="77777777" w:rsidR="00C17F84" w:rsidRDefault="00000000">
            <w:pPr>
              <w:spacing w:before="56" w:line="219" w:lineRule="auto"/>
              <w:ind w:left="162"/>
              <w:rPr>
                <w:rFonts w:ascii="宋体" w:eastAsia="宋体" w:hAnsi="宋体" w:cs="宋体" w:hint="eastAsia"/>
              </w:rPr>
            </w:pPr>
            <w:r>
              <w:rPr>
                <w:rFonts w:ascii="宋体" w:eastAsia="宋体" w:hAnsi="宋体" w:cs="宋体"/>
              </w:rPr>
              <w:t>四</w:t>
            </w:r>
          </w:p>
        </w:tc>
        <w:tc>
          <w:tcPr>
            <w:tcW w:w="1900" w:type="dxa"/>
          </w:tcPr>
          <w:p w14:paraId="0D58F496" w14:textId="77777777" w:rsidR="00C17F84" w:rsidRDefault="00000000">
            <w:pPr>
              <w:spacing w:before="56" w:line="219" w:lineRule="auto"/>
              <w:ind w:left="17"/>
              <w:rPr>
                <w:rFonts w:ascii="宋体" w:eastAsia="宋体" w:hAnsi="宋体" w:cs="宋体" w:hint="eastAsia"/>
              </w:rPr>
            </w:pPr>
            <w:r>
              <w:rPr>
                <w:rFonts w:ascii="宋体" w:eastAsia="宋体" w:hAnsi="宋体" w:cs="宋体"/>
                <w:spacing w:val="-2"/>
              </w:rPr>
              <w:t>乡村劳动力合计</w:t>
            </w:r>
          </w:p>
        </w:tc>
        <w:tc>
          <w:tcPr>
            <w:tcW w:w="600" w:type="dxa"/>
          </w:tcPr>
          <w:p w14:paraId="28ABC947" w14:textId="77777777" w:rsidR="00C17F84" w:rsidRDefault="00000000">
            <w:pPr>
              <w:pStyle w:val="TableText"/>
              <w:spacing w:before="93" w:line="187" w:lineRule="auto"/>
              <w:ind w:left="9"/>
              <w:rPr>
                <w:sz w:val="21"/>
                <w:szCs w:val="21"/>
              </w:rPr>
            </w:pPr>
            <w:r>
              <w:rPr>
                <w:spacing w:val="-1"/>
                <w:sz w:val="21"/>
                <w:szCs w:val="21"/>
              </w:rPr>
              <w:t>34020</w:t>
            </w:r>
          </w:p>
        </w:tc>
        <w:tc>
          <w:tcPr>
            <w:tcW w:w="482" w:type="dxa"/>
          </w:tcPr>
          <w:p w14:paraId="615577C4" w14:textId="77777777" w:rsidR="00C17F84" w:rsidRDefault="00000000">
            <w:pPr>
              <w:pStyle w:val="TableText"/>
              <w:spacing w:before="93" w:line="187" w:lineRule="auto"/>
              <w:ind w:left="5"/>
              <w:rPr>
                <w:sz w:val="21"/>
                <w:szCs w:val="21"/>
              </w:rPr>
            </w:pPr>
            <w:r>
              <w:rPr>
                <w:spacing w:val="-1"/>
                <w:sz w:val="21"/>
                <w:szCs w:val="21"/>
              </w:rPr>
              <w:t>2358</w:t>
            </w:r>
          </w:p>
        </w:tc>
        <w:tc>
          <w:tcPr>
            <w:tcW w:w="484" w:type="dxa"/>
          </w:tcPr>
          <w:p w14:paraId="26E08547" w14:textId="77777777" w:rsidR="00C17F84" w:rsidRDefault="00000000">
            <w:pPr>
              <w:pStyle w:val="TableText"/>
              <w:spacing w:before="93" w:line="187" w:lineRule="auto"/>
              <w:ind w:left="5"/>
              <w:rPr>
                <w:sz w:val="21"/>
                <w:szCs w:val="21"/>
              </w:rPr>
            </w:pPr>
            <w:r>
              <w:rPr>
                <w:spacing w:val="-1"/>
                <w:sz w:val="21"/>
                <w:szCs w:val="21"/>
              </w:rPr>
              <w:t>4984</w:t>
            </w:r>
          </w:p>
        </w:tc>
        <w:tc>
          <w:tcPr>
            <w:tcW w:w="483" w:type="dxa"/>
          </w:tcPr>
          <w:p w14:paraId="0E65BDED" w14:textId="77777777" w:rsidR="00C17F84" w:rsidRDefault="00000000">
            <w:pPr>
              <w:pStyle w:val="TableText"/>
              <w:spacing w:before="93" w:line="187" w:lineRule="auto"/>
              <w:ind w:left="12"/>
              <w:rPr>
                <w:sz w:val="21"/>
                <w:szCs w:val="21"/>
              </w:rPr>
            </w:pPr>
            <w:r>
              <w:rPr>
                <w:spacing w:val="-2"/>
                <w:sz w:val="21"/>
                <w:szCs w:val="21"/>
              </w:rPr>
              <w:t>5878</w:t>
            </w:r>
          </w:p>
        </w:tc>
        <w:tc>
          <w:tcPr>
            <w:tcW w:w="482" w:type="dxa"/>
          </w:tcPr>
          <w:p w14:paraId="7033EB5C" w14:textId="77777777" w:rsidR="00C17F84" w:rsidRDefault="00000000">
            <w:pPr>
              <w:pStyle w:val="TableText"/>
              <w:spacing w:before="93" w:line="187" w:lineRule="auto"/>
              <w:ind w:left="10"/>
              <w:rPr>
                <w:sz w:val="21"/>
                <w:szCs w:val="21"/>
              </w:rPr>
            </w:pPr>
            <w:r>
              <w:rPr>
                <w:spacing w:val="-2"/>
                <w:sz w:val="21"/>
                <w:szCs w:val="21"/>
              </w:rPr>
              <w:t>3194</w:t>
            </w:r>
          </w:p>
        </w:tc>
        <w:tc>
          <w:tcPr>
            <w:tcW w:w="482" w:type="dxa"/>
          </w:tcPr>
          <w:p w14:paraId="12D92674" w14:textId="77777777" w:rsidR="00C17F84" w:rsidRDefault="00000000">
            <w:pPr>
              <w:pStyle w:val="TableText"/>
              <w:spacing w:before="93" w:line="187" w:lineRule="auto"/>
              <w:ind w:left="7"/>
              <w:rPr>
                <w:sz w:val="21"/>
                <w:szCs w:val="21"/>
              </w:rPr>
            </w:pPr>
            <w:r>
              <w:rPr>
                <w:spacing w:val="-1"/>
                <w:sz w:val="21"/>
                <w:szCs w:val="21"/>
              </w:rPr>
              <w:t>2300</w:t>
            </w:r>
          </w:p>
        </w:tc>
        <w:tc>
          <w:tcPr>
            <w:tcW w:w="484" w:type="dxa"/>
          </w:tcPr>
          <w:p w14:paraId="2FA4F7B3" w14:textId="77777777" w:rsidR="00C17F84" w:rsidRDefault="00000000">
            <w:pPr>
              <w:pStyle w:val="TableText"/>
              <w:spacing w:before="93" w:line="187" w:lineRule="auto"/>
              <w:ind w:left="11"/>
              <w:rPr>
                <w:sz w:val="21"/>
                <w:szCs w:val="21"/>
              </w:rPr>
            </w:pPr>
            <w:r>
              <w:rPr>
                <w:spacing w:val="-2"/>
                <w:sz w:val="21"/>
                <w:szCs w:val="21"/>
              </w:rPr>
              <w:t>3223</w:t>
            </w:r>
          </w:p>
        </w:tc>
        <w:tc>
          <w:tcPr>
            <w:tcW w:w="482" w:type="dxa"/>
          </w:tcPr>
          <w:p w14:paraId="66BF5369" w14:textId="77777777" w:rsidR="00C17F84" w:rsidRDefault="00000000">
            <w:pPr>
              <w:pStyle w:val="TableText"/>
              <w:spacing w:before="93" w:line="187" w:lineRule="auto"/>
              <w:ind w:left="12"/>
              <w:rPr>
                <w:sz w:val="21"/>
                <w:szCs w:val="21"/>
              </w:rPr>
            </w:pPr>
            <w:r>
              <w:rPr>
                <w:spacing w:val="-2"/>
                <w:sz w:val="21"/>
                <w:szCs w:val="21"/>
              </w:rPr>
              <w:t>3062</w:t>
            </w:r>
          </w:p>
        </w:tc>
        <w:tc>
          <w:tcPr>
            <w:tcW w:w="483" w:type="dxa"/>
          </w:tcPr>
          <w:p w14:paraId="54EFC4A0" w14:textId="77777777" w:rsidR="00C17F84" w:rsidRDefault="00000000">
            <w:pPr>
              <w:pStyle w:val="TableText"/>
              <w:spacing w:before="93" w:line="187" w:lineRule="auto"/>
              <w:ind w:left="8"/>
              <w:rPr>
                <w:sz w:val="21"/>
                <w:szCs w:val="21"/>
              </w:rPr>
            </w:pPr>
            <w:r>
              <w:rPr>
                <w:spacing w:val="-1"/>
                <w:sz w:val="21"/>
                <w:szCs w:val="21"/>
              </w:rPr>
              <w:t>2446</w:t>
            </w:r>
          </w:p>
        </w:tc>
        <w:tc>
          <w:tcPr>
            <w:tcW w:w="482" w:type="dxa"/>
          </w:tcPr>
          <w:p w14:paraId="0D571408" w14:textId="77777777" w:rsidR="00C17F84" w:rsidRDefault="00000000">
            <w:pPr>
              <w:pStyle w:val="TableText"/>
              <w:spacing w:before="93" w:line="187" w:lineRule="auto"/>
              <w:ind w:left="8"/>
              <w:rPr>
                <w:sz w:val="21"/>
                <w:szCs w:val="21"/>
              </w:rPr>
            </w:pPr>
            <w:r>
              <w:rPr>
                <w:spacing w:val="-1"/>
                <w:sz w:val="21"/>
                <w:szCs w:val="21"/>
              </w:rPr>
              <w:t>2200</w:t>
            </w:r>
          </w:p>
        </w:tc>
        <w:tc>
          <w:tcPr>
            <w:tcW w:w="484" w:type="dxa"/>
          </w:tcPr>
          <w:p w14:paraId="60A82B94" w14:textId="77777777" w:rsidR="00C17F84" w:rsidRDefault="00000000">
            <w:pPr>
              <w:pStyle w:val="TableText"/>
              <w:spacing w:before="93" w:line="187" w:lineRule="auto"/>
              <w:ind w:left="29"/>
              <w:rPr>
                <w:sz w:val="21"/>
                <w:szCs w:val="21"/>
              </w:rPr>
            </w:pPr>
            <w:r>
              <w:rPr>
                <w:spacing w:val="-5"/>
                <w:sz w:val="21"/>
                <w:szCs w:val="21"/>
              </w:rPr>
              <w:t>1638</w:t>
            </w:r>
          </w:p>
        </w:tc>
        <w:tc>
          <w:tcPr>
            <w:tcW w:w="487" w:type="dxa"/>
          </w:tcPr>
          <w:p w14:paraId="2E9CC135" w14:textId="77777777" w:rsidR="00C17F84" w:rsidRDefault="00000000">
            <w:pPr>
              <w:pStyle w:val="TableText"/>
              <w:spacing w:before="93" w:line="187" w:lineRule="auto"/>
              <w:ind w:left="9"/>
              <w:rPr>
                <w:sz w:val="21"/>
                <w:szCs w:val="21"/>
              </w:rPr>
            </w:pPr>
            <w:r>
              <w:rPr>
                <w:spacing w:val="-1"/>
                <w:sz w:val="21"/>
                <w:szCs w:val="21"/>
              </w:rPr>
              <w:t>2737</w:t>
            </w:r>
          </w:p>
        </w:tc>
      </w:tr>
      <w:tr w:rsidR="00C17F84" w14:paraId="5B56279A" w14:textId="77777777">
        <w:trPr>
          <w:trHeight w:val="316"/>
        </w:trPr>
        <w:tc>
          <w:tcPr>
            <w:tcW w:w="487" w:type="dxa"/>
          </w:tcPr>
          <w:p w14:paraId="561DA2C2" w14:textId="77777777" w:rsidR="00C17F84" w:rsidRDefault="00000000">
            <w:pPr>
              <w:spacing w:before="58" w:line="218" w:lineRule="auto"/>
              <w:ind w:left="145"/>
              <w:rPr>
                <w:rFonts w:ascii="宋体" w:eastAsia="宋体" w:hAnsi="宋体" w:cs="宋体" w:hint="eastAsia"/>
              </w:rPr>
            </w:pPr>
            <w:r>
              <w:rPr>
                <w:rFonts w:ascii="宋体" w:eastAsia="宋体" w:hAnsi="宋体" w:cs="宋体"/>
              </w:rPr>
              <w:t>五</w:t>
            </w:r>
          </w:p>
        </w:tc>
        <w:tc>
          <w:tcPr>
            <w:tcW w:w="1900" w:type="dxa"/>
          </w:tcPr>
          <w:p w14:paraId="49F9CC9C" w14:textId="77777777" w:rsidR="00C17F84" w:rsidRDefault="00000000">
            <w:pPr>
              <w:spacing w:before="58" w:line="218" w:lineRule="auto"/>
              <w:ind w:left="17"/>
              <w:rPr>
                <w:rFonts w:ascii="宋体" w:eastAsia="宋体" w:hAnsi="宋体" w:cs="宋体" w:hint="eastAsia"/>
              </w:rPr>
            </w:pPr>
            <w:r>
              <w:rPr>
                <w:rFonts w:ascii="宋体" w:eastAsia="宋体" w:hAnsi="宋体" w:cs="宋体"/>
                <w:spacing w:val="-2"/>
              </w:rPr>
              <w:t>乡村从业人员数</w:t>
            </w:r>
          </w:p>
        </w:tc>
        <w:tc>
          <w:tcPr>
            <w:tcW w:w="600" w:type="dxa"/>
          </w:tcPr>
          <w:p w14:paraId="0F2B583D" w14:textId="77777777" w:rsidR="00C17F84" w:rsidRDefault="00000000">
            <w:pPr>
              <w:pStyle w:val="TableText"/>
              <w:spacing w:before="93" w:line="187" w:lineRule="auto"/>
              <w:ind w:left="5"/>
              <w:rPr>
                <w:sz w:val="21"/>
                <w:szCs w:val="21"/>
              </w:rPr>
            </w:pPr>
            <w:r>
              <w:rPr>
                <w:spacing w:val="-1"/>
                <w:sz w:val="21"/>
                <w:szCs w:val="21"/>
              </w:rPr>
              <w:t>27484</w:t>
            </w:r>
          </w:p>
        </w:tc>
        <w:tc>
          <w:tcPr>
            <w:tcW w:w="482" w:type="dxa"/>
          </w:tcPr>
          <w:p w14:paraId="0CE4CE4A" w14:textId="77777777" w:rsidR="00C17F84" w:rsidRDefault="00000000">
            <w:pPr>
              <w:pStyle w:val="TableText"/>
              <w:spacing w:before="93" w:line="187" w:lineRule="auto"/>
              <w:ind w:left="5"/>
              <w:rPr>
                <w:sz w:val="21"/>
                <w:szCs w:val="21"/>
              </w:rPr>
            </w:pPr>
            <w:r>
              <w:rPr>
                <w:spacing w:val="-1"/>
                <w:sz w:val="21"/>
                <w:szCs w:val="21"/>
              </w:rPr>
              <w:t>2083</w:t>
            </w:r>
          </w:p>
        </w:tc>
        <w:tc>
          <w:tcPr>
            <w:tcW w:w="484" w:type="dxa"/>
          </w:tcPr>
          <w:p w14:paraId="40CAB437" w14:textId="77777777" w:rsidR="00C17F84" w:rsidRDefault="00000000">
            <w:pPr>
              <w:pStyle w:val="TableText"/>
              <w:spacing w:before="93" w:line="187" w:lineRule="auto"/>
              <w:ind w:left="5"/>
              <w:rPr>
                <w:sz w:val="21"/>
                <w:szCs w:val="21"/>
              </w:rPr>
            </w:pPr>
            <w:r>
              <w:rPr>
                <w:spacing w:val="-1"/>
                <w:sz w:val="21"/>
                <w:szCs w:val="21"/>
              </w:rPr>
              <w:t>4347</w:t>
            </w:r>
          </w:p>
        </w:tc>
        <w:tc>
          <w:tcPr>
            <w:tcW w:w="483" w:type="dxa"/>
          </w:tcPr>
          <w:p w14:paraId="3B7078D3" w14:textId="77777777" w:rsidR="00C17F84" w:rsidRDefault="00000000">
            <w:pPr>
              <w:pStyle w:val="TableText"/>
              <w:spacing w:before="93" w:line="187" w:lineRule="auto"/>
              <w:ind w:left="11"/>
              <w:rPr>
                <w:sz w:val="21"/>
                <w:szCs w:val="21"/>
              </w:rPr>
            </w:pPr>
            <w:r>
              <w:rPr>
                <w:spacing w:val="-2"/>
                <w:sz w:val="21"/>
                <w:szCs w:val="21"/>
              </w:rPr>
              <w:t>3321</w:t>
            </w:r>
          </w:p>
        </w:tc>
        <w:tc>
          <w:tcPr>
            <w:tcW w:w="482" w:type="dxa"/>
          </w:tcPr>
          <w:p w14:paraId="64D7FE22" w14:textId="77777777" w:rsidR="00C17F84" w:rsidRDefault="00000000">
            <w:pPr>
              <w:pStyle w:val="TableText"/>
              <w:spacing w:before="93" w:line="187" w:lineRule="auto"/>
              <w:ind w:left="10"/>
              <w:rPr>
                <w:sz w:val="21"/>
                <w:szCs w:val="21"/>
              </w:rPr>
            </w:pPr>
            <w:r>
              <w:rPr>
                <w:spacing w:val="-2"/>
                <w:sz w:val="21"/>
                <w:szCs w:val="21"/>
              </w:rPr>
              <w:t>3054</w:t>
            </w:r>
          </w:p>
        </w:tc>
        <w:tc>
          <w:tcPr>
            <w:tcW w:w="482" w:type="dxa"/>
          </w:tcPr>
          <w:p w14:paraId="4D3D4321" w14:textId="77777777" w:rsidR="00C17F84" w:rsidRDefault="00000000">
            <w:pPr>
              <w:pStyle w:val="TableText"/>
              <w:spacing w:before="93" w:line="187" w:lineRule="auto"/>
              <w:ind w:left="7"/>
              <w:rPr>
                <w:sz w:val="21"/>
                <w:szCs w:val="21"/>
              </w:rPr>
            </w:pPr>
            <w:r>
              <w:rPr>
                <w:spacing w:val="-1"/>
                <w:sz w:val="21"/>
                <w:szCs w:val="21"/>
              </w:rPr>
              <w:t>2219</w:t>
            </w:r>
          </w:p>
        </w:tc>
        <w:tc>
          <w:tcPr>
            <w:tcW w:w="484" w:type="dxa"/>
          </w:tcPr>
          <w:p w14:paraId="42452E97" w14:textId="77777777" w:rsidR="00C17F84" w:rsidRDefault="00000000">
            <w:pPr>
              <w:pStyle w:val="TableText"/>
              <w:spacing w:before="93" w:line="187" w:lineRule="auto"/>
              <w:ind w:left="11"/>
              <w:rPr>
                <w:sz w:val="21"/>
                <w:szCs w:val="21"/>
              </w:rPr>
            </w:pPr>
            <w:r>
              <w:rPr>
                <w:spacing w:val="-2"/>
                <w:sz w:val="21"/>
                <w:szCs w:val="21"/>
              </w:rPr>
              <w:t>3021</w:t>
            </w:r>
          </w:p>
        </w:tc>
        <w:tc>
          <w:tcPr>
            <w:tcW w:w="482" w:type="dxa"/>
          </w:tcPr>
          <w:p w14:paraId="73193C61" w14:textId="77777777" w:rsidR="00C17F84" w:rsidRDefault="00000000">
            <w:pPr>
              <w:pStyle w:val="TableText"/>
              <w:spacing w:before="93" w:line="187" w:lineRule="auto"/>
              <w:ind w:left="8"/>
              <w:rPr>
                <w:sz w:val="21"/>
                <w:szCs w:val="21"/>
              </w:rPr>
            </w:pPr>
            <w:r>
              <w:rPr>
                <w:spacing w:val="-1"/>
                <w:sz w:val="21"/>
                <w:szCs w:val="21"/>
              </w:rPr>
              <w:t>2773</w:t>
            </w:r>
          </w:p>
        </w:tc>
        <w:tc>
          <w:tcPr>
            <w:tcW w:w="483" w:type="dxa"/>
          </w:tcPr>
          <w:p w14:paraId="2A2E5A2A" w14:textId="77777777" w:rsidR="00C17F84" w:rsidRDefault="00000000">
            <w:pPr>
              <w:pStyle w:val="TableText"/>
              <w:spacing w:before="93" w:line="187" w:lineRule="auto"/>
              <w:ind w:left="29"/>
              <w:rPr>
                <w:sz w:val="21"/>
                <w:szCs w:val="21"/>
              </w:rPr>
            </w:pPr>
            <w:r>
              <w:rPr>
                <w:spacing w:val="-5"/>
                <w:sz w:val="21"/>
                <w:szCs w:val="21"/>
              </w:rPr>
              <w:t>1740</w:t>
            </w:r>
          </w:p>
        </w:tc>
        <w:tc>
          <w:tcPr>
            <w:tcW w:w="482" w:type="dxa"/>
          </w:tcPr>
          <w:p w14:paraId="4F45B9B9" w14:textId="77777777" w:rsidR="00C17F84" w:rsidRDefault="00000000">
            <w:pPr>
              <w:pStyle w:val="TableText"/>
              <w:spacing w:before="93" w:line="187" w:lineRule="auto"/>
              <w:ind w:left="29"/>
              <w:rPr>
                <w:sz w:val="21"/>
                <w:szCs w:val="21"/>
              </w:rPr>
            </w:pPr>
            <w:r>
              <w:rPr>
                <w:spacing w:val="-5"/>
                <w:sz w:val="21"/>
                <w:szCs w:val="21"/>
              </w:rPr>
              <w:t>1895</w:t>
            </w:r>
          </w:p>
        </w:tc>
        <w:tc>
          <w:tcPr>
            <w:tcW w:w="484" w:type="dxa"/>
          </w:tcPr>
          <w:p w14:paraId="40F2DE73" w14:textId="77777777" w:rsidR="00C17F84" w:rsidRDefault="00000000">
            <w:pPr>
              <w:pStyle w:val="TableText"/>
              <w:spacing w:before="93" w:line="187" w:lineRule="auto"/>
              <w:ind w:left="29"/>
              <w:rPr>
                <w:sz w:val="21"/>
                <w:szCs w:val="21"/>
              </w:rPr>
            </w:pPr>
            <w:r>
              <w:rPr>
                <w:spacing w:val="-5"/>
                <w:sz w:val="21"/>
                <w:szCs w:val="21"/>
              </w:rPr>
              <w:t>1352</w:t>
            </w:r>
          </w:p>
        </w:tc>
        <w:tc>
          <w:tcPr>
            <w:tcW w:w="487" w:type="dxa"/>
          </w:tcPr>
          <w:p w14:paraId="404CBF5D" w14:textId="77777777" w:rsidR="00C17F84" w:rsidRDefault="00000000">
            <w:pPr>
              <w:pStyle w:val="TableText"/>
              <w:spacing w:before="93" w:line="187" w:lineRule="auto"/>
              <w:ind w:left="30"/>
              <w:rPr>
                <w:sz w:val="21"/>
                <w:szCs w:val="21"/>
              </w:rPr>
            </w:pPr>
            <w:r>
              <w:rPr>
                <w:spacing w:val="-5"/>
                <w:sz w:val="21"/>
                <w:szCs w:val="21"/>
              </w:rPr>
              <w:t>1679</w:t>
            </w:r>
          </w:p>
        </w:tc>
      </w:tr>
      <w:tr w:rsidR="00C17F84" w14:paraId="4C357719" w14:textId="77777777">
        <w:trPr>
          <w:trHeight w:val="316"/>
        </w:trPr>
        <w:tc>
          <w:tcPr>
            <w:tcW w:w="487" w:type="dxa"/>
          </w:tcPr>
          <w:p w14:paraId="133A3077" w14:textId="77777777" w:rsidR="00C17F84" w:rsidRDefault="00C17F84"/>
        </w:tc>
        <w:tc>
          <w:tcPr>
            <w:tcW w:w="1900" w:type="dxa"/>
          </w:tcPr>
          <w:p w14:paraId="3A61FFD3" w14:textId="77777777" w:rsidR="00C17F84" w:rsidRDefault="00000000">
            <w:pPr>
              <w:spacing w:before="58" w:line="218" w:lineRule="auto"/>
              <w:ind w:left="9"/>
              <w:rPr>
                <w:rFonts w:ascii="宋体" w:eastAsia="宋体" w:hAnsi="宋体" w:cs="宋体" w:hint="eastAsia"/>
              </w:rPr>
            </w:pPr>
            <w:r>
              <w:rPr>
                <w:rFonts w:ascii="宋体" w:eastAsia="宋体" w:hAnsi="宋体" w:cs="宋体"/>
                <w:spacing w:val="2"/>
              </w:rPr>
              <w:t>其中：男</w:t>
            </w:r>
          </w:p>
        </w:tc>
        <w:tc>
          <w:tcPr>
            <w:tcW w:w="600" w:type="dxa"/>
          </w:tcPr>
          <w:p w14:paraId="5CA01D23" w14:textId="77777777" w:rsidR="00C17F84" w:rsidRDefault="00000000">
            <w:pPr>
              <w:pStyle w:val="TableText"/>
              <w:spacing w:before="94" w:line="187" w:lineRule="auto"/>
              <w:ind w:left="26"/>
              <w:rPr>
                <w:sz w:val="21"/>
                <w:szCs w:val="21"/>
              </w:rPr>
            </w:pPr>
            <w:r>
              <w:rPr>
                <w:spacing w:val="-4"/>
                <w:sz w:val="21"/>
                <w:szCs w:val="21"/>
              </w:rPr>
              <w:t>15226</w:t>
            </w:r>
          </w:p>
        </w:tc>
        <w:tc>
          <w:tcPr>
            <w:tcW w:w="482" w:type="dxa"/>
          </w:tcPr>
          <w:p w14:paraId="058ABF9B" w14:textId="77777777" w:rsidR="00C17F84" w:rsidRDefault="00000000">
            <w:pPr>
              <w:pStyle w:val="TableText"/>
              <w:spacing w:before="94" w:line="187" w:lineRule="auto"/>
              <w:ind w:left="26"/>
              <w:rPr>
                <w:sz w:val="21"/>
                <w:szCs w:val="21"/>
              </w:rPr>
            </w:pPr>
            <w:r>
              <w:rPr>
                <w:spacing w:val="-6"/>
                <w:sz w:val="21"/>
                <w:szCs w:val="21"/>
              </w:rPr>
              <w:t>1081</w:t>
            </w:r>
          </w:p>
        </w:tc>
        <w:tc>
          <w:tcPr>
            <w:tcW w:w="484" w:type="dxa"/>
          </w:tcPr>
          <w:p w14:paraId="36E54266" w14:textId="77777777" w:rsidR="00C17F84" w:rsidRDefault="00000000">
            <w:pPr>
              <w:pStyle w:val="TableText"/>
              <w:spacing w:before="94" w:line="187" w:lineRule="auto"/>
              <w:ind w:left="6"/>
              <w:rPr>
                <w:sz w:val="21"/>
                <w:szCs w:val="21"/>
              </w:rPr>
            </w:pPr>
            <w:r>
              <w:rPr>
                <w:spacing w:val="-1"/>
                <w:sz w:val="21"/>
                <w:szCs w:val="21"/>
              </w:rPr>
              <w:t>2311</w:t>
            </w:r>
          </w:p>
        </w:tc>
        <w:tc>
          <w:tcPr>
            <w:tcW w:w="483" w:type="dxa"/>
          </w:tcPr>
          <w:p w14:paraId="14311986" w14:textId="77777777" w:rsidR="00C17F84" w:rsidRDefault="00000000">
            <w:pPr>
              <w:pStyle w:val="TableText"/>
              <w:spacing w:before="94" w:line="187" w:lineRule="auto"/>
              <w:ind w:left="27"/>
              <w:rPr>
                <w:sz w:val="21"/>
                <w:szCs w:val="21"/>
              </w:rPr>
            </w:pPr>
            <w:r>
              <w:rPr>
                <w:spacing w:val="-5"/>
                <w:sz w:val="21"/>
                <w:szCs w:val="21"/>
              </w:rPr>
              <w:t>1743</w:t>
            </w:r>
          </w:p>
        </w:tc>
        <w:tc>
          <w:tcPr>
            <w:tcW w:w="482" w:type="dxa"/>
          </w:tcPr>
          <w:p w14:paraId="3AACF4AF" w14:textId="77777777" w:rsidR="00C17F84" w:rsidRDefault="00000000">
            <w:pPr>
              <w:pStyle w:val="TableText"/>
              <w:spacing w:before="94" w:line="187" w:lineRule="auto"/>
              <w:ind w:left="27"/>
              <w:rPr>
                <w:sz w:val="21"/>
                <w:szCs w:val="21"/>
              </w:rPr>
            </w:pPr>
            <w:r>
              <w:rPr>
                <w:spacing w:val="-5"/>
                <w:sz w:val="21"/>
                <w:szCs w:val="21"/>
              </w:rPr>
              <w:t>1620</w:t>
            </w:r>
          </w:p>
        </w:tc>
        <w:tc>
          <w:tcPr>
            <w:tcW w:w="482" w:type="dxa"/>
          </w:tcPr>
          <w:p w14:paraId="1833B099" w14:textId="77777777" w:rsidR="00C17F84" w:rsidRDefault="00000000">
            <w:pPr>
              <w:pStyle w:val="TableText"/>
              <w:spacing w:before="94" w:line="187" w:lineRule="auto"/>
              <w:ind w:left="27"/>
              <w:rPr>
                <w:sz w:val="21"/>
                <w:szCs w:val="21"/>
              </w:rPr>
            </w:pPr>
            <w:r>
              <w:rPr>
                <w:spacing w:val="-5"/>
                <w:sz w:val="21"/>
                <w:szCs w:val="21"/>
              </w:rPr>
              <w:t>1238</w:t>
            </w:r>
          </w:p>
        </w:tc>
        <w:tc>
          <w:tcPr>
            <w:tcW w:w="484" w:type="dxa"/>
          </w:tcPr>
          <w:p w14:paraId="120A9AF4" w14:textId="77777777" w:rsidR="00C17F84" w:rsidRDefault="00000000">
            <w:pPr>
              <w:pStyle w:val="TableText"/>
              <w:spacing w:before="94" w:line="187" w:lineRule="auto"/>
              <w:ind w:left="27"/>
              <w:rPr>
                <w:sz w:val="21"/>
                <w:szCs w:val="21"/>
              </w:rPr>
            </w:pPr>
            <w:r>
              <w:rPr>
                <w:spacing w:val="-5"/>
                <w:sz w:val="21"/>
                <w:szCs w:val="21"/>
              </w:rPr>
              <w:t>1618</w:t>
            </w:r>
          </w:p>
        </w:tc>
        <w:tc>
          <w:tcPr>
            <w:tcW w:w="482" w:type="dxa"/>
          </w:tcPr>
          <w:p w14:paraId="3BE72D0D" w14:textId="77777777" w:rsidR="00C17F84" w:rsidRDefault="00000000">
            <w:pPr>
              <w:pStyle w:val="TableText"/>
              <w:spacing w:before="94" w:line="187" w:lineRule="auto"/>
              <w:ind w:left="28"/>
              <w:rPr>
                <w:sz w:val="21"/>
                <w:szCs w:val="21"/>
              </w:rPr>
            </w:pPr>
            <w:r>
              <w:rPr>
                <w:spacing w:val="-5"/>
                <w:sz w:val="21"/>
                <w:szCs w:val="21"/>
              </w:rPr>
              <w:t>1468</w:t>
            </w:r>
          </w:p>
        </w:tc>
        <w:tc>
          <w:tcPr>
            <w:tcW w:w="483" w:type="dxa"/>
          </w:tcPr>
          <w:p w14:paraId="2EB81E38" w14:textId="77777777" w:rsidR="00C17F84" w:rsidRDefault="00000000">
            <w:pPr>
              <w:pStyle w:val="TableText"/>
              <w:spacing w:before="94" w:line="187" w:lineRule="auto"/>
              <w:ind w:left="12"/>
              <w:rPr>
                <w:sz w:val="21"/>
                <w:szCs w:val="21"/>
              </w:rPr>
            </w:pPr>
            <w:r>
              <w:rPr>
                <w:spacing w:val="-2"/>
                <w:sz w:val="21"/>
                <w:szCs w:val="21"/>
              </w:rPr>
              <w:t>909</w:t>
            </w:r>
          </w:p>
        </w:tc>
        <w:tc>
          <w:tcPr>
            <w:tcW w:w="482" w:type="dxa"/>
          </w:tcPr>
          <w:p w14:paraId="686C23A8" w14:textId="77777777" w:rsidR="00C17F84" w:rsidRDefault="00000000">
            <w:pPr>
              <w:pStyle w:val="TableText"/>
              <w:spacing w:before="94" w:line="187" w:lineRule="auto"/>
              <w:ind w:left="29"/>
              <w:rPr>
                <w:sz w:val="21"/>
                <w:szCs w:val="21"/>
              </w:rPr>
            </w:pPr>
            <w:r>
              <w:rPr>
                <w:spacing w:val="-5"/>
                <w:sz w:val="21"/>
                <w:szCs w:val="21"/>
              </w:rPr>
              <w:t>1007</w:t>
            </w:r>
          </w:p>
        </w:tc>
        <w:tc>
          <w:tcPr>
            <w:tcW w:w="484" w:type="dxa"/>
          </w:tcPr>
          <w:p w14:paraId="17A0D1A7" w14:textId="77777777" w:rsidR="00C17F84" w:rsidRDefault="00000000">
            <w:pPr>
              <w:pStyle w:val="TableText"/>
              <w:spacing w:before="94" w:line="187" w:lineRule="auto"/>
              <w:ind w:left="12"/>
              <w:rPr>
                <w:sz w:val="21"/>
                <w:szCs w:val="21"/>
              </w:rPr>
            </w:pPr>
            <w:r>
              <w:rPr>
                <w:spacing w:val="-2"/>
                <w:sz w:val="21"/>
                <w:szCs w:val="21"/>
              </w:rPr>
              <w:t>799</w:t>
            </w:r>
          </w:p>
        </w:tc>
        <w:tc>
          <w:tcPr>
            <w:tcW w:w="487" w:type="dxa"/>
          </w:tcPr>
          <w:p w14:paraId="0F97C38B" w14:textId="77777777" w:rsidR="00C17F84" w:rsidRDefault="00000000">
            <w:pPr>
              <w:pStyle w:val="TableText"/>
              <w:spacing w:before="94" w:line="187" w:lineRule="auto"/>
              <w:ind w:left="30"/>
              <w:rPr>
                <w:sz w:val="21"/>
                <w:szCs w:val="21"/>
              </w:rPr>
            </w:pPr>
            <w:r>
              <w:rPr>
                <w:spacing w:val="-5"/>
                <w:sz w:val="21"/>
                <w:szCs w:val="21"/>
              </w:rPr>
              <w:t>1432</w:t>
            </w:r>
          </w:p>
        </w:tc>
      </w:tr>
      <w:tr w:rsidR="00C17F84" w14:paraId="455C7385" w14:textId="77777777">
        <w:trPr>
          <w:trHeight w:val="323"/>
        </w:trPr>
        <w:tc>
          <w:tcPr>
            <w:tcW w:w="487" w:type="dxa"/>
          </w:tcPr>
          <w:p w14:paraId="3A26DE7D" w14:textId="77777777" w:rsidR="00C17F84" w:rsidRDefault="00C17F84"/>
        </w:tc>
        <w:tc>
          <w:tcPr>
            <w:tcW w:w="1900" w:type="dxa"/>
          </w:tcPr>
          <w:p w14:paraId="0032242D" w14:textId="77777777" w:rsidR="00C17F84" w:rsidRDefault="00000000">
            <w:pPr>
              <w:spacing w:before="58" w:line="221" w:lineRule="auto"/>
              <w:ind w:left="13"/>
              <w:rPr>
                <w:rFonts w:ascii="宋体" w:eastAsia="宋体" w:hAnsi="宋体" w:cs="宋体" w:hint="eastAsia"/>
              </w:rPr>
            </w:pPr>
            <w:r>
              <w:rPr>
                <w:rFonts w:ascii="宋体" w:eastAsia="宋体" w:hAnsi="宋体" w:cs="宋体"/>
              </w:rPr>
              <w:t>女</w:t>
            </w:r>
          </w:p>
        </w:tc>
        <w:tc>
          <w:tcPr>
            <w:tcW w:w="600" w:type="dxa"/>
          </w:tcPr>
          <w:p w14:paraId="1EA27FC2" w14:textId="77777777" w:rsidR="00C17F84" w:rsidRDefault="00000000">
            <w:pPr>
              <w:pStyle w:val="TableText"/>
              <w:spacing w:before="94" w:line="187" w:lineRule="auto"/>
              <w:ind w:left="26"/>
              <w:rPr>
                <w:sz w:val="21"/>
                <w:szCs w:val="21"/>
              </w:rPr>
            </w:pPr>
            <w:r>
              <w:rPr>
                <w:spacing w:val="-4"/>
                <w:sz w:val="21"/>
                <w:szCs w:val="21"/>
              </w:rPr>
              <w:t>12258</w:t>
            </w:r>
          </w:p>
        </w:tc>
        <w:tc>
          <w:tcPr>
            <w:tcW w:w="482" w:type="dxa"/>
          </w:tcPr>
          <w:p w14:paraId="5B0BEBCD" w14:textId="77777777" w:rsidR="00C17F84" w:rsidRDefault="00000000">
            <w:pPr>
              <w:pStyle w:val="TableText"/>
              <w:spacing w:before="94" w:line="187" w:lineRule="auto"/>
              <w:ind w:left="26"/>
              <w:rPr>
                <w:sz w:val="21"/>
                <w:szCs w:val="21"/>
              </w:rPr>
            </w:pPr>
            <w:r>
              <w:rPr>
                <w:spacing w:val="-5"/>
                <w:sz w:val="21"/>
                <w:szCs w:val="21"/>
              </w:rPr>
              <w:t>1002</w:t>
            </w:r>
          </w:p>
        </w:tc>
        <w:tc>
          <w:tcPr>
            <w:tcW w:w="484" w:type="dxa"/>
          </w:tcPr>
          <w:p w14:paraId="7361F3C8" w14:textId="77777777" w:rsidR="00C17F84" w:rsidRDefault="00000000">
            <w:pPr>
              <w:pStyle w:val="TableText"/>
              <w:spacing w:before="94" w:line="187" w:lineRule="auto"/>
              <w:ind w:left="6"/>
              <w:rPr>
                <w:sz w:val="21"/>
                <w:szCs w:val="21"/>
              </w:rPr>
            </w:pPr>
            <w:r>
              <w:rPr>
                <w:spacing w:val="-1"/>
                <w:sz w:val="21"/>
                <w:szCs w:val="21"/>
              </w:rPr>
              <w:t>2036</w:t>
            </w:r>
          </w:p>
        </w:tc>
        <w:tc>
          <w:tcPr>
            <w:tcW w:w="483" w:type="dxa"/>
          </w:tcPr>
          <w:p w14:paraId="0FD23778" w14:textId="77777777" w:rsidR="00C17F84" w:rsidRDefault="00000000">
            <w:pPr>
              <w:pStyle w:val="TableText"/>
              <w:spacing w:before="94" w:line="187" w:lineRule="auto"/>
              <w:ind w:left="27"/>
              <w:rPr>
                <w:sz w:val="21"/>
                <w:szCs w:val="21"/>
              </w:rPr>
            </w:pPr>
            <w:r>
              <w:rPr>
                <w:spacing w:val="-5"/>
                <w:sz w:val="21"/>
                <w:szCs w:val="21"/>
              </w:rPr>
              <w:t>1578</w:t>
            </w:r>
          </w:p>
        </w:tc>
        <w:tc>
          <w:tcPr>
            <w:tcW w:w="482" w:type="dxa"/>
          </w:tcPr>
          <w:p w14:paraId="0EA6BB28" w14:textId="77777777" w:rsidR="00C17F84" w:rsidRDefault="00000000">
            <w:pPr>
              <w:pStyle w:val="TableText"/>
              <w:spacing w:before="94" w:line="187" w:lineRule="auto"/>
              <w:ind w:left="27"/>
              <w:rPr>
                <w:sz w:val="21"/>
                <w:szCs w:val="21"/>
              </w:rPr>
            </w:pPr>
            <w:r>
              <w:rPr>
                <w:spacing w:val="-5"/>
                <w:sz w:val="21"/>
                <w:szCs w:val="21"/>
              </w:rPr>
              <w:t>1434</w:t>
            </w:r>
          </w:p>
        </w:tc>
        <w:tc>
          <w:tcPr>
            <w:tcW w:w="482" w:type="dxa"/>
          </w:tcPr>
          <w:p w14:paraId="2D66A8BA" w14:textId="77777777" w:rsidR="00C17F84" w:rsidRDefault="00000000">
            <w:pPr>
              <w:pStyle w:val="TableText"/>
              <w:spacing w:before="94" w:line="187" w:lineRule="auto"/>
              <w:ind w:left="11"/>
              <w:rPr>
                <w:sz w:val="21"/>
                <w:szCs w:val="21"/>
              </w:rPr>
            </w:pPr>
            <w:r>
              <w:rPr>
                <w:spacing w:val="-2"/>
                <w:sz w:val="21"/>
                <w:szCs w:val="21"/>
              </w:rPr>
              <w:t>981</w:t>
            </w:r>
          </w:p>
        </w:tc>
        <w:tc>
          <w:tcPr>
            <w:tcW w:w="484" w:type="dxa"/>
          </w:tcPr>
          <w:p w14:paraId="5663AE14" w14:textId="77777777" w:rsidR="00C17F84" w:rsidRDefault="00000000">
            <w:pPr>
              <w:pStyle w:val="TableText"/>
              <w:spacing w:before="94" w:line="187" w:lineRule="auto"/>
              <w:ind w:left="27"/>
              <w:rPr>
                <w:sz w:val="21"/>
                <w:szCs w:val="21"/>
              </w:rPr>
            </w:pPr>
            <w:r>
              <w:rPr>
                <w:spacing w:val="-5"/>
                <w:sz w:val="21"/>
                <w:szCs w:val="21"/>
              </w:rPr>
              <w:t>1403</w:t>
            </w:r>
          </w:p>
        </w:tc>
        <w:tc>
          <w:tcPr>
            <w:tcW w:w="482" w:type="dxa"/>
          </w:tcPr>
          <w:p w14:paraId="491A0C2F" w14:textId="77777777" w:rsidR="00C17F84" w:rsidRDefault="00000000">
            <w:pPr>
              <w:pStyle w:val="TableText"/>
              <w:spacing w:before="94" w:line="187" w:lineRule="auto"/>
              <w:ind w:left="28"/>
              <w:rPr>
                <w:sz w:val="21"/>
                <w:szCs w:val="21"/>
              </w:rPr>
            </w:pPr>
            <w:r>
              <w:rPr>
                <w:spacing w:val="-5"/>
                <w:sz w:val="21"/>
                <w:szCs w:val="21"/>
              </w:rPr>
              <w:t>1305</w:t>
            </w:r>
          </w:p>
        </w:tc>
        <w:tc>
          <w:tcPr>
            <w:tcW w:w="483" w:type="dxa"/>
          </w:tcPr>
          <w:p w14:paraId="07523587" w14:textId="77777777" w:rsidR="00C17F84" w:rsidRDefault="00000000">
            <w:pPr>
              <w:pStyle w:val="TableText"/>
              <w:spacing w:before="94" w:line="187" w:lineRule="auto"/>
              <w:ind w:left="17"/>
              <w:rPr>
                <w:sz w:val="21"/>
                <w:szCs w:val="21"/>
              </w:rPr>
            </w:pPr>
            <w:r>
              <w:rPr>
                <w:spacing w:val="-3"/>
                <w:sz w:val="21"/>
                <w:szCs w:val="21"/>
              </w:rPr>
              <w:t>831</w:t>
            </w:r>
          </w:p>
        </w:tc>
        <w:tc>
          <w:tcPr>
            <w:tcW w:w="482" w:type="dxa"/>
          </w:tcPr>
          <w:p w14:paraId="77DC3656" w14:textId="77777777" w:rsidR="00C17F84" w:rsidRDefault="00000000">
            <w:pPr>
              <w:pStyle w:val="TableText"/>
              <w:spacing w:before="94" w:line="187" w:lineRule="auto"/>
              <w:ind w:left="17"/>
              <w:rPr>
                <w:sz w:val="21"/>
                <w:szCs w:val="21"/>
              </w:rPr>
            </w:pPr>
            <w:r>
              <w:rPr>
                <w:spacing w:val="-3"/>
                <w:sz w:val="21"/>
                <w:szCs w:val="21"/>
              </w:rPr>
              <w:t>888</w:t>
            </w:r>
          </w:p>
        </w:tc>
        <w:tc>
          <w:tcPr>
            <w:tcW w:w="484" w:type="dxa"/>
          </w:tcPr>
          <w:p w14:paraId="561D6738" w14:textId="77777777" w:rsidR="00C17F84" w:rsidRDefault="00000000">
            <w:pPr>
              <w:pStyle w:val="TableText"/>
              <w:spacing w:before="94" w:line="187" w:lineRule="auto"/>
              <w:ind w:left="14"/>
              <w:rPr>
                <w:sz w:val="21"/>
                <w:szCs w:val="21"/>
              </w:rPr>
            </w:pPr>
            <w:r>
              <w:rPr>
                <w:spacing w:val="-2"/>
                <w:sz w:val="21"/>
                <w:szCs w:val="21"/>
              </w:rPr>
              <w:t>553</w:t>
            </w:r>
          </w:p>
        </w:tc>
        <w:tc>
          <w:tcPr>
            <w:tcW w:w="487" w:type="dxa"/>
          </w:tcPr>
          <w:p w14:paraId="410DB16D" w14:textId="77777777" w:rsidR="00C17F84" w:rsidRDefault="00000000">
            <w:pPr>
              <w:pStyle w:val="TableText"/>
              <w:spacing w:before="94" w:line="187" w:lineRule="auto"/>
              <w:ind w:left="9"/>
              <w:rPr>
                <w:sz w:val="21"/>
                <w:szCs w:val="21"/>
              </w:rPr>
            </w:pPr>
            <w:r>
              <w:rPr>
                <w:spacing w:val="-1"/>
                <w:sz w:val="21"/>
                <w:szCs w:val="21"/>
              </w:rPr>
              <w:t>247</w:t>
            </w:r>
          </w:p>
        </w:tc>
      </w:tr>
    </w:tbl>
    <w:p w14:paraId="06C895C1" w14:textId="77777777" w:rsidR="00C17F84" w:rsidRDefault="00C17F84">
      <w:pPr>
        <w:pStyle w:val="a3"/>
      </w:pPr>
    </w:p>
    <w:p w14:paraId="5825B7D2" w14:textId="77777777" w:rsidR="00C17F84" w:rsidRDefault="00C17F84">
      <w:pPr>
        <w:sectPr w:rsidR="00C17F84">
          <w:footerReference w:type="default" r:id="rId127"/>
          <w:pgSz w:w="11907" w:h="16839"/>
          <w:pgMar w:top="400" w:right="1785" w:bottom="1362" w:left="1785" w:header="0" w:footer="1201" w:gutter="0"/>
          <w:cols w:space="720"/>
        </w:sectPr>
      </w:pPr>
    </w:p>
    <w:p w14:paraId="3A09E1A9" w14:textId="77777777" w:rsidR="00C17F84" w:rsidRDefault="00C17F84">
      <w:pPr>
        <w:pStyle w:val="a3"/>
        <w:spacing w:line="243" w:lineRule="auto"/>
      </w:pPr>
    </w:p>
    <w:p w14:paraId="2822D93A" w14:textId="77777777" w:rsidR="00C17F84" w:rsidRDefault="00C17F84">
      <w:pPr>
        <w:pStyle w:val="a3"/>
        <w:spacing w:line="243" w:lineRule="auto"/>
      </w:pPr>
    </w:p>
    <w:p w14:paraId="5BF44ED3" w14:textId="77777777" w:rsidR="00C17F84" w:rsidRDefault="00C17F84">
      <w:pPr>
        <w:pStyle w:val="a3"/>
        <w:spacing w:line="243" w:lineRule="auto"/>
      </w:pPr>
    </w:p>
    <w:p w14:paraId="4680DCCD" w14:textId="77777777" w:rsidR="00C17F84" w:rsidRDefault="00C17F84">
      <w:pPr>
        <w:pStyle w:val="a3"/>
        <w:spacing w:line="243" w:lineRule="auto"/>
      </w:pPr>
    </w:p>
    <w:p w14:paraId="58A390BE" w14:textId="77777777" w:rsidR="00C17F84" w:rsidRDefault="00C17F84">
      <w:pPr>
        <w:pStyle w:val="a3"/>
        <w:spacing w:line="243" w:lineRule="auto"/>
      </w:pPr>
    </w:p>
    <w:p w14:paraId="15F4B4EC" w14:textId="77777777" w:rsidR="00C17F84" w:rsidRDefault="00C17F84">
      <w:pPr>
        <w:pStyle w:val="a3"/>
        <w:spacing w:line="244" w:lineRule="auto"/>
      </w:pPr>
    </w:p>
    <w:p w14:paraId="67CD8ACA" w14:textId="77777777" w:rsidR="00C17F84" w:rsidRDefault="00C17F84">
      <w:pPr>
        <w:pStyle w:val="a3"/>
        <w:spacing w:line="244" w:lineRule="auto"/>
      </w:pPr>
    </w:p>
    <w:p w14:paraId="5352450B" w14:textId="77777777" w:rsidR="00C17F84" w:rsidRDefault="00000000">
      <w:pPr>
        <w:spacing w:before="101" w:line="225" w:lineRule="auto"/>
        <w:ind w:left="217"/>
        <w:outlineLvl w:val="1"/>
        <w:rPr>
          <w:rFonts w:ascii="黑体" w:eastAsia="黑体" w:hAnsi="黑体" w:cs="黑体" w:hint="eastAsia"/>
          <w:sz w:val="31"/>
          <w:szCs w:val="31"/>
          <w:lang w:eastAsia="zh-CN"/>
        </w:rPr>
      </w:pPr>
      <w:bookmarkStart w:id="102" w:name="bookmark104"/>
      <w:bookmarkStart w:id="103" w:name="bookmark103"/>
      <w:bookmarkEnd w:id="102"/>
      <w:bookmarkEnd w:id="103"/>
      <w:r>
        <w:rPr>
          <w:rFonts w:ascii="黑体" w:eastAsia="黑体" w:hAnsi="黑体" w:cs="黑体"/>
          <w:b/>
          <w:bCs/>
          <w:spacing w:val="5"/>
          <w:sz w:val="31"/>
          <w:szCs w:val="31"/>
          <w:lang w:eastAsia="zh-CN"/>
        </w:rPr>
        <w:t>表</w:t>
      </w:r>
      <w:r>
        <w:rPr>
          <w:rFonts w:ascii="黑体" w:eastAsia="黑体" w:hAnsi="黑体" w:cs="黑体"/>
          <w:spacing w:val="-63"/>
          <w:sz w:val="31"/>
          <w:szCs w:val="31"/>
          <w:lang w:eastAsia="zh-CN"/>
        </w:rPr>
        <w:t xml:space="preserve"> </w:t>
      </w:r>
      <w:r>
        <w:rPr>
          <w:rFonts w:ascii="Times New Roman" w:eastAsia="Times New Roman" w:hAnsi="Times New Roman" w:cs="Times New Roman"/>
          <w:b/>
          <w:bCs/>
          <w:spacing w:val="5"/>
          <w:sz w:val="31"/>
          <w:szCs w:val="31"/>
          <w:lang w:eastAsia="zh-CN"/>
        </w:rPr>
        <w:t xml:space="preserve">3    2021 </w:t>
      </w:r>
      <w:r>
        <w:rPr>
          <w:rFonts w:ascii="黑体" w:eastAsia="黑体" w:hAnsi="黑体" w:cs="黑体"/>
          <w:b/>
          <w:bCs/>
          <w:spacing w:val="5"/>
          <w:sz w:val="31"/>
          <w:szCs w:val="31"/>
          <w:lang w:eastAsia="zh-CN"/>
        </w:rPr>
        <w:t>年玛纳斯县农业生产基本条件</w:t>
      </w:r>
    </w:p>
    <w:p w14:paraId="162F92C9" w14:textId="77777777" w:rsidR="00C17F84" w:rsidRDefault="00C17F84">
      <w:pPr>
        <w:spacing w:before="5"/>
        <w:rPr>
          <w:lang w:eastAsia="zh-CN"/>
        </w:rPr>
      </w:pPr>
    </w:p>
    <w:tbl>
      <w:tblPr>
        <w:tblStyle w:val="TableNormal"/>
        <w:tblW w:w="1395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39"/>
        <w:gridCol w:w="2113"/>
        <w:gridCol w:w="569"/>
        <w:gridCol w:w="694"/>
        <w:gridCol w:w="537"/>
        <w:gridCol w:w="640"/>
        <w:gridCol w:w="818"/>
        <w:gridCol w:w="816"/>
        <w:gridCol w:w="818"/>
        <w:gridCol w:w="816"/>
        <w:gridCol w:w="816"/>
        <w:gridCol w:w="818"/>
        <w:gridCol w:w="1018"/>
        <w:gridCol w:w="816"/>
        <w:gridCol w:w="818"/>
        <w:gridCol w:w="617"/>
        <w:gridCol w:w="792"/>
      </w:tblGrid>
      <w:tr w:rsidR="00C17F84" w14:paraId="39C66A1A" w14:textId="77777777">
        <w:trPr>
          <w:trHeight w:val="633"/>
        </w:trPr>
        <w:tc>
          <w:tcPr>
            <w:tcW w:w="439" w:type="dxa"/>
          </w:tcPr>
          <w:p w14:paraId="3A1EF00D" w14:textId="77777777" w:rsidR="00C17F84" w:rsidRDefault="00000000">
            <w:pPr>
              <w:spacing w:before="214" w:line="222" w:lineRule="auto"/>
              <w:ind w:left="11"/>
              <w:rPr>
                <w:rFonts w:ascii="宋体" w:eastAsia="宋体" w:hAnsi="宋体" w:cs="宋体" w:hint="eastAsia"/>
              </w:rPr>
            </w:pPr>
            <w:r>
              <w:rPr>
                <w:rFonts w:ascii="宋体" w:eastAsia="宋体" w:hAnsi="宋体" w:cs="宋体"/>
                <w:spacing w:val="-2"/>
              </w:rPr>
              <w:t>序号</w:t>
            </w:r>
          </w:p>
        </w:tc>
        <w:tc>
          <w:tcPr>
            <w:tcW w:w="2113" w:type="dxa"/>
          </w:tcPr>
          <w:p w14:paraId="4FEC040E" w14:textId="77777777" w:rsidR="00C17F84" w:rsidRDefault="00000000">
            <w:pPr>
              <w:spacing w:before="214" w:line="221" w:lineRule="auto"/>
              <w:ind w:left="642"/>
              <w:rPr>
                <w:rFonts w:ascii="宋体" w:eastAsia="宋体" w:hAnsi="宋体" w:cs="宋体" w:hint="eastAsia"/>
              </w:rPr>
            </w:pPr>
            <w:r>
              <w:rPr>
                <w:rFonts w:ascii="宋体" w:eastAsia="宋体" w:hAnsi="宋体" w:cs="宋体"/>
                <w:spacing w:val="-2"/>
              </w:rPr>
              <w:t>指标名称</w:t>
            </w:r>
          </w:p>
        </w:tc>
        <w:tc>
          <w:tcPr>
            <w:tcW w:w="569" w:type="dxa"/>
          </w:tcPr>
          <w:p w14:paraId="2C64650E" w14:textId="77777777" w:rsidR="00C17F84" w:rsidRDefault="00000000">
            <w:pPr>
              <w:spacing w:before="61" w:line="247" w:lineRule="auto"/>
              <w:ind w:left="80" w:right="70" w:hanging="1"/>
              <w:rPr>
                <w:rFonts w:ascii="宋体" w:eastAsia="宋体" w:hAnsi="宋体" w:cs="宋体" w:hint="eastAsia"/>
              </w:rPr>
            </w:pPr>
            <w:r>
              <w:rPr>
                <w:rFonts w:ascii="宋体" w:eastAsia="宋体" w:hAnsi="宋体" w:cs="宋体"/>
                <w:spacing w:val="-3"/>
              </w:rPr>
              <w:t>计量</w:t>
            </w:r>
            <w:r>
              <w:rPr>
                <w:rFonts w:ascii="宋体" w:eastAsia="宋体" w:hAnsi="宋体" w:cs="宋体"/>
              </w:rPr>
              <w:t xml:space="preserve"> </w:t>
            </w:r>
            <w:r>
              <w:rPr>
                <w:rFonts w:ascii="宋体" w:eastAsia="宋体" w:hAnsi="宋体" w:cs="宋体"/>
                <w:spacing w:val="-4"/>
              </w:rPr>
              <w:t>单位</w:t>
            </w:r>
          </w:p>
        </w:tc>
        <w:tc>
          <w:tcPr>
            <w:tcW w:w="694" w:type="dxa"/>
          </w:tcPr>
          <w:p w14:paraId="22858701" w14:textId="77777777" w:rsidR="00C17F84" w:rsidRDefault="00000000">
            <w:pPr>
              <w:spacing w:before="214" w:line="222" w:lineRule="auto"/>
              <w:ind w:left="142"/>
              <w:rPr>
                <w:rFonts w:ascii="宋体" w:eastAsia="宋体" w:hAnsi="宋体" w:cs="宋体" w:hint="eastAsia"/>
              </w:rPr>
            </w:pPr>
            <w:r>
              <w:rPr>
                <w:rFonts w:ascii="宋体" w:eastAsia="宋体" w:hAnsi="宋体" w:cs="宋体"/>
                <w:spacing w:val="-2"/>
              </w:rPr>
              <w:t>合计</w:t>
            </w:r>
          </w:p>
        </w:tc>
        <w:tc>
          <w:tcPr>
            <w:tcW w:w="537" w:type="dxa"/>
          </w:tcPr>
          <w:p w14:paraId="7798FEB0" w14:textId="77777777" w:rsidR="00C17F84" w:rsidRDefault="00000000">
            <w:pPr>
              <w:spacing w:before="63" w:line="272" w:lineRule="auto"/>
              <w:ind w:left="75" w:right="67"/>
              <w:rPr>
                <w:rFonts w:ascii="宋体" w:eastAsia="宋体" w:hAnsi="宋体" w:cs="宋体" w:hint="eastAsia"/>
                <w:sz w:val="19"/>
                <w:szCs w:val="19"/>
              </w:rPr>
            </w:pPr>
            <w:r>
              <w:rPr>
                <w:rFonts w:ascii="宋体" w:eastAsia="宋体" w:hAnsi="宋体" w:cs="宋体"/>
                <w:spacing w:val="4"/>
                <w:sz w:val="19"/>
                <w:szCs w:val="19"/>
              </w:rPr>
              <w:t>玛纳</w:t>
            </w:r>
            <w:r>
              <w:rPr>
                <w:rFonts w:ascii="宋体" w:eastAsia="宋体" w:hAnsi="宋体" w:cs="宋体"/>
                <w:sz w:val="19"/>
                <w:szCs w:val="19"/>
              </w:rPr>
              <w:t xml:space="preserve"> </w:t>
            </w:r>
            <w:r>
              <w:rPr>
                <w:rFonts w:ascii="宋体" w:eastAsia="宋体" w:hAnsi="宋体" w:cs="宋体"/>
                <w:spacing w:val="4"/>
                <w:sz w:val="19"/>
                <w:szCs w:val="19"/>
              </w:rPr>
              <w:t>斯镇</w:t>
            </w:r>
          </w:p>
        </w:tc>
        <w:tc>
          <w:tcPr>
            <w:tcW w:w="640" w:type="dxa"/>
          </w:tcPr>
          <w:p w14:paraId="436F9129" w14:textId="77777777" w:rsidR="00C17F84" w:rsidRDefault="00000000">
            <w:pPr>
              <w:spacing w:before="63" w:line="272" w:lineRule="auto"/>
              <w:ind w:left="225" w:right="20" w:hanging="195"/>
              <w:rPr>
                <w:rFonts w:ascii="宋体" w:eastAsia="宋体" w:hAnsi="宋体" w:cs="宋体" w:hint="eastAsia"/>
                <w:sz w:val="19"/>
                <w:szCs w:val="19"/>
              </w:rPr>
            </w:pPr>
            <w:r>
              <w:rPr>
                <w:rFonts w:ascii="宋体" w:eastAsia="宋体" w:hAnsi="宋体" w:cs="宋体"/>
                <w:spacing w:val="4"/>
                <w:sz w:val="19"/>
                <w:szCs w:val="19"/>
              </w:rPr>
              <w:t>乐土驿</w:t>
            </w:r>
            <w:r>
              <w:rPr>
                <w:rFonts w:ascii="宋体" w:eastAsia="宋体" w:hAnsi="宋体" w:cs="宋体"/>
                <w:sz w:val="19"/>
                <w:szCs w:val="19"/>
              </w:rPr>
              <w:t xml:space="preserve"> </w:t>
            </w:r>
            <w:r>
              <w:rPr>
                <w:rFonts w:ascii="宋体" w:eastAsia="宋体" w:hAnsi="宋体" w:cs="宋体"/>
                <w:spacing w:val="1"/>
                <w:sz w:val="19"/>
                <w:szCs w:val="19"/>
              </w:rPr>
              <w:t>镇</w:t>
            </w:r>
          </w:p>
        </w:tc>
        <w:tc>
          <w:tcPr>
            <w:tcW w:w="818" w:type="dxa"/>
          </w:tcPr>
          <w:p w14:paraId="2A20A90A" w14:textId="77777777" w:rsidR="00C17F84" w:rsidRDefault="00000000">
            <w:pPr>
              <w:spacing w:before="217" w:line="228" w:lineRule="auto"/>
              <w:ind w:left="13"/>
              <w:rPr>
                <w:rFonts w:ascii="宋体" w:eastAsia="宋体" w:hAnsi="宋体" w:cs="宋体" w:hint="eastAsia"/>
                <w:sz w:val="19"/>
                <w:szCs w:val="19"/>
              </w:rPr>
            </w:pPr>
            <w:r>
              <w:rPr>
                <w:rFonts w:ascii="宋体" w:eastAsia="宋体" w:hAnsi="宋体" w:cs="宋体"/>
                <w:spacing w:val="7"/>
                <w:sz w:val="19"/>
                <w:szCs w:val="19"/>
              </w:rPr>
              <w:t>包家店镇</w:t>
            </w:r>
          </w:p>
        </w:tc>
        <w:tc>
          <w:tcPr>
            <w:tcW w:w="816" w:type="dxa"/>
          </w:tcPr>
          <w:p w14:paraId="4201A1A0" w14:textId="77777777" w:rsidR="00C17F84" w:rsidRDefault="00000000">
            <w:pPr>
              <w:spacing w:before="217" w:line="228" w:lineRule="auto"/>
              <w:ind w:left="13"/>
              <w:rPr>
                <w:rFonts w:ascii="宋体" w:eastAsia="宋体" w:hAnsi="宋体" w:cs="宋体" w:hint="eastAsia"/>
                <w:sz w:val="19"/>
                <w:szCs w:val="19"/>
              </w:rPr>
            </w:pPr>
            <w:r>
              <w:rPr>
                <w:rFonts w:ascii="宋体" w:eastAsia="宋体" w:hAnsi="宋体" w:cs="宋体"/>
                <w:spacing w:val="7"/>
                <w:sz w:val="19"/>
                <w:szCs w:val="19"/>
              </w:rPr>
              <w:t>兰州湾镇</w:t>
            </w:r>
          </w:p>
        </w:tc>
        <w:tc>
          <w:tcPr>
            <w:tcW w:w="818" w:type="dxa"/>
          </w:tcPr>
          <w:p w14:paraId="53A24B6B" w14:textId="77777777" w:rsidR="00C17F84" w:rsidRDefault="00000000">
            <w:pPr>
              <w:spacing w:before="217" w:line="228" w:lineRule="auto"/>
              <w:ind w:left="16"/>
              <w:rPr>
                <w:rFonts w:ascii="宋体" w:eastAsia="宋体" w:hAnsi="宋体" w:cs="宋体" w:hint="eastAsia"/>
                <w:sz w:val="19"/>
                <w:szCs w:val="19"/>
              </w:rPr>
            </w:pPr>
            <w:r>
              <w:rPr>
                <w:rFonts w:ascii="宋体" w:eastAsia="宋体" w:hAnsi="宋体" w:cs="宋体"/>
                <w:spacing w:val="6"/>
                <w:sz w:val="19"/>
                <w:szCs w:val="19"/>
              </w:rPr>
              <w:t>凉州户镇</w:t>
            </w:r>
          </w:p>
        </w:tc>
        <w:tc>
          <w:tcPr>
            <w:tcW w:w="816" w:type="dxa"/>
          </w:tcPr>
          <w:p w14:paraId="14342EFA" w14:textId="77777777" w:rsidR="00C17F84" w:rsidRDefault="00000000">
            <w:pPr>
              <w:spacing w:before="217" w:line="228" w:lineRule="auto"/>
              <w:ind w:left="17"/>
              <w:rPr>
                <w:rFonts w:ascii="宋体" w:eastAsia="宋体" w:hAnsi="宋体" w:cs="宋体" w:hint="eastAsia"/>
                <w:sz w:val="19"/>
                <w:szCs w:val="19"/>
              </w:rPr>
            </w:pPr>
            <w:r>
              <w:rPr>
                <w:rFonts w:ascii="宋体" w:eastAsia="宋体" w:hAnsi="宋体" w:cs="宋体"/>
                <w:spacing w:val="6"/>
                <w:sz w:val="19"/>
                <w:szCs w:val="19"/>
              </w:rPr>
              <w:t>北五岔镇</w:t>
            </w:r>
          </w:p>
        </w:tc>
        <w:tc>
          <w:tcPr>
            <w:tcW w:w="816" w:type="dxa"/>
          </w:tcPr>
          <w:p w14:paraId="30FADDE6" w14:textId="77777777" w:rsidR="00C17F84" w:rsidRDefault="00000000">
            <w:pPr>
              <w:spacing w:before="217" w:line="228" w:lineRule="auto"/>
              <w:ind w:left="16"/>
              <w:rPr>
                <w:rFonts w:ascii="宋体" w:eastAsia="宋体" w:hAnsi="宋体" w:cs="宋体" w:hint="eastAsia"/>
                <w:sz w:val="19"/>
                <w:szCs w:val="19"/>
              </w:rPr>
            </w:pPr>
            <w:r>
              <w:rPr>
                <w:rFonts w:ascii="宋体" w:eastAsia="宋体" w:hAnsi="宋体" w:cs="宋体"/>
                <w:spacing w:val="6"/>
                <w:sz w:val="19"/>
                <w:szCs w:val="19"/>
              </w:rPr>
              <w:t>六户地镇</w:t>
            </w:r>
          </w:p>
        </w:tc>
        <w:tc>
          <w:tcPr>
            <w:tcW w:w="818" w:type="dxa"/>
          </w:tcPr>
          <w:p w14:paraId="231F996C" w14:textId="77777777" w:rsidR="00C17F84" w:rsidRDefault="00000000">
            <w:pPr>
              <w:spacing w:before="217" w:line="228" w:lineRule="auto"/>
              <w:ind w:left="14"/>
              <w:rPr>
                <w:rFonts w:ascii="宋体" w:eastAsia="宋体" w:hAnsi="宋体" w:cs="宋体" w:hint="eastAsia"/>
                <w:sz w:val="19"/>
                <w:szCs w:val="19"/>
              </w:rPr>
            </w:pPr>
            <w:r>
              <w:rPr>
                <w:rFonts w:ascii="宋体" w:eastAsia="宋体" w:hAnsi="宋体" w:cs="宋体"/>
                <w:spacing w:val="7"/>
                <w:sz w:val="19"/>
                <w:szCs w:val="19"/>
              </w:rPr>
              <w:t>广东地乡</w:t>
            </w:r>
          </w:p>
        </w:tc>
        <w:tc>
          <w:tcPr>
            <w:tcW w:w="1018" w:type="dxa"/>
          </w:tcPr>
          <w:p w14:paraId="0E4D880C" w14:textId="77777777" w:rsidR="00C17F84" w:rsidRDefault="00000000">
            <w:pPr>
              <w:spacing w:before="217" w:line="229" w:lineRule="auto"/>
              <w:ind w:left="16"/>
              <w:rPr>
                <w:rFonts w:ascii="宋体" w:eastAsia="宋体" w:hAnsi="宋体" w:cs="宋体" w:hint="eastAsia"/>
                <w:sz w:val="19"/>
                <w:szCs w:val="19"/>
              </w:rPr>
            </w:pPr>
            <w:r>
              <w:rPr>
                <w:rFonts w:ascii="宋体" w:eastAsia="宋体" w:hAnsi="宋体" w:cs="宋体"/>
                <w:spacing w:val="7"/>
                <w:sz w:val="19"/>
                <w:szCs w:val="19"/>
              </w:rPr>
              <w:t>早卡子滩乡</w:t>
            </w:r>
          </w:p>
        </w:tc>
        <w:tc>
          <w:tcPr>
            <w:tcW w:w="816" w:type="dxa"/>
          </w:tcPr>
          <w:p w14:paraId="4F68F698" w14:textId="77777777" w:rsidR="00C17F84" w:rsidRDefault="00000000">
            <w:pPr>
              <w:spacing w:before="217" w:line="231" w:lineRule="auto"/>
              <w:ind w:left="15"/>
              <w:rPr>
                <w:rFonts w:ascii="宋体" w:eastAsia="宋体" w:hAnsi="宋体" w:cs="宋体" w:hint="eastAsia"/>
                <w:sz w:val="19"/>
                <w:szCs w:val="19"/>
              </w:rPr>
            </w:pPr>
            <w:r>
              <w:rPr>
                <w:rFonts w:ascii="宋体" w:eastAsia="宋体" w:hAnsi="宋体" w:cs="宋体"/>
                <w:spacing w:val="7"/>
                <w:sz w:val="19"/>
                <w:szCs w:val="19"/>
              </w:rPr>
              <w:t>塔西河乡</w:t>
            </w:r>
          </w:p>
        </w:tc>
        <w:tc>
          <w:tcPr>
            <w:tcW w:w="818" w:type="dxa"/>
          </w:tcPr>
          <w:p w14:paraId="08C914F1" w14:textId="77777777" w:rsidR="00C17F84" w:rsidRDefault="00000000">
            <w:pPr>
              <w:spacing w:before="217" w:line="228" w:lineRule="auto"/>
              <w:ind w:left="15"/>
              <w:rPr>
                <w:rFonts w:ascii="宋体" w:eastAsia="宋体" w:hAnsi="宋体" w:cs="宋体" w:hint="eastAsia"/>
                <w:sz w:val="19"/>
                <w:szCs w:val="19"/>
              </w:rPr>
            </w:pPr>
            <w:r>
              <w:rPr>
                <w:rFonts w:ascii="宋体" w:eastAsia="宋体" w:hAnsi="宋体" w:cs="宋体"/>
                <w:spacing w:val="7"/>
                <w:sz w:val="19"/>
                <w:szCs w:val="19"/>
              </w:rPr>
              <w:t>清水河乡</w:t>
            </w:r>
          </w:p>
        </w:tc>
        <w:tc>
          <w:tcPr>
            <w:tcW w:w="617" w:type="dxa"/>
          </w:tcPr>
          <w:p w14:paraId="25350E5C" w14:textId="77777777" w:rsidR="00C17F84" w:rsidRDefault="00000000">
            <w:pPr>
              <w:spacing w:before="61" w:line="247" w:lineRule="auto"/>
              <w:ind w:left="209" w:right="90" w:hanging="85"/>
              <w:rPr>
                <w:rFonts w:ascii="宋体" w:eastAsia="宋体" w:hAnsi="宋体" w:cs="宋体" w:hint="eastAsia"/>
              </w:rPr>
            </w:pPr>
            <w:r>
              <w:rPr>
                <w:rFonts w:ascii="宋体" w:eastAsia="宋体" w:hAnsi="宋体" w:cs="宋体"/>
                <w:spacing w:val="-12"/>
              </w:rPr>
              <w:t>园艺</w:t>
            </w:r>
            <w:r>
              <w:rPr>
                <w:rFonts w:ascii="宋体" w:eastAsia="宋体" w:hAnsi="宋体" w:cs="宋体"/>
              </w:rPr>
              <w:t xml:space="preserve"> 场</w:t>
            </w:r>
          </w:p>
        </w:tc>
        <w:tc>
          <w:tcPr>
            <w:tcW w:w="792" w:type="dxa"/>
          </w:tcPr>
          <w:p w14:paraId="7F74AAB9" w14:textId="77777777" w:rsidR="00C17F84" w:rsidRDefault="00000000">
            <w:pPr>
              <w:spacing w:before="61" w:line="247" w:lineRule="auto"/>
              <w:ind w:left="295" w:right="76" w:hanging="211"/>
              <w:rPr>
                <w:rFonts w:ascii="宋体" w:eastAsia="宋体" w:hAnsi="宋体" w:cs="宋体" w:hint="eastAsia"/>
              </w:rPr>
            </w:pPr>
            <w:r>
              <w:rPr>
                <w:rFonts w:ascii="宋体" w:eastAsia="宋体" w:hAnsi="宋体" w:cs="宋体"/>
                <w:spacing w:val="-2"/>
              </w:rPr>
              <w:t>平原林</w:t>
            </w:r>
            <w:r>
              <w:rPr>
                <w:rFonts w:ascii="宋体" w:eastAsia="宋体" w:hAnsi="宋体" w:cs="宋体"/>
                <w:spacing w:val="1"/>
              </w:rPr>
              <w:t xml:space="preserve"> </w:t>
            </w:r>
            <w:r>
              <w:rPr>
                <w:rFonts w:ascii="宋体" w:eastAsia="宋体" w:hAnsi="宋体" w:cs="宋体"/>
              </w:rPr>
              <w:t>场</w:t>
            </w:r>
          </w:p>
        </w:tc>
      </w:tr>
      <w:tr w:rsidR="00C17F84" w14:paraId="0F4A2DA8" w14:textId="77777777">
        <w:trPr>
          <w:trHeight w:val="319"/>
        </w:trPr>
        <w:tc>
          <w:tcPr>
            <w:tcW w:w="439" w:type="dxa"/>
          </w:tcPr>
          <w:p w14:paraId="0BE13AB2" w14:textId="77777777" w:rsidR="00C17F84" w:rsidRDefault="00000000">
            <w:pPr>
              <w:pStyle w:val="TableText"/>
              <w:spacing w:before="93" w:line="187" w:lineRule="auto"/>
              <w:ind w:left="187"/>
              <w:rPr>
                <w:sz w:val="21"/>
                <w:szCs w:val="21"/>
              </w:rPr>
            </w:pPr>
            <w:r>
              <w:rPr>
                <w:sz w:val="21"/>
                <w:szCs w:val="21"/>
              </w:rPr>
              <w:t>1</w:t>
            </w:r>
          </w:p>
        </w:tc>
        <w:tc>
          <w:tcPr>
            <w:tcW w:w="2113" w:type="dxa"/>
          </w:tcPr>
          <w:p w14:paraId="5A956A92" w14:textId="77777777" w:rsidR="00C17F84" w:rsidRDefault="00000000">
            <w:pPr>
              <w:spacing w:before="56" w:line="220" w:lineRule="auto"/>
              <w:ind w:left="8"/>
              <w:rPr>
                <w:rFonts w:ascii="宋体" w:eastAsia="宋体" w:hAnsi="宋体" w:cs="宋体" w:hint="eastAsia"/>
              </w:rPr>
            </w:pPr>
            <w:r>
              <w:rPr>
                <w:rFonts w:ascii="宋体" w:eastAsia="宋体" w:hAnsi="宋体" w:cs="宋体"/>
                <w:spacing w:val="-1"/>
              </w:rPr>
              <w:t>农村用电量</w:t>
            </w:r>
          </w:p>
        </w:tc>
        <w:tc>
          <w:tcPr>
            <w:tcW w:w="569" w:type="dxa"/>
          </w:tcPr>
          <w:p w14:paraId="31264DD0" w14:textId="77777777" w:rsidR="00C17F84" w:rsidRDefault="00000000">
            <w:pPr>
              <w:spacing w:before="57" w:line="221" w:lineRule="auto"/>
              <w:ind w:left="84"/>
              <w:rPr>
                <w:rFonts w:ascii="宋体" w:eastAsia="宋体" w:hAnsi="宋体" w:cs="宋体" w:hint="eastAsia"/>
              </w:rPr>
            </w:pPr>
            <w:r>
              <w:rPr>
                <w:rFonts w:ascii="宋体" w:eastAsia="宋体" w:hAnsi="宋体" w:cs="宋体"/>
                <w:spacing w:val="-3"/>
              </w:rPr>
              <w:t>万度</w:t>
            </w:r>
          </w:p>
        </w:tc>
        <w:tc>
          <w:tcPr>
            <w:tcW w:w="694" w:type="dxa"/>
          </w:tcPr>
          <w:p w14:paraId="2583F82F" w14:textId="77777777" w:rsidR="00C17F84" w:rsidRDefault="00000000">
            <w:pPr>
              <w:pStyle w:val="TableText"/>
              <w:spacing w:before="93" w:line="187" w:lineRule="auto"/>
              <w:ind w:left="105"/>
              <w:rPr>
                <w:sz w:val="21"/>
                <w:szCs w:val="21"/>
              </w:rPr>
            </w:pPr>
            <w:r>
              <w:rPr>
                <w:spacing w:val="-4"/>
                <w:sz w:val="21"/>
                <w:szCs w:val="21"/>
              </w:rPr>
              <w:t>11963</w:t>
            </w:r>
          </w:p>
        </w:tc>
        <w:tc>
          <w:tcPr>
            <w:tcW w:w="537" w:type="dxa"/>
          </w:tcPr>
          <w:p w14:paraId="52D4F1D3" w14:textId="77777777" w:rsidR="00C17F84" w:rsidRDefault="00000000">
            <w:pPr>
              <w:pStyle w:val="TableText"/>
              <w:spacing w:before="93" w:line="187" w:lineRule="auto"/>
              <w:ind w:left="119"/>
              <w:rPr>
                <w:sz w:val="21"/>
                <w:szCs w:val="21"/>
              </w:rPr>
            </w:pPr>
            <w:r>
              <w:rPr>
                <w:spacing w:val="-2"/>
                <w:sz w:val="21"/>
                <w:szCs w:val="21"/>
              </w:rPr>
              <w:t>536</w:t>
            </w:r>
          </w:p>
        </w:tc>
        <w:tc>
          <w:tcPr>
            <w:tcW w:w="640" w:type="dxa"/>
          </w:tcPr>
          <w:p w14:paraId="4E4E01D2" w14:textId="77777777" w:rsidR="00C17F84" w:rsidRDefault="00000000">
            <w:pPr>
              <w:pStyle w:val="TableText"/>
              <w:spacing w:before="93" w:line="187" w:lineRule="auto"/>
              <w:ind w:left="132"/>
              <w:rPr>
                <w:sz w:val="21"/>
                <w:szCs w:val="21"/>
              </w:rPr>
            </w:pPr>
            <w:r>
              <w:rPr>
                <w:spacing w:val="-5"/>
                <w:sz w:val="21"/>
                <w:szCs w:val="21"/>
              </w:rPr>
              <w:t>1856</w:t>
            </w:r>
          </w:p>
        </w:tc>
        <w:tc>
          <w:tcPr>
            <w:tcW w:w="818" w:type="dxa"/>
          </w:tcPr>
          <w:p w14:paraId="21A8AAC9" w14:textId="77777777" w:rsidR="00C17F84" w:rsidRDefault="00000000">
            <w:pPr>
              <w:pStyle w:val="TableText"/>
              <w:spacing w:before="93" w:line="187" w:lineRule="auto"/>
              <w:ind w:left="199"/>
              <w:rPr>
                <w:sz w:val="21"/>
                <w:szCs w:val="21"/>
              </w:rPr>
            </w:pPr>
            <w:r>
              <w:rPr>
                <w:spacing w:val="-1"/>
                <w:sz w:val="21"/>
                <w:szCs w:val="21"/>
              </w:rPr>
              <w:t>2906</w:t>
            </w:r>
          </w:p>
        </w:tc>
        <w:tc>
          <w:tcPr>
            <w:tcW w:w="816" w:type="dxa"/>
          </w:tcPr>
          <w:p w14:paraId="5EAC9E29" w14:textId="77777777" w:rsidR="00C17F84" w:rsidRDefault="00000000">
            <w:pPr>
              <w:pStyle w:val="TableText"/>
              <w:spacing w:before="93" w:line="187" w:lineRule="auto"/>
              <w:ind w:left="204"/>
              <w:rPr>
                <w:sz w:val="21"/>
                <w:szCs w:val="21"/>
              </w:rPr>
            </w:pPr>
            <w:r>
              <w:rPr>
                <w:spacing w:val="-2"/>
                <w:sz w:val="21"/>
                <w:szCs w:val="21"/>
              </w:rPr>
              <w:t>3468</w:t>
            </w:r>
          </w:p>
        </w:tc>
        <w:tc>
          <w:tcPr>
            <w:tcW w:w="818" w:type="dxa"/>
          </w:tcPr>
          <w:p w14:paraId="1F3C6D21" w14:textId="77777777" w:rsidR="00C17F84" w:rsidRDefault="00000000">
            <w:pPr>
              <w:pStyle w:val="TableText"/>
              <w:spacing w:before="93" w:line="187" w:lineRule="auto"/>
              <w:ind w:left="273"/>
              <w:rPr>
                <w:sz w:val="21"/>
                <w:szCs w:val="21"/>
              </w:rPr>
            </w:pPr>
            <w:r>
              <w:rPr>
                <w:spacing w:val="-6"/>
                <w:sz w:val="21"/>
                <w:szCs w:val="21"/>
              </w:rPr>
              <w:t>157</w:t>
            </w:r>
          </w:p>
        </w:tc>
        <w:tc>
          <w:tcPr>
            <w:tcW w:w="816" w:type="dxa"/>
          </w:tcPr>
          <w:p w14:paraId="6C33437B" w14:textId="77777777" w:rsidR="00C17F84" w:rsidRDefault="00000000">
            <w:pPr>
              <w:pStyle w:val="TableText"/>
              <w:spacing w:before="93" w:line="187" w:lineRule="auto"/>
              <w:ind w:left="257"/>
              <w:rPr>
                <w:sz w:val="21"/>
                <w:szCs w:val="21"/>
              </w:rPr>
            </w:pPr>
            <w:r>
              <w:rPr>
                <w:spacing w:val="-2"/>
                <w:sz w:val="21"/>
                <w:szCs w:val="21"/>
              </w:rPr>
              <w:t>365</w:t>
            </w:r>
          </w:p>
        </w:tc>
        <w:tc>
          <w:tcPr>
            <w:tcW w:w="816" w:type="dxa"/>
          </w:tcPr>
          <w:p w14:paraId="05B0C43E" w14:textId="77777777" w:rsidR="00C17F84" w:rsidRDefault="00000000">
            <w:pPr>
              <w:pStyle w:val="TableText"/>
              <w:spacing w:before="93" w:line="187" w:lineRule="auto"/>
              <w:ind w:left="221"/>
              <w:rPr>
                <w:sz w:val="21"/>
                <w:szCs w:val="21"/>
              </w:rPr>
            </w:pPr>
            <w:r>
              <w:rPr>
                <w:spacing w:val="-5"/>
                <w:sz w:val="21"/>
                <w:szCs w:val="21"/>
              </w:rPr>
              <w:t>1906</w:t>
            </w:r>
          </w:p>
        </w:tc>
        <w:tc>
          <w:tcPr>
            <w:tcW w:w="818" w:type="dxa"/>
          </w:tcPr>
          <w:p w14:paraId="69652A0E" w14:textId="77777777" w:rsidR="00C17F84" w:rsidRDefault="00000000">
            <w:pPr>
              <w:pStyle w:val="TableText"/>
              <w:spacing w:before="93" w:line="187" w:lineRule="auto"/>
              <w:ind w:left="252"/>
              <w:rPr>
                <w:sz w:val="21"/>
                <w:szCs w:val="21"/>
              </w:rPr>
            </w:pPr>
            <w:r>
              <w:rPr>
                <w:spacing w:val="-1"/>
                <w:sz w:val="21"/>
                <w:szCs w:val="21"/>
              </w:rPr>
              <w:t>459</w:t>
            </w:r>
          </w:p>
        </w:tc>
        <w:tc>
          <w:tcPr>
            <w:tcW w:w="1018" w:type="dxa"/>
          </w:tcPr>
          <w:p w14:paraId="690B4961" w14:textId="77777777" w:rsidR="00C17F84" w:rsidRDefault="00000000">
            <w:pPr>
              <w:pStyle w:val="TableText"/>
              <w:spacing w:before="93" w:line="187" w:lineRule="auto"/>
              <w:ind w:left="412"/>
              <w:rPr>
                <w:sz w:val="21"/>
                <w:szCs w:val="21"/>
              </w:rPr>
            </w:pPr>
            <w:r>
              <w:rPr>
                <w:spacing w:val="-2"/>
                <w:sz w:val="21"/>
                <w:szCs w:val="21"/>
              </w:rPr>
              <w:t>60</w:t>
            </w:r>
          </w:p>
        </w:tc>
        <w:tc>
          <w:tcPr>
            <w:tcW w:w="816" w:type="dxa"/>
          </w:tcPr>
          <w:p w14:paraId="710AF676" w14:textId="77777777" w:rsidR="00C17F84" w:rsidRDefault="00000000">
            <w:pPr>
              <w:pStyle w:val="TableText"/>
              <w:spacing w:before="93" w:line="187" w:lineRule="auto"/>
              <w:ind w:left="311"/>
              <w:rPr>
                <w:sz w:val="21"/>
                <w:szCs w:val="21"/>
              </w:rPr>
            </w:pPr>
            <w:r>
              <w:rPr>
                <w:spacing w:val="-2"/>
                <w:sz w:val="21"/>
                <w:szCs w:val="21"/>
              </w:rPr>
              <w:t>36</w:t>
            </w:r>
          </w:p>
        </w:tc>
        <w:tc>
          <w:tcPr>
            <w:tcW w:w="818" w:type="dxa"/>
          </w:tcPr>
          <w:p w14:paraId="4C9E001B" w14:textId="77777777" w:rsidR="00C17F84" w:rsidRDefault="00000000">
            <w:pPr>
              <w:pStyle w:val="TableText"/>
              <w:spacing w:before="93" w:line="187" w:lineRule="auto"/>
              <w:ind w:left="311"/>
              <w:rPr>
                <w:sz w:val="21"/>
                <w:szCs w:val="21"/>
              </w:rPr>
            </w:pPr>
            <w:r>
              <w:rPr>
                <w:spacing w:val="-2"/>
                <w:sz w:val="21"/>
                <w:szCs w:val="21"/>
              </w:rPr>
              <w:t>35</w:t>
            </w:r>
          </w:p>
        </w:tc>
        <w:tc>
          <w:tcPr>
            <w:tcW w:w="617" w:type="dxa"/>
          </w:tcPr>
          <w:p w14:paraId="6476F3BB" w14:textId="77777777" w:rsidR="00C17F84" w:rsidRDefault="00000000">
            <w:pPr>
              <w:pStyle w:val="TableText"/>
              <w:spacing w:before="93" w:line="187" w:lineRule="auto"/>
              <w:ind w:left="206"/>
              <w:rPr>
                <w:sz w:val="21"/>
                <w:szCs w:val="21"/>
              </w:rPr>
            </w:pPr>
            <w:r>
              <w:rPr>
                <w:spacing w:val="-1"/>
                <w:sz w:val="21"/>
                <w:szCs w:val="21"/>
              </w:rPr>
              <w:t>21</w:t>
            </w:r>
          </w:p>
        </w:tc>
        <w:tc>
          <w:tcPr>
            <w:tcW w:w="792" w:type="dxa"/>
          </w:tcPr>
          <w:p w14:paraId="42714AAA" w14:textId="77777777" w:rsidR="00C17F84" w:rsidRDefault="00000000">
            <w:pPr>
              <w:pStyle w:val="TableText"/>
              <w:spacing w:before="93" w:line="187" w:lineRule="auto"/>
              <w:ind w:left="260"/>
              <w:rPr>
                <w:sz w:val="21"/>
                <w:szCs w:val="21"/>
              </w:rPr>
            </w:pPr>
            <w:r>
              <w:rPr>
                <w:spacing w:val="-6"/>
                <w:sz w:val="21"/>
                <w:szCs w:val="21"/>
              </w:rPr>
              <w:t>158</w:t>
            </w:r>
          </w:p>
        </w:tc>
      </w:tr>
      <w:tr w:rsidR="00C17F84" w14:paraId="414795EF" w14:textId="77777777">
        <w:trPr>
          <w:trHeight w:val="316"/>
        </w:trPr>
        <w:tc>
          <w:tcPr>
            <w:tcW w:w="439" w:type="dxa"/>
          </w:tcPr>
          <w:p w14:paraId="2BC64DF7" w14:textId="77777777" w:rsidR="00C17F84" w:rsidRDefault="00000000">
            <w:pPr>
              <w:pStyle w:val="TableText"/>
              <w:spacing w:before="90" w:line="187" w:lineRule="auto"/>
              <w:ind w:left="167"/>
              <w:rPr>
                <w:sz w:val="21"/>
                <w:szCs w:val="21"/>
              </w:rPr>
            </w:pPr>
            <w:r>
              <w:rPr>
                <w:sz w:val="21"/>
                <w:szCs w:val="21"/>
              </w:rPr>
              <w:t>2</w:t>
            </w:r>
          </w:p>
        </w:tc>
        <w:tc>
          <w:tcPr>
            <w:tcW w:w="2113" w:type="dxa"/>
          </w:tcPr>
          <w:p w14:paraId="71A9BE97" w14:textId="77777777" w:rsidR="00C17F84" w:rsidRDefault="00000000">
            <w:pPr>
              <w:spacing w:before="54" w:line="220" w:lineRule="auto"/>
              <w:ind w:left="8"/>
              <w:rPr>
                <w:rFonts w:ascii="宋体" w:eastAsia="宋体" w:hAnsi="宋体" w:cs="宋体" w:hint="eastAsia"/>
              </w:rPr>
            </w:pPr>
            <w:r>
              <w:rPr>
                <w:rFonts w:ascii="宋体" w:eastAsia="宋体" w:hAnsi="宋体" w:cs="宋体"/>
                <w:spacing w:val="-1"/>
              </w:rPr>
              <w:t>农用化肥施用量</w:t>
            </w:r>
          </w:p>
        </w:tc>
        <w:tc>
          <w:tcPr>
            <w:tcW w:w="569" w:type="dxa"/>
          </w:tcPr>
          <w:p w14:paraId="18019A19" w14:textId="77777777" w:rsidR="00C17F84" w:rsidRDefault="00C17F84"/>
        </w:tc>
        <w:tc>
          <w:tcPr>
            <w:tcW w:w="694" w:type="dxa"/>
          </w:tcPr>
          <w:p w14:paraId="108172A6" w14:textId="77777777" w:rsidR="00C17F84" w:rsidRDefault="00C17F84"/>
        </w:tc>
        <w:tc>
          <w:tcPr>
            <w:tcW w:w="537" w:type="dxa"/>
          </w:tcPr>
          <w:p w14:paraId="5117FB4F" w14:textId="77777777" w:rsidR="00C17F84" w:rsidRDefault="00C17F84"/>
        </w:tc>
        <w:tc>
          <w:tcPr>
            <w:tcW w:w="640" w:type="dxa"/>
          </w:tcPr>
          <w:p w14:paraId="2010D799" w14:textId="77777777" w:rsidR="00C17F84" w:rsidRDefault="00C17F84"/>
        </w:tc>
        <w:tc>
          <w:tcPr>
            <w:tcW w:w="818" w:type="dxa"/>
          </w:tcPr>
          <w:p w14:paraId="412BD083" w14:textId="77777777" w:rsidR="00C17F84" w:rsidRDefault="00C17F84"/>
        </w:tc>
        <w:tc>
          <w:tcPr>
            <w:tcW w:w="816" w:type="dxa"/>
          </w:tcPr>
          <w:p w14:paraId="48EB19D1" w14:textId="77777777" w:rsidR="00C17F84" w:rsidRDefault="00C17F84"/>
        </w:tc>
        <w:tc>
          <w:tcPr>
            <w:tcW w:w="818" w:type="dxa"/>
          </w:tcPr>
          <w:p w14:paraId="7E4A33CC" w14:textId="77777777" w:rsidR="00C17F84" w:rsidRDefault="00C17F84"/>
        </w:tc>
        <w:tc>
          <w:tcPr>
            <w:tcW w:w="816" w:type="dxa"/>
          </w:tcPr>
          <w:p w14:paraId="7FB2273F" w14:textId="77777777" w:rsidR="00C17F84" w:rsidRDefault="00C17F84"/>
        </w:tc>
        <w:tc>
          <w:tcPr>
            <w:tcW w:w="816" w:type="dxa"/>
          </w:tcPr>
          <w:p w14:paraId="70988BC1" w14:textId="77777777" w:rsidR="00C17F84" w:rsidRDefault="00C17F84"/>
        </w:tc>
        <w:tc>
          <w:tcPr>
            <w:tcW w:w="818" w:type="dxa"/>
          </w:tcPr>
          <w:p w14:paraId="27364C4C" w14:textId="77777777" w:rsidR="00C17F84" w:rsidRDefault="00C17F84"/>
        </w:tc>
        <w:tc>
          <w:tcPr>
            <w:tcW w:w="1018" w:type="dxa"/>
          </w:tcPr>
          <w:p w14:paraId="6919C9B6" w14:textId="77777777" w:rsidR="00C17F84" w:rsidRDefault="00C17F84"/>
        </w:tc>
        <w:tc>
          <w:tcPr>
            <w:tcW w:w="816" w:type="dxa"/>
          </w:tcPr>
          <w:p w14:paraId="1D5C3D9C" w14:textId="77777777" w:rsidR="00C17F84" w:rsidRDefault="00C17F84"/>
        </w:tc>
        <w:tc>
          <w:tcPr>
            <w:tcW w:w="818" w:type="dxa"/>
          </w:tcPr>
          <w:p w14:paraId="76B45220" w14:textId="77777777" w:rsidR="00C17F84" w:rsidRDefault="00C17F84"/>
        </w:tc>
        <w:tc>
          <w:tcPr>
            <w:tcW w:w="617" w:type="dxa"/>
          </w:tcPr>
          <w:p w14:paraId="7EBF8843" w14:textId="77777777" w:rsidR="00C17F84" w:rsidRDefault="00C17F84"/>
        </w:tc>
        <w:tc>
          <w:tcPr>
            <w:tcW w:w="792" w:type="dxa"/>
          </w:tcPr>
          <w:p w14:paraId="14DB6F40" w14:textId="77777777" w:rsidR="00C17F84" w:rsidRDefault="00C17F84"/>
        </w:tc>
      </w:tr>
      <w:tr w:rsidR="00C17F84" w14:paraId="1D4EA93E" w14:textId="77777777">
        <w:trPr>
          <w:trHeight w:val="316"/>
        </w:trPr>
        <w:tc>
          <w:tcPr>
            <w:tcW w:w="439" w:type="dxa"/>
          </w:tcPr>
          <w:p w14:paraId="724FC7B0" w14:textId="77777777" w:rsidR="00C17F84" w:rsidRDefault="00C17F84"/>
        </w:tc>
        <w:tc>
          <w:tcPr>
            <w:tcW w:w="2113" w:type="dxa"/>
          </w:tcPr>
          <w:p w14:paraId="79ACB148" w14:textId="77777777" w:rsidR="00C17F84" w:rsidRDefault="00000000">
            <w:pPr>
              <w:spacing w:before="54" w:line="221" w:lineRule="auto"/>
              <w:ind w:left="10"/>
              <w:rPr>
                <w:rFonts w:ascii="宋体" w:eastAsia="宋体" w:hAnsi="宋体" w:cs="宋体" w:hint="eastAsia"/>
              </w:rPr>
            </w:pPr>
            <w:r>
              <w:rPr>
                <w:rFonts w:ascii="宋体" w:eastAsia="宋体" w:hAnsi="宋体" w:cs="宋体"/>
                <w:spacing w:val="-2"/>
              </w:rPr>
              <w:t>按实物量计算</w:t>
            </w:r>
          </w:p>
        </w:tc>
        <w:tc>
          <w:tcPr>
            <w:tcW w:w="569" w:type="dxa"/>
          </w:tcPr>
          <w:p w14:paraId="711A0B38" w14:textId="77777777" w:rsidR="00C17F84" w:rsidRDefault="00000000">
            <w:pPr>
              <w:spacing w:before="54" w:line="221" w:lineRule="auto"/>
              <w:ind w:left="192"/>
              <w:rPr>
                <w:rFonts w:ascii="宋体" w:eastAsia="宋体" w:hAnsi="宋体" w:cs="宋体" w:hint="eastAsia"/>
              </w:rPr>
            </w:pPr>
            <w:r>
              <w:rPr>
                <w:rFonts w:ascii="宋体" w:eastAsia="宋体" w:hAnsi="宋体" w:cs="宋体"/>
              </w:rPr>
              <w:t>吨</w:t>
            </w:r>
          </w:p>
        </w:tc>
        <w:tc>
          <w:tcPr>
            <w:tcW w:w="694" w:type="dxa"/>
          </w:tcPr>
          <w:p w14:paraId="0F2D4B1F" w14:textId="77777777" w:rsidR="00C17F84" w:rsidRDefault="00000000">
            <w:pPr>
              <w:pStyle w:val="TableText"/>
              <w:spacing w:before="91" w:line="187" w:lineRule="auto"/>
              <w:ind w:left="93"/>
              <w:rPr>
                <w:sz w:val="21"/>
                <w:szCs w:val="21"/>
              </w:rPr>
            </w:pPr>
            <w:r>
              <w:rPr>
                <w:spacing w:val="-2"/>
                <w:sz w:val="21"/>
                <w:szCs w:val="21"/>
              </w:rPr>
              <w:t>80372</w:t>
            </w:r>
          </w:p>
        </w:tc>
        <w:tc>
          <w:tcPr>
            <w:tcW w:w="537" w:type="dxa"/>
          </w:tcPr>
          <w:p w14:paraId="57A7ADC4" w14:textId="77777777" w:rsidR="00C17F84" w:rsidRDefault="00000000">
            <w:pPr>
              <w:pStyle w:val="TableText"/>
              <w:spacing w:before="94" w:line="193" w:lineRule="auto"/>
              <w:ind w:left="89"/>
              <w:rPr>
                <w:sz w:val="19"/>
                <w:szCs w:val="19"/>
              </w:rPr>
            </w:pPr>
            <w:r>
              <w:rPr>
                <w:spacing w:val="-1"/>
                <w:sz w:val="19"/>
                <w:szCs w:val="19"/>
              </w:rPr>
              <w:t>1412</w:t>
            </w:r>
          </w:p>
        </w:tc>
        <w:tc>
          <w:tcPr>
            <w:tcW w:w="640" w:type="dxa"/>
          </w:tcPr>
          <w:p w14:paraId="56C2194F" w14:textId="77777777" w:rsidR="00C17F84" w:rsidRDefault="00000000">
            <w:pPr>
              <w:pStyle w:val="TableText"/>
              <w:spacing w:before="94" w:line="193" w:lineRule="auto"/>
              <w:ind w:left="90"/>
              <w:rPr>
                <w:sz w:val="19"/>
                <w:szCs w:val="19"/>
              </w:rPr>
            </w:pPr>
            <w:r>
              <w:rPr>
                <w:sz w:val="19"/>
                <w:szCs w:val="19"/>
              </w:rPr>
              <w:t>10127</w:t>
            </w:r>
          </w:p>
        </w:tc>
        <w:tc>
          <w:tcPr>
            <w:tcW w:w="818" w:type="dxa"/>
          </w:tcPr>
          <w:p w14:paraId="6F51D51F" w14:textId="77777777" w:rsidR="00C17F84" w:rsidRDefault="00000000">
            <w:pPr>
              <w:pStyle w:val="TableText"/>
              <w:spacing w:before="91" w:line="187" w:lineRule="auto"/>
              <w:ind w:left="167"/>
              <w:rPr>
                <w:sz w:val="21"/>
                <w:szCs w:val="21"/>
              </w:rPr>
            </w:pPr>
            <w:r>
              <w:rPr>
                <w:spacing w:val="-4"/>
                <w:sz w:val="21"/>
                <w:szCs w:val="21"/>
              </w:rPr>
              <w:t>12906</w:t>
            </w:r>
          </w:p>
        </w:tc>
        <w:tc>
          <w:tcPr>
            <w:tcW w:w="816" w:type="dxa"/>
          </w:tcPr>
          <w:p w14:paraId="3169F5E8" w14:textId="77777777" w:rsidR="00C17F84" w:rsidRDefault="00000000">
            <w:pPr>
              <w:pStyle w:val="TableText"/>
              <w:spacing w:before="91" w:line="187" w:lineRule="auto"/>
              <w:ind w:left="167"/>
              <w:rPr>
                <w:sz w:val="21"/>
                <w:szCs w:val="21"/>
              </w:rPr>
            </w:pPr>
            <w:r>
              <w:rPr>
                <w:spacing w:val="-4"/>
                <w:sz w:val="21"/>
                <w:szCs w:val="21"/>
              </w:rPr>
              <w:t>11622</w:t>
            </w:r>
          </w:p>
        </w:tc>
        <w:tc>
          <w:tcPr>
            <w:tcW w:w="818" w:type="dxa"/>
          </w:tcPr>
          <w:p w14:paraId="490B91A2" w14:textId="77777777" w:rsidR="00C17F84" w:rsidRDefault="00000000">
            <w:pPr>
              <w:pStyle w:val="TableText"/>
              <w:spacing w:before="91" w:line="187" w:lineRule="auto"/>
              <w:ind w:left="198"/>
              <w:rPr>
                <w:sz w:val="21"/>
                <w:szCs w:val="21"/>
              </w:rPr>
            </w:pPr>
            <w:r>
              <w:rPr>
                <w:spacing w:val="-1"/>
                <w:sz w:val="21"/>
                <w:szCs w:val="21"/>
              </w:rPr>
              <w:t>4201</w:t>
            </w:r>
          </w:p>
        </w:tc>
        <w:tc>
          <w:tcPr>
            <w:tcW w:w="816" w:type="dxa"/>
          </w:tcPr>
          <w:p w14:paraId="5BDED136" w14:textId="77777777" w:rsidR="00C17F84" w:rsidRDefault="00000000">
            <w:pPr>
              <w:pStyle w:val="TableText"/>
              <w:spacing w:before="91" w:line="187" w:lineRule="auto"/>
              <w:ind w:left="168"/>
              <w:rPr>
                <w:sz w:val="21"/>
                <w:szCs w:val="21"/>
              </w:rPr>
            </w:pPr>
            <w:r>
              <w:rPr>
                <w:spacing w:val="-4"/>
                <w:sz w:val="21"/>
                <w:szCs w:val="21"/>
              </w:rPr>
              <w:t>14427</w:t>
            </w:r>
          </w:p>
        </w:tc>
        <w:tc>
          <w:tcPr>
            <w:tcW w:w="816" w:type="dxa"/>
          </w:tcPr>
          <w:p w14:paraId="0E0CEAE6" w14:textId="77777777" w:rsidR="00C17F84" w:rsidRDefault="00000000">
            <w:pPr>
              <w:pStyle w:val="TableText"/>
              <w:spacing w:before="91" w:line="187" w:lineRule="auto"/>
              <w:ind w:left="168"/>
              <w:rPr>
                <w:sz w:val="21"/>
                <w:szCs w:val="21"/>
              </w:rPr>
            </w:pPr>
            <w:r>
              <w:rPr>
                <w:spacing w:val="-4"/>
                <w:sz w:val="21"/>
                <w:szCs w:val="21"/>
              </w:rPr>
              <w:t>16699</w:t>
            </w:r>
          </w:p>
        </w:tc>
        <w:tc>
          <w:tcPr>
            <w:tcW w:w="818" w:type="dxa"/>
          </w:tcPr>
          <w:p w14:paraId="209C2AB6" w14:textId="77777777" w:rsidR="00C17F84" w:rsidRDefault="00000000">
            <w:pPr>
              <w:pStyle w:val="TableText"/>
              <w:spacing w:before="91" w:line="187" w:lineRule="auto"/>
              <w:ind w:left="205"/>
              <w:rPr>
                <w:sz w:val="21"/>
                <w:szCs w:val="21"/>
              </w:rPr>
            </w:pPr>
            <w:r>
              <w:rPr>
                <w:spacing w:val="-2"/>
                <w:sz w:val="21"/>
                <w:szCs w:val="21"/>
              </w:rPr>
              <w:t>6018</w:t>
            </w:r>
          </w:p>
        </w:tc>
        <w:tc>
          <w:tcPr>
            <w:tcW w:w="1018" w:type="dxa"/>
          </w:tcPr>
          <w:p w14:paraId="221F4197" w14:textId="77777777" w:rsidR="00C17F84" w:rsidRDefault="00000000">
            <w:pPr>
              <w:pStyle w:val="TableText"/>
              <w:spacing w:before="91" w:line="187" w:lineRule="auto"/>
              <w:ind w:left="375"/>
              <w:rPr>
                <w:sz w:val="21"/>
                <w:szCs w:val="21"/>
              </w:rPr>
            </w:pPr>
            <w:r>
              <w:rPr>
                <w:spacing w:val="-6"/>
                <w:sz w:val="21"/>
                <w:szCs w:val="21"/>
              </w:rPr>
              <w:t>198</w:t>
            </w:r>
          </w:p>
        </w:tc>
        <w:tc>
          <w:tcPr>
            <w:tcW w:w="816" w:type="dxa"/>
          </w:tcPr>
          <w:p w14:paraId="2423FD8C" w14:textId="77777777" w:rsidR="00C17F84" w:rsidRDefault="00000000">
            <w:pPr>
              <w:pStyle w:val="TableText"/>
              <w:spacing w:before="91" w:line="187" w:lineRule="auto"/>
              <w:ind w:left="259"/>
              <w:rPr>
                <w:sz w:val="21"/>
                <w:szCs w:val="21"/>
              </w:rPr>
            </w:pPr>
            <w:r>
              <w:rPr>
                <w:spacing w:val="-2"/>
                <w:sz w:val="21"/>
                <w:szCs w:val="21"/>
              </w:rPr>
              <w:t>550</w:t>
            </w:r>
          </w:p>
        </w:tc>
        <w:tc>
          <w:tcPr>
            <w:tcW w:w="818" w:type="dxa"/>
          </w:tcPr>
          <w:p w14:paraId="13C2A679" w14:textId="77777777" w:rsidR="00C17F84" w:rsidRDefault="00000000">
            <w:pPr>
              <w:pStyle w:val="TableText"/>
              <w:spacing w:before="91" w:line="187" w:lineRule="auto"/>
              <w:ind w:left="253"/>
              <w:rPr>
                <w:sz w:val="21"/>
                <w:szCs w:val="21"/>
              </w:rPr>
            </w:pPr>
            <w:r>
              <w:rPr>
                <w:spacing w:val="-1"/>
                <w:sz w:val="21"/>
                <w:szCs w:val="21"/>
              </w:rPr>
              <w:t>453</w:t>
            </w:r>
          </w:p>
        </w:tc>
        <w:tc>
          <w:tcPr>
            <w:tcW w:w="617" w:type="dxa"/>
          </w:tcPr>
          <w:p w14:paraId="2D7935CB" w14:textId="77777777" w:rsidR="00C17F84" w:rsidRDefault="00000000">
            <w:pPr>
              <w:pStyle w:val="TableText"/>
              <w:spacing w:before="91" w:line="187" w:lineRule="auto"/>
              <w:ind w:left="176"/>
              <w:rPr>
                <w:sz w:val="21"/>
                <w:szCs w:val="21"/>
              </w:rPr>
            </w:pPr>
            <w:r>
              <w:rPr>
                <w:spacing w:val="-6"/>
                <w:sz w:val="21"/>
                <w:szCs w:val="21"/>
              </w:rPr>
              <w:t>157</w:t>
            </w:r>
          </w:p>
        </w:tc>
        <w:tc>
          <w:tcPr>
            <w:tcW w:w="792" w:type="dxa"/>
          </w:tcPr>
          <w:p w14:paraId="1E116B50" w14:textId="77777777" w:rsidR="00C17F84" w:rsidRDefault="00000000">
            <w:pPr>
              <w:pStyle w:val="TableText"/>
              <w:spacing w:before="91" w:line="187" w:lineRule="auto"/>
              <w:ind w:left="207"/>
              <w:rPr>
                <w:sz w:val="21"/>
                <w:szCs w:val="21"/>
              </w:rPr>
            </w:pPr>
            <w:r>
              <w:rPr>
                <w:spacing w:val="-5"/>
                <w:sz w:val="21"/>
                <w:szCs w:val="21"/>
              </w:rPr>
              <w:t>1602</w:t>
            </w:r>
          </w:p>
        </w:tc>
      </w:tr>
      <w:tr w:rsidR="00C17F84" w14:paraId="4A2DB000" w14:textId="77777777">
        <w:trPr>
          <w:trHeight w:val="316"/>
        </w:trPr>
        <w:tc>
          <w:tcPr>
            <w:tcW w:w="439" w:type="dxa"/>
          </w:tcPr>
          <w:p w14:paraId="6DBF6672" w14:textId="77777777" w:rsidR="00C17F84" w:rsidRDefault="00C17F84"/>
        </w:tc>
        <w:tc>
          <w:tcPr>
            <w:tcW w:w="2113" w:type="dxa"/>
          </w:tcPr>
          <w:p w14:paraId="62CA02B9" w14:textId="77777777" w:rsidR="00C17F84" w:rsidRDefault="00000000">
            <w:pPr>
              <w:spacing w:before="55" w:line="220" w:lineRule="auto"/>
              <w:ind w:left="7"/>
              <w:rPr>
                <w:rFonts w:ascii="宋体" w:eastAsia="宋体" w:hAnsi="宋体" w:cs="宋体" w:hint="eastAsia"/>
              </w:rPr>
            </w:pPr>
            <w:r>
              <w:rPr>
                <w:rFonts w:ascii="宋体" w:eastAsia="宋体" w:hAnsi="宋体" w:cs="宋体"/>
                <w:spacing w:val="-2"/>
              </w:rPr>
              <w:t>氮肥</w:t>
            </w:r>
          </w:p>
        </w:tc>
        <w:tc>
          <w:tcPr>
            <w:tcW w:w="569" w:type="dxa"/>
          </w:tcPr>
          <w:p w14:paraId="7AD74ED7" w14:textId="77777777" w:rsidR="00C17F84" w:rsidRDefault="00000000">
            <w:pPr>
              <w:spacing w:before="55" w:line="220" w:lineRule="auto"/>
              <w:ind w:left="192"/>
              <w:rPr>
                <w:rFonts w:ascii="宋体" w:eastAsia="宋体" w:hAnsi="宋体" w:cs="宋体" w:hint="eastAsia"/>
              </w:rPr>
            </w:pPr>
            <w:r>
              <w:rPr>
                <w:rFonts w:ascii="宋体" w:eastAsia="宋体" w:hAnsi="宋体" w:cs="宋体"/>
              </w:rPr>
              <w:t>吨</w:t>
            </w:r>
          </w:p>
        </w:tc>
        <w:tc>
          <w:tcPr>
            <w:tcW w:w="694" w:type="dxa"/>
          </w:tcPr>
          <w:p w14:paraId="30F893EE" w14:textId="77777777" w:rsidR="00C17F84" w:rsidRDefault="00000000">
            <w:pPr>
              <w:pStyle w:val="TableText"/>
              <w:spacing w:before="91" w:line="187" w:lineRule="auto"/>
              <w:ind w:left="89"/>
              <w:rPr>
                <w:sz w:val="21"/>
                <w:szCs w:val="21"/>
              </w:rPr>
            </w:pPr>
            <w:r>
              <w:rPr>
                <w:spacing w:val="-1"/>
                <w:sz w:val="21"/>
                <w:szCs w:val="21"/>
              </w:rPr>
              <w:t>37138</w:t>
            </w:r>
          </w:p>
        </w:tc>
        <w:tc>
          <w:tcPr>
            <w:tcW w:w="537" w:type="dxa"/>
          </w:tcPr>
          <w:p w14:paraId="4B4FD4D2" w14:textId="77777777" w:rsidR="00C17F84" w:rsidRDefault="00000000">
            <w:pPr>
              <w:pStyle w:val="TableText"/>
              <w:spacing w:before="91" w:line="187" w:lineRule="auto"/>
              <w:ind w:left="119"/>
              <w:rPr>
                <w:sz w:val="21"/>
                <w:szCs w:val="21"/>
              </w:rPr>
            </w:pPr>
            <w:r>
              <w:rPr>
                <w:spacing w:val="-2"/>
                <w:sz w:val="21"/>
                <w:szCs w:val="21"/>
              </w:rPr>
              <w:t>538</w:t>
            </w:r>
          </w:p>
        </w:tc>
        <w:tc>
          <w:tcPr>
            <w:tcW w:w="640" w:type="dxa"/>
          </w:tcPr>
          <w:p w14:paraId="50A46171" w14:textId="77777777" w:rsidR="00C17F84" w:rsidRDefault="00000000">
            <w:pPr>
              <w:pStyle w:val="TableText"/>
              <w:spacing w:before="91" w:line="187" w:lineRule="auto"/>
              <w:ind w:left="111"/>
              <w:rPr>
                <w:sz w:val="21"/>
                <w:szCs w:val="21"/>
              </w:rPr>
            </w:pPr>
            <w:r>
              <w:rPr>
                <w:spacing w:val="-1"/>
                <w:sz w:val="21"/>
                <w:szCs w:val="21"/>
              </w:rPr>
              <w:t>4501</w:t>
            </w:r>
          </w:p>
        </w:tc>
        <w:tc>
          <w:tcPr>
            <w:tcW w:w="818" w:type="dxa"/>
          </w:tcPr>
          <w:p w14:paraId="4D3B0E22" w14:textId="77777777" w:rsidR="00C17F84" w:rsidRDefault="00000000">
            <w:pPr>
              <w:pStyle w:val="TableText"/>
              <w:spacing w:before="91" w:line="187" w:lineRule="auto"/>
              <w:ind w:left="205"/>
              <w:rPr>
                <w:sz w:val="21"/>
                <w:szCs w:val="21"/>
              </w:rPr>
            </w:pPr>
            <w:r>
              <w:rPr>
                <w:spacing w:val="-2"/>
                <w:sz w:val="21"/>
                <w:szCs w:val="21"/>
              </w:rPr>
              <w:t>5903</w:t>
            </w:r>
          </w:p>
        </w:tc>
        <w:tc>
          <w:tcPr>
            <w:tcW w:w="816" w:type="dxa"/>
          </w:tcPr>
          <w:p w14:paraId="6D99FF46" w14:textId="77777777" w:rsidR="00C17F84" w:rsidRDefault="00000000">
            <w:pPr>
              <w:pStyle w:val="TableText"/>
              <w:spacing w:before="91" w:line="187" w:lineRule="auto"/>
              <w:ind w:left="198"/>
              <w:rPr>
                <w:sz w:val="21"/>
                <w:szCs w:val="21"/>
              </w:rPr>
            </w:pPr>
            <w:r>
              <w:rPr>
                <w:spacing w:val="-1"/>
                <w:sz w:val="21"/>
                <w:szCs w:val="21"/>
              </w:rPr>
              <w:t>4993</w:t>
            </w:r>
          </w:p>
        </w:tc>
        <w:tc>
          <w:tcPr>
            <w:tcW w:w="818" w:type="dxa"/>
          </w:tcPr>
          <w:p w14:paraId="47E300DD" w14:textId="77777777" w:rsidR="00C17F84" w:rsidRDefault="00000000">
            <w:pPr>
              <w:pStyle w:val="TableText"/>
              <w:spacing w:before="91" w:line="187" w:lineRule="auto"/>
              <w:ind w:left="220"/>
              <w:rPr>
                <w:sz w:val="21"/>
                <w:szCs w:val="21"/>
              </w:rPr>
            </w:pPr>
            <w:r>
              <w:rPr>
                <w:spacing w:val="-5"/>
                <w:sz w:val="21"/>
                <w:szCs w:val="21"/>
              </w:rPr>
              <w:t>1415</w:t>
            </w:r>
          </w:p>
        </w:tc>
        <w:tc>
          <w:tcPr>
            <w:tcW w:w="816" w:type="dxa"/>
          </w:tcPr>
          <w:p w14:paraId="6AA4EF6E" w14:textId="77777777" w:rsidR="00C17F84" w:rsidRDefault="00000000">
            <w:pPr>
              <w:pStyle w:val="TableText"/>
              <w:spacing w:before="91" w:line="187" w:lineRule="auto"/>
              <w:ind w:left="205"/>
              <w:rPr>
                <w:sz w:val="21"/>
                <w:szCs w:val="21"/>
              </w:rPr>
            </w:pPr>
            <w:r>
              <w:rPr>
                <w:spacing w:val="-2"/>
                <w:sz w:val="21"/>
                <w:szCs w:val="21"/>
              </w:rPr>
              <w:t>6558</w:t>
            </w:r>
          </w:p>
        </w:tc>
        <w:tc>
          <w:tcPr>
            <w:tcW w:w="816" w:type="dxa"/>
          </w:tcPr>
          <w:p w14:paraId="5482444C" w14:textId="77777777" w:rsidR="00C17F84" w:rsidRDefault="00000000">
            <w:pPr>
              <w:pStyle w:val="TableText"/>
              <w:spacing w:before="91" w:line="187" w:lineRule="auto"/>
              <w:ind w:left="204"/>
              <w:rPr>
                <w:sz w:val="21"/>
                <w:szCs w:val="21"/>
              </w:rPr>
            </w:pPr>
            <w:r>
              <w:rPr>
                <w:spacing w:val="-2"/>
                <w:sz w:val="21"/>
                <w:szCs w:val="21"/>
              </w:rPr>
              <w:t>9741</w:t>
            </w:r>
          </w:p>
        </w:tc>
        <w:tc>
          <w:tcPr>
            <w:tcW w:w="818" w:type="dxa"/>
          </w:tcPr>
          <w:p w14:paraId="248302AF" w14:textId="77777777" w:rsidR="00C17F84" w:rsidRDefault="00000000">
            <w:pPr>
              <w:pStyle w:val="TableText"/>
              <w:spacing w:before="91" w:line="187" w:lineRule="auto"/>
              <w:ind w:left="200"/>
              <w:rPr>
                <w:sz w:val="21"/>
                <w:szCs w:val="21"/>
              </w:rPr>
            </w:pPr>
            <w:r>
              <w:rPr>
                <w:spacing w:val="-1"/>
                <w:sz w:val="21"/>
                <w:szCs w:val="21"/>
              </w:rPr>
              <w:t>2058</w:t>
            </w:r>
          </w:p>
        </w:tc>
        <w:tc>
          <w:tcPr>
            <w:tcW w:w="1018" w:type="dxa"/>
          </w:tcPr>
          <w:p w14:paraId="510ABCB4" w14:textId="77777777" w:rsidR="00C17F84" w:rsidRDefault="00000000">
            <w:pPr>
              <w:pStyle w:val="TableText"/>
              <w:spacing w:before="91" w:line="187" w:lineRule="auto"/>
              <w:ind w:left="413"/>
              <w:rPr>
                <w:sz w:val="21"/>
                <w:szCs w:val="21"/>
              </w:rPr>
            </w:pPr>
            <w:r>
              <w:rPr>
                <w:spacing w:val="-3"/>
                <w:sz w:val="21"/>
                <w:szCs w:val="21"/>
              </w:rPr>
              <w:t>59</w:t>
            </w:r>
          </w:p>
        </w:tc>
        <w:tc>
          <w:tcPr>
            <w:tcW w:w="816" w:type="dxa"/>
          </w:tcPr>
          <w:p w14:paraId="23F62A05" w14:textId="77777777" w:rsidR="00C17F84" w:rsidRDefault="00000000">
            <w:pPr>
              <w:pStyle w:val="TableText"/>
              <w:spacing w:before="91" w:line="187" w:lineRule="auto"/>
              <w:ind w:left="253"/>
              <w:rPr>
                <w:sz w:val="21"/>
                <w:szCs w:val="21"/>
              </w:rPr>
            </w:pPr>
            <w:r>
              <w:rPr>
                <w:spacing w:val="-1"/>
                <w:sz w:val="21"/>
                <w:szCs w:val="21"/>
              </w:rPr>
              <w:t>437</w:t>
            </w:r>
          </w:p>
        </w:tc>
        <w:tc>
          <w:tcPr>
            <w:tcW w:w="818" w:type="dxa"/>
          </w:tcPr>
          <w:p w14:paraId="35B6D97C" w14:textId="77777777" w:rsidR="00C17F84" w:rsidRDefault="00000000">
            <w:pPr>
              <w:pStyle w:val="TableText"/>
              <w:spacing w:before="91" w:line="187" w:lineRule="auto"/>
              <w:ind w:left="254"/>
              <w:rPr>
                <w:sz w:val="21"/>
                <w:szCs w:val="21"/>
              </w:rPr>
            </w:pPr>
            <w:r>
              <w:rPr>
                <w:spacing w:val="-1"/>
                <w:sz w:val="21"/>
                <w:szCs w:val="21"/>
              </w:rPr>
              <w:t>272</w:t>
            </w:r>
          </w:p>
        </w:tc>
        <w:tc>
          <w:tcPr>
            <w:tcW w:w="617" w:type="dxa"/>
          </w:tcPr>
          <w:p w14:paraId="42C23174" w14:textId="77777777" w:rsidR="00C17F84" w:rsidRDefault="00000000">
            <w:pPr>
              <w:pStyle w:val="TableText"/>
              <w:spacing w:before="91" w:line="187" w:lineRule="auto"/>
              <w:ind w:left="205"/>
              <w:rPr>
                <w:sz w:val="21"/>
                <w:szCs w:val="21"/>
              </w:rPr>
            </w:pPr>
            <w:r>
              <w:rPr>
                <w:spacing w:val="-1"/>
                <w:sz w:val="21"/>
                <w:szCs w:val="21"/>
              </w:rPr>
              <w:t>48</w:t>
            </w:r>
          </w:p>
        </w:tc>
        <w:tc>
          <w:tcPr>
            <w:tcW w:w="792" w:type="dxa"/>
          </w:tcPr>
          <w:p w14:paraId="2EF00CF4" w14:textId="77777777" w:rsidR="00C17F84" w:rsidRDefault="00000000">
            <w:pPr>
              <w:pStyle w:val="TableText"/>
              <w:spacing w:before="91" w:line="187" w:lineRule="auto"/>
              <w:ind w:left="244"/>
              <w:rPr>
                <w:sz w:val="21"/>
                <w:szCs w:val="21"/>
              </w:rPr>
            </w:pPr>
            <w:r>
              <w:rPr>
                <w:spacing w:val="-2"/>
                <w:sz w:val="21"/>
                <w:szCs w:val="21"/>
              </w:rPr>
              <w:t>615</w:t>
            </w:r>
          </w:p>
        </w:tc>
      </w:tr>
      <w:tr w:rsidR="00C17F84" w14:paraId="01EC858F" w14:textId="77777777">
        <w:trPr>
          <w:trHeight w:val="316"/>
        </w:trPr>
        <w:tc>
          <w:tcPr>
            <w:tcW w:w="439" w:type="dxa"/>
          </w:tcPr>
          <w:p w14:paraId="55C5D527" w14:textId="77777777" w:rsidR="00C17F84" w:rsidRDefault="00C17F84"/>
        </w:tc>
        <w:tc>
          <w:tcPr>
            <w:tcW w:w="2113" w:type="dxa"/>
          </w:tcPr>
          <w:p w14:paraId="218F1B40" w14:textId="77777777" w:rsidR="00C17F84" w:rsidRDefault="00000000">
            <w:pPr>
              <w:spacing w:before="56" w:line="219" w:lineRule="auto"/>
              <w:ind w:left="8"/>
              <w:rPr>
                <w:rFonts w:ascii="宋体" w:eastAsia="宋体" w:hAnsi="宋体" w:cs="宋体" w:hint="eastAsia"/>
              </w:rPr>
            </w:pPr>
            <w:r>
              <w:rPr>
                <w:rFonts w:ascii="宋体" w:eastAsia="宋体" w:hAnsi="宋体" w:cs="宋体"/>
                <w:spacing w:val="-2"/>
              </w:rPr>
              <w:t>磷肥</w:t>
            </w:r>
          </w:p>
        </w:tc>
        <w:tc>
          <w:tcPr>
            <w:tcW w:w="569" w:type="dxa"/>
          </w:tcPr>
          <w:p w14:paraId="0A15372D" w14:textId="77777777" w:rsidR="00C17F84" w:rsidRDefault="00000000">
            <w:pPr>
              <w:spacing w:before="56" w:line="219" w:lineRule="auto"/>
              <w:ind w:left="192"/>
              <w:rPr>
                <w:rFonts w:ascii="宋体" w:eastAsia="宋体" w:hAnsi="宋体" w:cs="宋体" w:hint="eastAsia"/>
              </w:rPr>
            </w:pPr>
            <w:r>
              <w:rPr>
                <w:rFonts w:ascii="宋体" w:eastAsia="宋体" w:hAnsi="宋体" w:cs="宋体"/>
              </w:rPr>
              <w:t>吨</w:t>
            </w:r>
          </w:p>
        </w:tc>
        <w:tc>
          <w:tcPr>
            <w:tcW w:w="694" w:type="dxa"/>
          </w:tcPr>
          <w:p w14:paraId="6AF2736A" w14:textId="77777777" w:rsidR="00C17F84" w:rsidRDefault="00000000">
            <w:pPr>
              <w:pStyle w:val="TableText"/>
              <w:spacing w:before="92" w:line="187" w:lineRule="auto"/>
              <w:ind w:left="105"/>
              <w:rPr>
                <w:sz w:val="21"/>
                <w:szCs w:val="21"/>
              </w:rPr>
            </w:pPr>
            <w:r>
              <w:rPr>
                <w:spacing w:val="-4"/>
                <w:sz w:val="21"/>
                <w:szCs w:val="21"/>
              </w:rPr>
              <w:t>17730</w:t>
            </w:r>
          </w:p>
        </w:tc>
        <w:tc>
          <w:tcPr>
            <w:tcW w:w="537" w:type="dxa"/>
          </w:tcPr>
          <w:p w14:paraId="7242A0F1" w14:textId="77777777" w:rsidR="00C17F84" w:rsidRDefault="00000000">
            <w:pPr>
              <w:pStyle w:val="TableText"/>
              <w:spacing w:before="92" w:line="187" w:lineRule="auto"/>
              <w:ind w:left="118"/>
              <w:rPr>
                <w:sz w:val="21"/>
                <w:szCs w:val="21"/>
              </w:rPr>
            </w:pPr>
            <w:r>
              <w:rPr>
                <w:spacing w:val="-2"/>
                <w:sz w:val="21"/>
                <w:szCs w:val="21"/>
              </w:rPr>
              <w:t>374</w:t>
            </w:r>
          </w:p>
        </w:tc>
        <w:tc>
          <w:tcPr>
            <w:tcW w:w="640" w:type="dxa"/>
          </w:tcPr>
          <w:p w14:paraId="01252C13" w14:textId="77777777" w:rsidR="00C17F84" w:rsidRDefault="00000000">
            <w:pPr>
              <w:pStyle w:val="TableText"/>
              <w:spacing w:before="92" w:line="187" w:lineRule="auto"/>
              <w:ind w:left="112"/>
              <w:rPr>
                <w:sz w:val="21"/>
                <w:szCs w:val="21"/>
              </w:rPr>
            </w:pPr>
            <w:r>
              <w:rPr>
                <w:spacing w:val="-1"/>
                <w:sz w:val="21"/>
                <w:szCs w:val="21"/>
              </w:rPr>
              <w:t>2250</w:t>
            </w:r>
          </w:p>
        </w:tc>
        <w:tc>
          <w:tcPr>
            <w:tcW w:w="818" w:type="dxa"/>
          </w:tcPr>
          <w:p w14:paraId="0A188562" w14:textId="77777777" w:rsidR="00C17F84" w:rsidRDefault="00000000">
            <w:pPr>
              <w:pStyle w:val="TableText"/>
              <w:spacing w:before="92" w:line="187" w:lineRule="auto"/>
              <w:ind w:left="203"/>
              <w:rPr>
                <w:sz w:val="21"/>
                <w:szCs w:val="21"/>
              </w:rPr>
            </w:pPr>
            <w:r>
              <w:rPr>
                <w:spacing w:val="-2"/>
                <w:sz w:val="21"/>
                <w:szCs w:val="21"/>
              </w:rPr>
              <w:t>3404</w:t>
            </w:r>
          </w:p>
        </w:tc>
        <w:tc>
          <w:tcPr>
            <w:tcW w:w="816" w:type="dxa"/>
          </w:tcPr>
          <w:p w14:paraId="69C1C815" w14:textId="77777777" w:rsidR="00C17F84" w:rsidRDefault="00000000">
            <w:pPr>
              <w:pStyle w:val="TableText"/>
              <w:spacing w:before="92" w:line="187" w:lineRule="auto"/>
              <w:ind w:left="200"/>
              <w:rPr>
                <w:sz w:val="21"/>
                <w:szCs w:val="21"/>
              </w:rPr>
            </w:pPr>
            <w:r>
              <w:rPr>
                <w:spacing w:val="-1"/>
                <w:sz w:val="21"/>
                <w:szCs w:val="21"/>
              </w:rPr>
              <w:t>2497</w:t>
            </w:r>
          </w:p>
        </w:tc>
        <w:tc>
          <w:tcPr>
            <w:tcW w:w="818" w:type="dxa"/>
          </w:tcPr>
          <w:p w14:paraId="4A25BDE9" w14:textId="77777777" w:rsidR="00C17F84" w:rsidRDefault="00000000">
            <w:pPr>
              <w:pStyle w:val="TableText"/>
              <w:spacing w:before="92" w:line="187" w:lineRule="auto"/>
              <w:ind w:left="220"/>
              <w:rPr>
                <w:sz w:val="21"/>
                <w:szCs w:val="21"/>
              </w:rPr>
            </w:pPr>
            <w:r>
              <w:rPr>
                <w:spacing w:val="-5"/>
                <w:sz w:val="21"/>
                <w:szCs w:val="21"/>
              </w:rPr>
              <w:t>1419</w:t>
            </w:r>
          </w:p>
        </w:tc>
        <w:tc>
          <w:tcPr>
            <w:tcW w:w="816" w:type="dxa"/>
          </w:tcPr>
          <w:p w14:paraId="24F36192" w14:textId="77777777" w:rsidR="00C17F84" w:rsidRDefault="00000000">
            <w:pPr>
              <w:pStyle w:val="TableText"/>
              <w:spacing w:before="92" w:line="187" w:lineRule="auto"/>
              <w:ind w:left="205"/>
              <w:rPr>
                <w:sz w:val="21"/>
                <w:szCs w:val="21"/>
              </w:rPr>
            </w:pPr>
            <w:r>
              <w:rPr>
                <w:spacing w:val="-2"/>
                <w:sz w:val="21"/>
                <w:szCs w:val="21"/>
              </w:rPr>
              <w:t>3771</w:t>
            </w:r>
          </w:p>
        </w:tc>
        <w:tc>
          <w:tcPr>
            <w:tcW w:w="816" w:type="dxa"/>
          </w:tcPr>
          <w:p w14:paraId="27F2F449" w14:textId="77777777" w:rsidR="00C17F84" w:rsidRDefault="00000000">
            <w:pPr>
              <w:pStyle w:val="TableText"/>
              <w:spacing w:before="92" w:line="187" w:lineRule="auto"/>
              <w:ind w:left="205"/>
              <w:rPr>
                <w:sz w:val="21"/>
                <w:szCs w:val="21"/>
              </w:rPr>
            </w:pPr>
            <w:r>
              <w:rPr>
                <w:spacing w:val="-2"/>
                <w:sz w:val="21"/>
                <w:szCs w:val="21"/>
              </w:rPr>
              <w:t>3479</w:t>
            </w:r>
          </w:p>
        </w:tc>
        <w:tc>
          <w:tcPr>
            <w:tcW w:w="818" w:type="dxa"/>
          </w:tcPr>
          <w:p w14:paraId="2E924A9F" w14:textId="77777777" w:rsidR="00C17F84" w:rsidRDefault="00000000">
            <w:pPr>
              <w:pStyle w:val="TableText"/>
              <w:spacing w:before="92" w:line="187" w:lineRule="auto"/>
              <w:ind w:left="253"/>
              <w:rPr>
                <w:sz w:val="21"/>
                <w:szCs w:val="21"/>
              </w:rPr>
            </w:pPr>
            <w:r>
              <w:rPr>
                <w:spacing w:val="-1"/>
                <w:sz w:val="21"/>
                <w:szCs w:val="21"/>
              </w:rPr>
              <w:t>269</w:t>
            </w:r>
          </w:p>
        </w:tc>
        <w:tc>
          <w:tcPr>
            <w:tcW w:w="1018" w:type="dxa"/>
          </w:tcPr>
          <w:p w14:paraId="3D456EC8" w14:textId="77777777" w:rsidR="00C17F84" w:rsidRDefault="00000000">
            <w:pPr>
              <w:pStyle w:val="TableText"/>
              <w:spacing w:before="92" w:line="187" w:lineRule="auto"/>
              <w:ind w:left="406"/>
              <w:rPr>
                <w:sz w:val="21"/>
                <w:szCs w:val="21"/>
              </w:rPr>
            </w:pPr>
            <w:r>
              <w:rPr>
                <w:spacing w:val="-1"/>
                <w:sz w:val="21"/>
                <w:szCs w:val="21"/>
              </w:rPr>
              <w:t>44</w:t>
            </w:r>
          </w:p>
        </w:tc>
        <w:tc>
          <w:tcPr>
            <w:tcW w:w="816" w:type="dxa"/>
          </w:tcPr>
          <w:p w14:paraId="2BB7D143" w14:textId="77777777" w:rsidR="00C17F84" w:rsidRDefault="00C17F84"/>
        </w:tc>
        <w:tc>
          <w:tcPr>
            <w:tcW w:w="818" w:type="dxa"/>
          </w:tcPr>
          <w:p w14:paraId="45E3D2AD" w14:textId="77777777" w:rsidR="00C17F84" w:rsidRDefault="00000000">
            <w:pPr>
              <w:pStyle w:val="TableText"/>
              <w:spacing w:before="92" w:line="187" w:lineRule="auto"/>
              <w:ind w:left="274"/>
              <w:rPr>
                <w:sz w:val="21"/>
                <w:szCs w:val="21"/>
              </w:rPr>
            </w:pPr>
            <w:r>
              <w:rPr>
                <w:spacing w:val="-6"/>
                <w:sz w:val="21"/>
                <w:szCs w:val="21"/>
              </w:rPr>
              <w:t>181</w:t>
            </w:r>
          </w:p>
        </w:tc>
        <w:tc>
          <w:tcPr>
            <w:tcW w:w="617" w:type="dxa"/>
          </w:tcPr>
          <w:p w14:paraId="501620CC" w14:textId="77777777" w:rsidR="00C17F84" w:rsidRDefault="00000000">
            <w:pPr>
              <w:pStyle w:val="TableText"/>
              <w:spacing w:before="92" w:line="187" w:lineRule="auto"/>
              <w:ind w:left="205"/>
              <w:rPr>
                <w:sz w:val="21"/>
                <w:szCs w:val="21"/>
              </w:rPr>
            </w:pPr>
            <w:r>
              <w:rPr>
                <w:spacing w:val="-1"/>
                <w:sz w:val="21"/>
                <w:szCs w:val="21"/>
              </w:rPr>
              <w:t>42</w:t>
            </w:r>
          </w:p>
        </w:tc>
        <w:tc>
          <w:tcPr>
            <w:tcW w:w="792" w:type="dxa"/>
          </w:tcPr>
          <w:p w14:paraId="7BF505CD" w14:textId="77777777" w:rsidR="00C17F84" w:rsidRDefault="00C17F84"/>
        </w:tc>
      </w:tr>
      <w:tr w:rsidR="00C17F84" w14:paraId="37829969" w14:textId="77777777">
        <w:trPr>
          <w:trHeight w:val="317"/>
        </w:trPr>
        <w:tc>
          <w:tcPr>
            <w:tcW w:w="439" w:type="dxa"/>
          </w:tcPr>
          <w:p w14:paraId="69CC6AA1" w14:textId="77777777" w:rsidR="00C17F84" w:rsidRDefault="00C17F84"/>
        </w:tc>
        <w:tc>
          <w:tcPr>
            <w:tcW w:w="2113" w:type="dxa"/>
          </w:tcPr>
          <w:p w14:paraId="62239EB8" w14:textId="77777777" w:rsidR="00C17F84" w:rsidRDefault="00000000">
            <w:pPr>
              <w:spacing w:before="56" w:line="220" w:lineRule="auto"/>
              <w:ind w:left="8"/>
              <w:rPr>
                <w:rFonts w:ascii="宋体" w:eastAsia="宋体" w:hAnsi="宋体" w:cs="宋体" w:hint="eastAsia"/>
              </w:rPr>
            </w:pPr>
            <w:r>
              <w:rPr>
                <w:rFonts w:ascii="宋体" w:eastAsia="宋体" w:hAnsi="宋体" w:cs="宋体"/>
                <w:spacing w:val="-2"/>
              </w:rPr>
              <w:t>钾肥</w:t>
            </w:r>
          </w:p>
        </w:tc>
        <w:tc>
          <w:tcPr>
            <w:tcW w:w="569" w:type="dxa"/>
          </w:tcPr>
          <w:p w14:paraId="0B8CEFD5" w14:textId="77777777" w:rsidR="00C17F84" w:rsidRDefault="00000000">
            <w:pPr>
              <w:spacing w:before="56" w:line="220" w:lineRule="auto"/>
              <w:ind w:left="192"/>
              <w:rPr>
                <w:rFonts w:ascii="宋体" w:eastAsia="宋体" w:hAnsi="宋体" w:cs="宋体" w:hint="eastAsia"/>
              </w:rPr>
            </w:pPr>
            <w:r>
              <w:rPr>
                <w:rFonts w:ascii="宋体" w:eastAsia="宋体" w:hAnsi="宋体" w:cs="宋体"/>
              </w:rPr>
              <w:t>吨</w:t>
            </w:r>
          </w:p>
        </w:tc>
        <w:tc>
          <w:tcPr>
            <w:tcW w:w="694" w:type="dxa"/>
          </w:tcPr>
          <w:p w14:paraId="38D982F0" w14:textId="77777777" w:rsidR="00C17F84" w:rsidRDefault="00000000">
            <w:pPr>
              <w:pStyle w:val="TableText"/>
              <w:spacing w:before="93" w:line="187" w:lineRule="auto"/>
              <w:ind w:left="105"/>
              <w:rPr>
                <w:sz w:val="21"/>
                <w:szCs w:val="21"/>
              </w:rPr>
            </w:pPr>
            <w:r>
              <w:rPr>
                <w:spacing w:val="-4"/>
                <w:sz w:val="21"/>
                <w:szCs w:val="21"/>
              </w:rPr>
              <w:t>10658</w:t>
            </w:r>
          </w:p>
        </w:tc>
        <w:tc>
          <w:tcPr>
            <w:tcW w:w="537" w:type="dxa"/>
          </w:tcPr>
          <w:p w14:paraId="0B8112BF" w14:textId="77777777" w:rsidR="00C17F84" w:rsidRDefault="00000000">
            <w:pPr>
              <w:pStyle w:val="TableText"/>
              <w:spacing w:before="93" w:line="187" w:lineRule="auto"/>
              <w:ind w:left="114"/>
              <w:rPr>
                <w:sz w:val="21"/>
                <w:szCs w:val="21"/>
              </w:rPr>
            </w:pPr>
            <w:r>
              <w:rPr>
                <w:spacing w:val="-1"/>
                <w:sz w:val="21"/>
                <w:szCs w:val="21"/>
              </w:rPr>
              <w:t>276</w:t>
            </w:r>
          </w:p>
        </w:tc>
        <w:tc>
          <w:tcPr>
            <w:tcW w:w="640" w:type="dxa"/>
          </w:tcPr>
          <w:p w14:paraId="71B8EFE4" w14:textId="77777777" w:rsidR="00C17F84" w:rsidRDefault="00C17F84"/>
        </w:tc>
        <w:tc>
          <w:tcPr>
            <w:tcW w:w="818" w:type="dxa"/>
          </w:tcPr>
          <w:p w14:paraId="5ED7FB1B" w14:textId="77777777" w:rsidR="00C17F84" w:rsidRDefault="00000000">
            <w:pPr>
              <w:pStyle w:val="TableText"/>
              <w:spacing w:before="93" w:line="187" w:lineRule="auto"/>
              <w:ind w:left="203"/>
              <w:rPr>
                <w:sz w:val="21"/>
                <w:szCs w:val="21"/>
              </w:rPr>
            </w:pPr>
            <w:r>
              <w:rPr>
                <w:spacing w:val="-2"/>
                <w:sz w:val="21"/>
                <w:szCs w:val="21"/>
              </w:rPr>
              <w:t>3409</w:t>
            </w:r>
          </w:p>
        </w:tc>
        <w:tc>
          <w:tcPr>
            <w:tcW w:w="816" w:type="dxa"/>
          </w:tcPr>
          <w:p w14:paraId="1EC92FA0" w14:textId="77777777" w:rsidR="00C17F84" w:rsidRDefault="00000000">
            <w:pPr>
              <w:pStyle w:val="TableText"/>
              <w:spacing w:before="93" w:line="187" w:lineRule="auto"/>
              <w:ind w:left="220"/>
              <w:rPr>
                <w:sz w:val="21"/>
                <w:szCs w:val="21"/>
              </w:rPr>
            </w:pPr>
            <w:r>
              <w:rPr>
                <w:spacing w:val="-5"/>
                <w:sz w:val="21"/>
                <w:szCs w:val="21"/>
              </w:rPr>
              <w:t>1885</w:t>
            </w:r>
          </w:p>
        </w:tc>
        <w:tc>
          <w:tcPr>
            <w:tcW w:w="818" w:type="dxa"/>
          </w:tcPr>
          <w:p w14:paraId="2734C76C" w14:textId="77777777" w:rsidR="00C17F84" w:rsidRDefault="00000000">
            <w:pPr>
              <w:pStyle w:val="TableText"/>
              <w:spacing w:before="93" w:line="187" w:lineRule="auto"/>
              <w:ind w:left="258"/>
              <w:rPr>
                <w:sz w:val="21"/>
                <w:szCs w:val="21"/>
              </w:rPr>
            </w:pPr>
            <w:r>
              <w:rPr>
                <w:spacing w:val="-2"/>
                <w:sz w:val="21"/>
                <w:szCs w:val="21"/>
              </w:rPr>
              <w:t>579</w:t>
            </w:r>
          </w:p>
        </w:tc>
        <w:tc>
          <w:tcPr>
            <w:tcW w:w="816" w:type="dxa"/>
          </w:tcPr>
          <w:p w14:paraId="2ED339DA" w14:textId="77777777" w:rsidR="00C17F84" w:rsidRDefault="00000000">
            <w:pPr>
              <w:pStyle w:val="TableText"/>
              <w:spacing w:before="93" w:line="187" w:lineRule="auto"/>
              <w:ind w:left="221"/>
              <w:rPr>
                <w:sz w:val="21"/>
                <w:szCs w:val="21"/>
              </w:rPr>
            </w:pPr>
            <w:r>
              <w:rPr>
                <w:spacing w:val="-5"/>
                <w:sz w:val="21"/>
                <w:szCs w:val="21"/>
              </w:rPr>
              <w:t>1639</w:t>
            </w:r>
          </w:p>
        </w:tc>
        <w:tc>
          <w:tcPr>
            <w:tcW w:w="816" w:type="dxa"/>
          </w:tcPr>
          <w:p w14:paraId="785F1BD6" w14:textId="77777777" w:rsidR="00C17F84" w:rsidRDefault="00000000">
            <w:pPr>
              <w:pStyle w:val="TableText"/>
              <w:spacing w:before="93" w:line="187" w:lineRule="auto"/>
              <w:ind w:left="221"/>
              <w:rPr>
                <w:sz w:val="21"/>
                <w:szCs w:val="21"/>
              </w:rPr>
            </w:pPr>
            <w:r>
              <w:rPr>
                <w:spacing w:val="-5"/>
                <w:sz w:val="21"/>
                <w:szCs w:val="21"/>
              </w:rPr>
              <w:t>1392</w:t>
            </w:r>
          </w:p>
        </w:tc>
        <w:tc>
          <w:tcPr>
            <w:tcW w:w="818" w:type="dxa"/>
          </w:tcPr>
          <w:p w14:paraId="73BBD10F" w14:textId="77777777" w:rsidR="00C17F84" w:rsidRDefault="00000000">
            <w:pPr>
              <w:pStyle w:val="TableText"/>
              <w:spacing w:before="93" w:line="187" w:lineRule="auto"/>
              <w:ind w:left="221"/>
              <w:rPr>
                <w:sz w:val="21"/>
                <w:szCs w:val="21"/>
              </w:rPr>
            </w:pPr>
            <w:r>
              <w:rPr>
                <w:spacing w:val="-5"/>
                <w:sz w:val="21"/>
                <w:szCs w:val="21"/>
              </w:rPr>
              <w:t>1065</w:t>
            </w:r>
          </w:p>
        </w:tc>
        <w:tc>
          <w:tcPr>
            <w:tcW w:w="1018" w:type="dxa"/>
          </w:tcPr>
          <w:p w14:paraId="07501115" w14:textId="77777777" w:rsidR="00C17F84" w:rsidRDefault="00000000">
            <w:pPr>
              <w:pStyle w:val="TableText"/>
              <w:spacing w:before="93" w:line="187" w:lineRule="auto"/>
              <w:ind w:left="412"/>
              <w:rPr>
                <w:sz w:val="21"/>
                <w:szCs w:val="21"/>
              </w:rPr>
            </w:pPr>
            <w:r>
              <w:rPr>
                <w:spacing w:val="-2"/>
                <w:sz w:val="21"/>
                <w:szCs w:val="21"/>
              </w:rPr>
              <w:t>69</w:t>
            </w:r>
          </w:p>
        </w:tc>
        <w:tc>
          <w:tcPr>
            <w:tcW w:w="816" w:type="dxa"/>
          </w:tcPr>
          <w:p w14:paraId="25AC0402" w14:textId="77777777" w:rsidR="00C17F84" w:rsidRDefault="00000000">
            <w:pPr>
              <w:pStyle w:val="TableText"/>
              <w:spacing w:before="93" w:line="187" w:lineRule="auto"/>
              <w:ind w:left="274"/>
              <w:rPr>
                <w:sz w:val="21"/>
                <w:szCs w:val="21"/>
              </w:rPr>
            </w:pPr>
            <w:r>
              <w:rPr>
                <w:spacing w:val="-6"/>
                <w:sz w:val="21"/>
                <w:szCs w:val="21"/>
              </w:rPr>
              <w:t>113</w:t>
            </w:r>
          </w:p>
        </w:tc>
        <w:tc>
          <w:tcPr>
            <w:tcW w:w="818" w:type="dxa"/>
          </w:tcPr>
          <w:p w14:paraId="53228F1A" w14:textId="77777777" w:rsidR="00C17F84" w:rsidRDefault="00C17F84"/>
        </w:tc>
        <w:tc>
          <w:tcPr>
            <w:tcW w:w="617" w:type="dxa"/>
          </w:tcPr>
          <w:p w14:paraId="6FD8B222" w14:textId="77777777" w:rsidR="00C17F84" w:rsidRDefault="00000000">
            <w:pPr>
              <w:pStyle w:val="TableText"/>
              <w:spacing w:before="93" w:line="187" w:lineRule="auto"/>
              <w:ind w:left="226"/>
              <w:rPr>
                <w:sz w:val="21"/>
                <w:szCs w:val="21"/>
              </w:rPr>
            </w:pPr>
            <w:r>
              <w:rPr>
                <w:spacing w:val="-6"/>
                <w:sz w:val="21"/>
                <w:szCs w:val="21"/>
              </w:rPr>
              <w:t>13</w:t>
            </w:r>
          </w:p>
        </w:tc>
        <w:tc>
          <w:tcPr>
            <w:tcW w:w="792" w:type="dxa"/>
          </w:tcPr>
          <w:p w14:paraId="6736AC73" w14:textId="77777777" w:rsidR="00C17F84" w:rsidRDefault="00000000">
            <w:pPr>
              <w:pStyle w:val="TableText"/>
              <w:spacing w:before="93" w:line="187" w:lineRule="auto"/>
              <w:ind w:left="240"/>
              <w:rPr>
                <w:sz w:val="21"/>
                <w:szCs w:val="21"/>
              </w:rPr>
            </w:pPr>
            <w:r>
              <w:rPr>
                <w:spacing w:val="-1"/>
                <w:sz w:val="21"/>
                <w:szCs w:val="21"/>
              </w:rPr>
              <w:t>218</w:t>
            </w:r>
          </w:p>
        </w:tc>
      </w:tr>
      <w:tr w:rsidR="00C17F84" w14:paraId="3BA38991" w14:textId="77777777">
        <w:trPr>
          <w:trHeight w:val="319"/>
        </w:trPr>
        <w:tc>
          <w:tcPr>
            <w:tcW w:w="439" w:type="dxa"/>
          </w:tcPr>
          <w:p w14:paraId="28441E9F" w14:textId="77777777" w:rsidR="00C17F84" w:rsidRDefault="00C17F84"/>
        </w:tc>
        <w:tc>
          <w:tcPr>
            <w:tcW w:w="2113" w:type="dxa"/>
          </w:tcPr>
          <w:p w14:paraId="58578C8E" w14:textId="77777777" w:rsidR="00C17F84" w:rsidRDefault="00000000">
            <w:pPr>
              <w:spacing w:before="58" w:line="220" w:lineRule="auto"/>
              <w:ind w:left="14"/>
              <w:rPr>
                <w:rFonts w:ascii="宋体" w:eastAsia="宋体" w:hAnsi="宋体" w:cs="宋体" w:hint="eastAsia"/>
              </w:rPr>
            </w:pPr>
            <w:r>
              <w:rPr>
                <w:rFonts w:ascii="宋体" w:eastAsia="宋体" w:hAnsi="宋体" w:cs="宋体"/>
                <w:spacing w:val="-3"/>
              </w:rPr>
              <w:t>复合肥</w:t>
            </w:r>
          </w:p>
        </w:tc>
        <w:tc>
          <w:tcPr>
            <w:tcW w:w="569" w:type="dxa"/>
          </w:tcPr>
          <w:p w14:paraId="31B818C6" w14:textId="77777777" w:rsidR="00C17F84" w:rsidRDefault="00000000">
            <w:pPr>
              <w:spacing w:before="58" w:line="220" w:lineRule="auto"/>
              <w:ind w:left="192"/>
              <w:rPr>
                <w:rFonts w:ascii="宋体" w:eastAsia="宋体" w:hAnsi="宋体" w:cs="宋体" w:hint="eastAsia"/>
              </w:rPr>
            </w:pPr>
            <w:r>
              <w:rPr>
                <w:rFonts w:ascii="宋体" w:eastAsia="宋体" w:hAnsi="宋体" w:cs="宋体"/>
              </w:rPr>
              <w:t>吨</w:t>
            </w:r>
          </w:p>
        </w:tc>
        <w:tc>
          <w:tcPr>
            <w:tcW w:w="694" w:type="dxa"/>
          </w:tcPr>
          <w:p w14:paraId="7E9B4110" w14:textId="77777777" w:rsidR="00C17F84" w:rsidRDefault="00000000">
            <w:pPr>
              <w:pStyle w:val="TableText"/>
              <w:spacing w:before="95" w:line="187" w:lineRule="auto"/>
              <w:ind w:left="105"/>
              <w:rPr>
                <w:sz w:val="21"/>
                <w:szCs w:val="21"/>
              </w:rPr>
            </w:pPr>
            <w:r>
              <w:rPr>
                <w:spacing w:val="-4"/>
                <w:sz w:val="21"/>
                <w:szCs w:val="21"/>
              </w:rPr>
              <w:t>14846</w:t>
            </w:r>
          </w:p>
        </w:tc>
        <w:tc>
          <w:tcPr>
            <w:tcW w:w="537" w:type="dxa"/>
          </w:tcPr>
          <w:p w14:paraId="251BFA8D" w14:textId="77777777" w:rsidR="00C17F84" w:rsidRDefault="00000000">
            <w:pPr>
              <w:pStyle w:val="TableText"/>
              <w:spacing w:before="95" w:line="187" w:lineRule="auto"/>
              <w:ind w:left="114"/>
              <w:rPr>
                <w:sz w:val="21"/>
                <w:szCs w:val="21"/>
              </w:rPr>
            </w:pPr>
            <w:r>
              <w:rPr>
                <w:spacing w:val="-1"/>
                <w:sz w:val="21"/>
                <w:szCs w:val="21"/>
              </w:rPr>
              <w:t>224</w:t>
            </w:r>
          </w:p>
        </w:tc>
        <w:tc>
          <w:tcPr>
            <w:tcW w:w="640" w:type="dxa"/>
          </w:tcPr>
          <w:p w14:paraId="3D67B0E4" w14:textId="77777777" w:rsidR="00C17F84" w:rsidRDefault="00000000">
            <w:pPr>
              <w:pStyle w:val="TableText"/>
              <w:spacing w:before="95" w:line="187" w:lineRule="auto"/>
              <w:ind w:left="116"/>
              <w:rPr>
                <w:sz w:val="21"/>
                <w:szCs w:val="21"/>
              </w:rPr>
            </w:pPr>
            <w:r>
              <w:rPr>
                <w:spacing w:val="-2"/>
                <w:sz w:val="21"/>
                <w:szCs w:val="21"/>
              </w:rPr>
              <w:t>3376</w:t>
            </w:r>
          </w:p>
        </w:tc>
        <w:tc>
          <w:tcPr>
            <w:tcW w:w="818" w:type="dxa"/>
          </w:tcPr>
          <w:p w14:paraId="4DF9E11C" w14:textId="77777777" w:rsidR="00C17F84" w:rsidRDefault="00000000">
            <w:pPr>
              <w:pStyle w:val="TableText"/>
              <w:spacing w:before="95" w:line="187" w:lineRule="auto"/>
              <w:ind w:left="272"/>
              <w:rPr>
                <w:sz w:val="21"/>
                <w:szCs w:val="21"/>
              </w:rPr>
            </w:pPr>
            <w:r>
              <w:rPr>
                <w:spacing w:val="-6"/>
                <w:sz w:val="21"/>
                <w:szCs w:val="21"/>
              </w:rPr>
              <w:t>190</w:t>
            </w:r>
          </w:p>
        </w:tc>
        <w:tc>
          <w:tcPr>
            <w:tcW w:w="816" w:type="dxa"/>
          </w:tcPr>
          <w:p w14:paraId="063DD78D" w14:textId="77777777" w:rsidR="00C17F84" w:rsidRDefault="00000000">
            <w:pPr>
              <w:pStyle w:val="TableText"/>
              <w:spacing w:before="95" w:line="187" w:lineRule="auto"/>
              <w:ind w:left="200"/>
              <w:rPr>
                <w:sz w:val="21"/>
                <w:szCs w:val="21"/>
              </w:rPr>
            </w:pPr>
            <w:r>
              <w:rPr>
                <w:spacing w:val="-1"/>
                <w:sz w:val="21"/>
                <w:szCs w:val="21"/>
              </w:rPr>
              <w:t>2247</w:t>
            </w:r>
          </w:p>
        </w:tc>
        <w:tc>
          <w:tcPr>
            <w:tcW w:w="818" w:type="dxa"/>
          </w:tcPr>
          <w:p w14:paraId="0D82F0AD" w14:textId="77777777" w:rsidR="00C17F84" w:rsidRDefault="00000000">
            <w:pPr>
              <w:pStyle w:val="TableText"/>
              <w:spacing w:before="95" w:line="187" w:lineRule="auto"/>
              <w:ind w:left="256"/>
              <w:rPr>
                <w:sz w:val="21"/>
                <w:szCs w:val="21"/>
              </w:rPr>
            </w:pPr>
            <w:r>
              <w:rPr>
                <w:spacing w:val="-2"/>
                <w:sz w:val="21"/>
                <w:szCs w:val="21"/>
              </w:rPr>
              <w:t>788</w:t>
            </w:r>
          </w:p>
        </w:tc>
        <w:tc>
          <w:tcPr>
            <w:tcW w:w="816" w:type="dxa"/>
          </w:tcPr>
          <w:p w14:paraId="7357D604" w14:textId="77777777" w:rsidR="00C17F84" w:rsidRDefault="00000000">
            <w:pPr>
              <w:pStyle w:val="TableText"/>
              <w:spacing w:before="95" w:line="187" w:lineRule="auto"/>
              <w:ind w:left="200"/>
              <w:rPr>
                <w:sz w:val="21"/>
                <w:szCs w:val="21"/>
              </w:rPr>
            </w:pPr>
            <w:r>
              <w:rPr>
                <w:spacing w:val="-1"/>
                <w:sz w:val="21"/>
                <w:szCs w:val="21"/>
              </w:rPr>
              <w:t>2459</w:t>
            </w:r>
          </w:p>
        </w:tc>
        <w:tc>
          <w:tcPr>
            <w:tcW w:w="816" w:type="dxa"/>
          </w:tcPr>
          <w:p w14:paraId="0BBA4800" w14:textId="77777777" w:rsidR="00C17F84" w:rsidRDefault="00000000">
            <w:pPr>
              <w:pStyle w:val="TableText"/>
              <w:spacing w:before="95" w:line="187" w:lineRule="auto"/>
              <w:ind w:left="200"/>
              <w:rPr>
                <w:sz w:val="21"/>
                <w:szCs w:val="21"/>
              </w:rPr>
            </w:pPr>
            <w:r>
              <w:rPr>
                <w:spacing w:val="-1"/>
                <w:sz w:val="21"/>
                <w:szCs w:val="21"/>
              </w:rPr>
              <w:t>2087</w:t>
            </w:r>
          </w:p>
        </w:tc>
        <w:tc>
          <w:tcPr>
            <w:tcW w:w="818" w:type="dxa"/>
          </w:tcPr>
          <w:p w14:paraId="0468D4E3" w14:textId="77777777" w:rsidR="00C17F84" w:rsidRDefault="00000000">
            <w:pPr>
              <w:pStyle w:val="TableText"/>
              <w:spacing w:before="95" w:line="187" w:lineRule="auto"/>
              <w:ind w:left="200"/>
              <w:rPr>
                <w:sz w:val="21"/>
                <w:szCs w:val="21"/>
              </w:rPr>
            </w:pPr>
            <w:r>
              <w:rPr>
                <w:spacing w:val="-1"/>
                <w:sz w:val="21"/>
                <w:szCs w:val="21"/>
              </w:rPr>
              <w:t>2626</w:t>
            </w:r>
          </w:p>
        </w:tc>
        <w:tc>
          <w:tcPr>
            <w:tcW w:w="1018" w:type="dxa"/>
          </w:tcPr>
          <w:p w14:paraId="44BBB45F" w14:textId="77777777" w:rsidR="00C17F84" w:rsidRDefault="00000000">
            <w:pPr>
              <w:pStyle w:val="TableText"/>
              <w:spacing w:before="95" w:line="187" w:lineRule="auto"/>
              <w:ind w:left="407"/>
              <w:rPr>
                <w:sz w:val="21"/>
                <w:szCs w:val="21"/>
              </w:rPr>
            </w:pPr>
            <w:r>
              <w:rPr>
                <w:spacing w:val="-1"/>
                <w:sz w:val="21"/>
                <w:szCs w:val="21"/>
              </w:rPr>
              <w:t>26</w:t>
            </w:r>
          </w:p>
        </w:tc>
        <w:tc>
          <w:tcPr>
            <w:tcW w:w="816" w:type="dxa"/>
          </w:tcPr>
          <w:p w14:paraId="70038B48" w14:textId="77777777" w:rsidR="00C17F84" w:rsidRDefault="00C17F84"/>
        </w:tc>
        <w:tc>
          <w:tcPr>
            <w:tcW w:w="818" w:type="dxa"/>
          </w:tcPr>
          <w:p w14:paraId="53034323" w14:textId="77777777" w:rsidR="00C17F84" w:rsidRDefault="00C17F84"/>
        </w:tc>
        <w:tc>
          <w:tcPr>
            <w:tcW w:w="617" w:type="dxa"/>
          </w:tcPr>
          <w:p w14:paraId="3F338AD4" w14:textId="77777777" w:rsidR="00C17F84" w:rsidRDefault="00000000">
            <w:pPr>
              <w:pStyle w:val="TableText"/>
              <w:spacing w:before="95" w:line="187" w:lineRule="auto"/>
              <w:ind w:left="212"/>
              <w:rPr>
                <w:sz w:val="21"/>
                <w:szCs w:val="21"/>
              </w:rPr>
            </w:pPr>
            <w:r>
              <w:rPr>
                <w:spacing w:val="-3"/>
                <w:sz w:val="21"/>
                <w:szCs w:val="21"/>
              </w:rPr>
              <w:t>54</w:t>
            </w:r>
          </w:p>
        </w:tc>
        <w:tc>
          <w:tcPr>
            <w:tcW w:w="792" w:type="dxa"/>
          </w:tcPr>
          <w:p w14:paraId="3761BD2F" w14:textId="77777777" w:rsidR="00C17F84" w:rsidRDefault="00000000">
            <w:pPr>
              <w:pStyle w:val="TableText"/>
              <w:spacing w:before="95" w:line="187" w:lineRule="auto"/>
              <w:ind w:left="243"/>
              <w:rPr>
                <w:sz w:val="21"/>
                <w:szCs w:val="21"/>
              </w:rPr>
            </w:pPr>
            <w:r>
              <w:rPr>
                <w:spacing w:val="-2"/>
                <w:sz w:val="21"/>
                <w:szCs w:val="21"/>
              </w:rPr>
              <w:t>769</w:t>
            </w:r>
          </w:p>
        </w:tc>
      </w:tr>
      <w:tr w:rsidR="00C17F84" w14:paraId="54FF7D80" w14:textId="77777777">
        <w:trPr>
          <w:trHeight w:val="317"/>
        </w:trPr>
        <w:tc>
          <w:tcPr>
            <w:tcW w:w="439" w:type="dxa"/>
          </w:tcPr>
          <w:p w14:paraId="0BE1632F" w14:textId="77777777" w:rsidR="00C17F84" w:rsidRDefault="00C17F84"/>
        </w:tc>
        <w:tc>
          <w:tcPr>
            <w:tcW w:w="2113" w:type="dxa"/>
          </w:tcPr>
          <w:p w14:paraId="60A6BDF1" w14:textId="77777777" w:rsidR="00C17F84" w:rsidRDefault="00000000">
            <w:pPr>
              <w:spacing w:before="56" w:line="220" w:lineRule="auto"/>
              <w:ind w:left="10"/>
              <w:rPr>
                <w:rFonts w:ascii="宋体" w:eastAsia="宋体" w:hAnsi="宋体" w:cs="宋体" w:hint="eastAsia"/>
              </w:rPr>
            </w:pPr>
            <w:r>
              <w:rPr>
                <w:rFonts w:ascii="宋体" w:eastAsia="宋体" w:hAnsi="宋体" w:cs="宋体"/>
                <w:spacing w:val="-2"/>
              </w:rPr>
              <w:t>按折纯法计算</w:t>
            </w:r>
          </w:p>
        </w:tc>
        <w:tc>
          <w:tcPr>
            <w:tcW w:w="569" w:type="dxa"/>
          </w:tcPr>
          <w:p w14:paraId="77D1A568" w14:textId="77777777" w:rsidR="00C17F84" w:rsidRDefault="00000000">
            <w:pPr>
              <w:spacing w:before="56" w:line="220" w:lineRule="auto"/>
              <w:ind w:left="192"/>
              <w:rPr>
                <w:rFonts w:ascii="宋体" w:eastAsia="宋体" w:hAnsi="宋体" w:cs="宋体" w:hint="eastAsia"/>
              </w:rPr>
            </w:pPr>
            <w:r>
              <w:rPr>
                <w:rFonts w:ascii="宋体" w:eastAsia="宋体" w:hAnsi="宋体" w:cs="宋体"/>
              </w:rPr>
              <w:t>吨</w:t>
            </w:r>
          </w:p>
        </w:tc>
        <w:tc>
          <w:tcPr>
            <w:tcW w:w="694" w:type="dxa"/>
          </w:tcPr>
          <w:p w14:paraId="40C38556" w14:textId="77777777" w:rsidR="00C17F84" w:rsidRDefault="00000000">
            <w:pPr>
              <w:pStyle w:val="TableText"/>
              <w:spacing w:before="93" w:line="187" w:lineRule="auto"/>
              <w:ind w:left="89"/>
              <w:rPr>
                <w:sz w:val="21"/>
                <w:szCs w:val="21"/>
              </w:rPr>
            </w:pPr>
            <w:r>
              <w:rPr>
                <w:spacing w:val="-1"/>
                <w:sz w:val="21"/>
                <w:szCs w:val="21"/>
              </w:rPr>
              <w:t>36030</w:t>
            </w:r>
          </w:p>
        </w:tc>
        <w:tc>
          <w:tcPr>
            <w:tcW w:w="537" w:type="dxa"/>
          </w:tcPr>
          <w:p w14:paraId="27DF0624" w14:textId="77777777" w:rsidR="00C17F84" w:rsidRDefault="00000000">
            <w:pPr>
              <w:pStyle w:val="TableText"/>
              <w:spacing w:before="93" w:line="187" w:lineRule="auto"/>
              <w:ind w:left="119"/>
              <w:rPr>
                <w:sz w:val="21"/>
                <w:szCs w:val="21"/>
              </w:rPr>
            </w:pPr>
            <w:r>
              <w:rPr>
                <w:spacing w:val="-2"/>
                <w:sz w:val="21"/>
                <w:szCs w:val="21"/>
              </w:rPr>
              <w:t>554</w:t>
            </w:r>
          </w:p>
        </w:tc>
        <w:tc>
          <w:tcPr>
            <w:tcW w:w="640" w:type="dxa"/>
          </w:tcPr>
          <w:p w14:paraId="31FB5B03" w14:textId="77777777" w:rsidR="00C17F84" w:rsidRDefault="00000000">
            <w:pPr>
              <w:pStyle w:val="TableText"/>
              <w:spacing w:before="93" w:line="187" w:lineRule="auto"/>
              <w:ind w:left="111"/>
              <w:rPr>
                <w:sz w:val="21"/>
                <w:szCs w:val="21"/>
              </w:rPr>
            </w:pPr>
            <w:r>
              <w:rPr>
                <w:spacing w:val="-1"/>
                <w:sz w:val="21"/>
                <w:szCs w:val="21"/>
              </w:rPr>
              <w:t>4883</w:t>
            </w:r>
          </w:p>
        </w:tc>
        <w:tc>
          <w:tcPr>
            <w:tcW w:w="818" w:type="dxa"/>
          </w:tcPr>
          <w:p w14:paraId="12DF43F4" w14:textId="77777777" w:rsidR="00C17F84" w:rsidRDefault="00000000">
            <w:pPr>
              <w:pStyle w:val="TableText"/>
              <w:spacing w:before="93" w:line="187" w:lineRule="auto"/>
              <w:ind w:left="205"/>
              <w:rPr>
                <w:sz w:val="21"/>
                <w:szCs w:val="21"/>
              </w:rPr>
            </w:pPr>
            <w:r>
              <w:rPr>
                <w:spacing w:val="-2"/>
                <w:sz w:val="21"/>
                <w:szCs w:val="21"/>
              </w:rPr>
              <w:t>5319</w:t>
            </w:r>
          </w:p>
        </w:tc>
        <w:tc>
          <w:tcPr>
            <w:tcW w:w="816" w:type="dxa"/>
          </w:tcPr>
          <w:p w14:paraId="1A3EB485" w14:textId="77777777" w:rsidR="00C17F84" w:rsidRDefault="00000000">
            <w:pPr>
              <w:pStyle w:val="TableText"/>
              <w:spacing w:before="93" w:line="187" w:lineRule="auto"/>
              <w:ind w:left="205"/>
              <w:rPr>
                <w:sz w:val="21"/>
                <w:szCs w:val="21"/>
              </w:rPr>
            </w:pPr>
            <w:r>
              <w:rPr>
                <w:spacing w:val="-2"/>
                <w:sz w:val="21"/>
                <w:szCs w:val="21"/>
              </w:rPr>
              <w:t>5493</w:t>
            </w:r>
          </w:p>
        </w:tc>
        <w:tc>
          <w:tcPr>
            <w:tcW w:w="818" w:type="dxa"/>
          </w:tcPr>
          <w:p w14:paraId="72A013BA" w14:textId="77777777" w:rsidR="00C17F84" w:rsidRDefault="00000000">
            <w:pPr>
              <w:pStyle w:val="TableText"/>
              <w:spacing w:before="93" w:line="187" w:lineRule="auto"/>
              <w:ind w:left="220"/>
              <w:rPr>
                <w:sz w:val="21"/>
                <w:szCs w:val="21"/>
              </w:rPr>
            </w:pPr>
            <w:r>
              <w:rPr>
                <w:spacing w:val="-5"/>
                <w:sz w:val="21"/>
                <w:szCs w:val="21"/>
              </w:rPr>
              <w:t>1908</w:t>
            </w:r>
          </w:p>
        </w:tc>
        <w:tc>
          <w:tcPr>
            <w:tcW w:w="816" w:type="dxa"/>
          </w:tcPr>
          <w:p w14:paraId="0221B65E" w14:textId="77777777" w:rsidR="00C17F84" w:rsidRDefault="00000000">
            <w:pPr>
              <w:pStyle w:val="TableText"/>
              <w:spacing w:before="93" w:line="187" w:lineRule="auto"/>
              <w:ind w:left="206"/>
              <w:rPr>
                <w:sz w:val="21"/>
                <w:szCs w:val="21"/>
              </w:rPr>
            </w:pPr>
            <w:r>
              <w:rPr>
                <w:spacing w:val="-2"/>
                <w:sz w:val="21"/>
                <w:szCs w:val="21"/>
              </w:rPr>
              <w:t>5519</w:t>
            </w:r>
          </w:p>
        </w:tc>
        <w:tc>
          <w:tcPr>
            <w:tcW w:w="816" w:type="dxa"/>
          </w:tcPr>
          <w:p w14:paraId="625DE7EC" w14:textId="77777777" w:rsidR="00C17F84" w:rsidRDefault="00000000">
            <w:pPr>
              <w:pStyle w:val="TableText"/>
              <w:spacing w:before="93" w:line="187" w:lineRule="auto"/>
              <w:ind w:left="204"/>
              <w:rPr>
                <w:sz w:val="21"/>
                <w:szCs w:val="21"/>
              </w:rPr>
            </w:pPr>
            <w:r>
              <w:rPr>
                <w:spacing w:val="-2"/>
                <w:sz w:val="21"/>
                <w:szCs w:val="21"/>
              </w:rPr>
              <w:t>7710</w:t>
            </w:r>
          </w:p>
        </w:tc>
        <w:tc>
          <w:tcPr>
            <w:tcW w:w="818" w:type="dxa"/>
          </w:tcPr>
          <w:p w14:paraId="47973648" w14:textId="77777777" w:rsidR="00C17F84" w:rsidRDefault="00000000">
            <w:pPr>
              <w:pStyle w:val="TableText"/>
              <w:spacing w:before="93" w:line="187" w:lineRule="auto"/>
              <w:ind w:left="205"/>
              <w:rPr>
                <w:sz w:val="21"/>
                <w:szCs w:val="21"/>
              </w:rPr>
            </w:pPr>
            <w:r>
              <w:rPr>
                <w:spacing w:val="-2"/>
                <w:sz w:val="21"/>
                <w:szCs w:val="21"/>
              </w:rPr>
              <w:t>3145</w:t>
            </w:r>
          </w:p>
        </w:tc>
        <w:tc>
          <w:tcPr>
            <w:tcW w:w="1018" w:type="dxa"/>
          </w:tcPr>
          <w:p w14:paraId="0F0A4811" w14:textId="77777777" w:rsidR="00C17F84" w:rsidRDefault="00000000">
            <w:pPr>
              <w:pStyle w:val="TableText"/>
              <w:spacing w:before="93" w:line="187" w:lineRule="auto"/>
              <w:ind w:left="416"/>
              <w:rPr>
                <w:sz w:val="21"/>
                <w:szCs w:val="21"/>
              </w:rPr>
            </w:pPr>
            <w:r>
              <w:rPr>
                <w:spacing w:val="-3"/>
                <w:sz w:val="21"/>
                <w:szCs w:val="21"/>
              </w:rPr>
              <w:t>82</w:t>
            </w:r>
          </w:p>
        </w:tc>
        <w:tc>
          <w:tcPr>
            <w:tcW w:w="816" w:type="dxa"/>
          </w:tcPr>
          <w:p w14:paraId="187B7AD6" w14:textId="77777777" w:rsidR="00C17F84" w:rsidRDefault="00000000">
            <w:pPr>
              <w:pStyle w:val="TableText"/>
              <w:spacing w:before="93" w:line="187" w:lineRule="auto"/>
              <w:ind w:left="254"/>
              <w:rPr>
                <w:sz w:val="21"/>
                <w:szCs w:val="21"/>
              </w:rPr>
            </w:pPr>
            <w:r>
              <w:rPr>
                <w:spacing w:val="-1"/>
                <w:sz w:val="21"/>
                <w:szCs w:val="21"/>
              </w:rPr>
              <w:t>228</w:t>
            </w:r>
          </w:p>
        </w:tc>
        <w:tc>
          <w:tcPr>
            <w:tcW w:w="818" w:type="dxa"/>
          </w:tcPr>
          <w:p w14:paraId="5424223B" w14:textId="77777777" w:rsidR="00C17F84" w:rsidRDefault="00000000">
            <w:pPr>
              <w:pStyle w:val="TableText"/>
              <w:spacing w:before="93" w:line="187" w:lineRule="auto"/>
              <w:ind w:left="254"/>
              <w:rPr>
                <w:sz w:val="21"/>
                <w:szCs w:val="21"/>
              </w:rPr>
            </w:pPr>
            <w:r>
              <w:rPr>
                <w:spacing w:val="-1"/>
                <w:sz w:val="21"/>
                <w:szCs w:val="21"/>
              </w:rPr>
              <w:t>209</w:t>
            </w:r>
          </w:p>
        </w:tc>
        <w:tc>
          <w:tcPr>
            <w:tcW w:w="617" w:type="dxa"/>
          </w:tcPr>
          <w:p w14:paraId="09421E02" w14:textId="77777777" w:rsidR="00C17F84" w:rsidRDefault="00000000">
            <w:pPr>
              <w:pStyle w:val="TableText"/>
              <w:spacing w:before="93" w:line="187" w:lineRule="auto"/>
              <w:ind w:left="176"/>
              <w:rPr>
                <w:sz w:val="21"/>
                <w:szCs w:val="21"/>
              </w:rPr>
            </w:pPr>
            <w:r>
              <w:rPr>
                <w:spacing w:val="-6"/>
                <w:sz w:val="21"/>
                <w:szCs w:val="21"/>
              </w:rPr>
              <w:t>100</w:t>
            </w:r>
          </w:p>
        </w:tc>
        <w:tc>
          <w:tcPr>
            <w:tcW w:w="792" w:type="dxa"/>
          </w:tcPr>
          <w:p w14:paraId="4885EDC5" w14:textId="77777777" w:rsidR="00C17F84" w:rsidRDefault="00000000">
            <w:pPr>
              <w:pStyle w:val="TableText"/>
              <w:spacing w:before="93" w:line="187" w:lineRule="auto"/>
              <w:ind w:left="248"/>
              <w:rPr>
                <w:sz w:val="21"/>
                <w:szCs w:val="21"/>
              </w:rPr>
            </w:pPr>
            <w:r>
              <w:rPr>
                <w:spacing w:val="-3"/>
                <w:sz w:val="21"/>
                <w:szCs w:val="21"/>
              </w:rPr>
              <w:t>880</w:t>
            </w:r>
          </w:p>
        </w:tc>
      </w:tr>
      <w:tr w:rsidR="00C17F84" w14:paraId="596B0FAB" w14:textId="77777777">
        <w:trPr>
          <w:trHeight w:val="316"/>
        </w:trPr>
        <w:tc>
          <w:tcPr>
            <w:tcW w:w="439" w:type="dxa"/>
          </w:tcPr>
          <w:p w14:paraId="687E76A8" w14:textId="77777777" w:rsidR="00C17F84" w:rsidRDefault="00C17F84"/>
        </w:tc>
        <w:tc>
          <w:tcPr>
            <w:tcW w:w="2113" w:type="dxa"/>
          </w:tcPr>
          <w:p w14:paraId="569AFF18" w14:textId="77777777" w:rsidR="00C17F84" w:rsidRDefault="00000000">
            <w:pPr>
              <w:spacing w:before="56" w:line="219" w:lineRule="auto"/>
              <w:ind w:left="7"/>
              <w:rPr>
                <w:rFonts w:ascii="宋体" w:eastAsia="宋体" w:hAnsi="宋体" w:cs="宋体" w:hint="eastAsia"/>
              </w:rPr>
            </w:pPr>
            <w:r>
              <w:rPr>
                <w:rFonts w:ascii="宋体" w:eastAsia="宋体" w:hAnsi="宋体" w:cs="宋体"/>
                <w:spacing w:val="-2"/>
              </w:rPr>
              <w:t>氮肥</w:t>
            </w:r>
          </w:p>
        </w:tc>
        <w:tc>
          <w:tcPr>
            <w:tcW w:w="569" w:type="dxa"/>
          </w:tcPr>
          <w:p w14:paraId="1339236C" w14:textId="77777777" w:rsidR="00C17F84" w:rsidRDefault="00000000">
            <w:pPr>
              <w:spacing w:before="56" w:line="219" w:lineRule="auto"/>
              <w:ind w:left="192"/>
              <w:rPr>
                <w:rFonts w:ascii="宋体" w:eastAsia="宋体" w:hAnsi="宋体" w:cs="宋体" w:hint="eastAsia"/>
              </w:rPr>
            </w:pPr>
            <w:r>
              <w:rPr>
                <w:rFonts w:ascii="宋体" w:eastAsia="宋体" w:hAnsi="宋体" w:cs="宋体"/>
              </w:rPr>
              <w:t>吨</w:t>
            </w:r>
          </w:p>
        </w:tc>
        <w:tc>
          <w:tcPr>
            <w:tcW w:w="694" w:type="dxa"/>
          </w:tcPr>
          <w:p w14:paraId="1210A8B3" w14:textId="77777777" w:rsidR="00C17F84" w:rsidRDefault="00000000">
            <w:pPr>
              <w:pStyle w:val="TableText"/>
              <w:spacing w:before="92" w:line="187" w:lineRule="auto"/>
              <w:ind w:left="105"/>
              <w:rPr>
                <w:sz w:val="21"/>
                <w:szCs w:val="21"/>
              </w:rPr>
            </w:pPr>
            <w:r>
              <w:rPr>
                <w:spacing w:val="-4"/>
                <w:sz w:val="21"/>
                <w:szCs w:val="21"/>
              </w:rPr>
              <w:t>17994</w:t>
            </w:r>
          </w:p>
        </w:tc>
        <w:tc>
          <w:tcPr>
            <w:tcW w:w="537" w:type="dxa"/>
          </w:tcPr>
          <w:p w14:paraId="242492ED" w14:textId="77777777" w:rsidR="00C17F84" w:rsidRDefault="00000000">
            <w:pPr>
              <w:pStyle w:val="TableText"/>
              <w:spacing w:before="92" w:line="187" w:lineRule="auto"/>
              <w:ind w:left="114"/>
              <w:rPr>
                <w:sz w:val="21"/>
                <w:szCs w:val="21"/>
              </w:rPr>
            </w:pPr>
            <w:r>
              <w:rPr>
                <w:spacing w:val="-1"/>
                <w:sz w:val="21"/>
                <w:szCs w:val="21"/>
              </w:rPr>
              <w:t>227</w:t>
            </w:r>
          </w:p>
        </w:tc>
        <w:tc>
          <w:tcPr>
            <w:tcW w:w="640" w:type="dxa"/>
          </w:tcPr>
          <w:p w14:paraId="2A2554E8" w14:textId="77777777" w:rsidR="00C17F84" w:rsidRDefault="00000000">
            <w:pPr>
              <w:pStyle w:val="TableText"/>
              <w:spacing w:before="92" w:line="187" w:lineRule="auto"/>
              <w:ind w:left="112"/>
              <w:rPr>
                <w:sz w:val="21"/>
                <w:szCs w:val="21"/>
              </w:rPr>
            </w:pPr>
            <w:r>
              <w:rPr>
                <w:spacing w:val="-1"/>
                <w:sz w:val="21"/>
                <w:szCs w:val="21"/>
              </w:rPr>
              <w:t>2025</w:t>
            </w:r>
          </w:p>
        </w:tc>
        <w:tc>
          <w:tcPr>
            <w:tcW w:w="818" w:type="dxa"/>
          </w:tcPr>
          <w:p w14:paraId="753714B5" w14:textId="77777777" w:rsidR="00C17F84" w:rsidRDefault="00000000">
            <w:pPr>
              <w:pStyle w:val="TableText"/>
              <w:spacing w:before="92" w:line="187" w:lineRule="auto"/>
              <w:ind w:left="203"/>
              <w:rPr>
                <w:sz w:val="21"/>
                <w:szCs w:val="21"/>
              </w:rPr>
            </w:pPr>
            <w:r>
              <w:rPr>
                <w:spacing w:val="-2"/>
                <w:sz w:val="21"/>
                <w:szCs w:val="21"/>
              </w:rPr>
              <w:t>3150</w:t>
            </w:r>
          </w:p>
        </w:tc>
        <w:tc>
          <w:tcPr>
            <w:tcW w:w="816" w:type="dxa"/>
          </w:tcPr>
          <w:p w14:paraId="5D224815" w14:textId="77777777" w:rsidR="00C17F84" w:rsidRDefault="00000000">
            <w:pPr>
              <w:pStyle w:val="TableText"/>
              <w:spacing w:before="92" w:line="187" w:lineRule="auto"/>
              <w:ind w:left="200"/>
              <w:rPr>
                <w:sz w:val="21"/>
                <w:szCs w:val="21"/>
              </w:rPr>
            </w:pPr>
            <w:r>
              <w:rPr>
                <w:spacing w:val="-1"/>
                <w:sz w:val="21"/>
                <w:szCs w:val="21"/>
              </w:rPr>
              <w:t>2297</w:t>
            </w:r>
          </w:p>
        </w:tc>
        <w:tc>
          <w:tcPr>
            <w:tcW w:w="818" w:type="dxa"/>
          </w:tcPr>
          <w:p w14:paraId="07342FDD" w14:textId="77777777" w:rsidR="00C17F84" w:rsidRDefault="00000000">
            <w:pPr>
              <w:pStyle w:val="TableText"/>
              <w:spacing w:before="92" w:line="187" w:lineRule="auto"/>
              <w:ind w:left="257"/>
              <w:rPr>
                <w:sz w:val="21"/>
                <w:szCs w:val="21"/>
              </w:rPr>
            </w:pPr>
            <w:r>
              <w:rPr>
                <w:spacing w:val="-2"/>
                <w:sz w:val="21"/>
                <w:szCs w:val="21"/>
              </w:rPr>
              <w:t>651</w:t>
            </w:r>
          </w:p>
        </w:tc>
        <w:tc>
          <w:tcPr>
            <w:tcW w:w="816" w:type="dxa"/>
          </w:tcPr>
          <w:p w14:paraId="781CE9C7" w14:textId="77777777" w:rsidR="00C17F84" w:rsidRDefault="00000000">
            <w:pPr>
              <w:pStyle w:val="TableText"/>
              <w:spacing w:before="92" w:line="187" w:lineRule="auto"/>
              <w:ind w:left="205"/>
              <w:rPr>
                <w:sz w:val="21"/>
                <w:szCs w:val="21"/>
              </w:rPr>
            </w:pPr>
            <w:r>
              <w:rPr>
                <w:spacing w:val="-2"/>
                <w:sz w:val="21"/>
                <w:szCs w:val="21"/>
              </w:rPr>
              <w:t>3017</w:t>
            </w:r>
          </w:p>
        </w:tc>
        <w:tc>
          <w:tcPr>
            <w:tcW w:w="816" w:type="dxa"/>
          </w:tcPr>
          <w:p w14:paraId="084175DA" w14:textId="77777777" w:rsidR="00C17F84" w:rsidRDefault="00000000">
            <w:pPr>
              <w:pStyle w:val="TableText"/>
              <w:spacing w:before="92" w:line="187" w:lineRule="auto"/>
              <w:ind w:left="206"/>
              <w:rPr>
                <w:sz w:val="21"/>
                <w:szCs w:val="21"/>
              </w:rPr>
            </w:pPr>
            <w:r>
              <w:rPr>
                <w:spacing w:val="-2"/>
                <w:sz w:val="21"/>
                <w:szCs w:val="21"/>
              </w:rPr>
              <w:t>5010</w:t>
            </w:r>
          </w:p>
        </w:tc>
        <w:tc>
          <w:tcPr>
            <w:tcW w:w="818" w:type="dxa"/>
          </w:tcPr>
          <w:p w14:paraId="5252D7BA" w14:textId="77777777" w:rsidR="00C17F84" w:rsidRDefault="00000000">
            <w:pPr>
              <w:pStyle w:val="TableText"/>
              <w:spacing w:before="92" w:line="187" w:lineRule="auto"/>
              <w:ind w:left="257"/>
              <w:rPr>
                <w:sz w:val="21"/>
                <w:szCs w:val="21"/>
              </w:rPr>
            </w:pPr>
            <w:r>
              <w:rPr>
                <w:spacing w:val="-2"/>
                <w:sz w:val="21"/>
                <w:szCs w:val="21"/>
              </w:rPr>
              <w:t>947</w:t>
            </w:r>
          </w:p>
        </w:tc>
        <w:tc>
          <w:tcPr>
            <w:tcW w:w="1018" w:type="dxa"/>
          </w:tcPr>
          <w:p w14:paraId="4F2AE8DD" w14:textId="77777777" w:rsidR="00C17F84" w:rsidRDefault="00000000">
            <w:pPr>
              <w:pStyle w:val="TableText"/>
              <w:spacing w:before="92" w:line="187" w:lineRule="auto"/>
              <w:ind w:left="411"/>
              <w:rPr>
                <w:sz w:val="21"/>
                <w:szCs w:val="21"/>
              </w:rPr>
            </w:pPr>
            <w:r>
              <w:rPr>
                <w:spacing w:val="-2"/>
                <w:sz w:val="21"/>
                <w:szCs w:val="21"/>
              </w:rPr>
              <w:t>34</w:t>
            </w:r>
          </w:p>
        </w:tc>
        <w:tc>
          <w:tcPr>
            <w:tcW w:w="816" w:type="dxa"/>
          </w:tcPr>
          <w:p w14:paraId="3C344E83" w14:textId="77777777" w:rsidR="00C17F84" w:rsidRDefault="00000000">
            <w:pPr>
              <w:pStyle w:val="TableText"/>
              <w:spacing w:before="92" w:line="187" w:lineRule="auto"/>
              <w:ind w:left="254"/>
              <w:rPr>
                <w:sz w:val="21"/>
                <w:szCs w:val="21"/>
              </w:rPr>
            </w:pPr>
            <w:r>
              <w:rPr>
                <w:spacing w:val="-1"/>
                <w:sz w:val="21"/>
                <w:szCs w:val="21"/>
              </w:rPr>
              <w:t>201</w:t>
            </w:r>
          </w:p>
        </w:tc>
        <w:tc>
          <w:tcPr>
            <w:tcW w:w="818" w:type="dxa"/>
          </w:tcPr>
          <w:p w14:paraId="3DB4C477" w14:textId="77777777" w:rsidR="00C17F84" w:rsidRDefault="00000000">
            <w:pPr>
              <w:pStyle w:val="TableText"/>
              <w:spacing w:before="92" w:line="187" w:lineRule="auto"/>
              <w:ind w:left="274"/>
              <w:rPr>
                <w:sz w:val="21"/>
                <w:szCs w:val="21"/>
              </w:rPr>
            </w:pPr>
            <w:r>
              <w:rPr>
                <w:spacing w:val="-6"/>
                <w:sz w:val="21"/>
                <w:szCs w:val="21"/>
              </w:rPr>
              <w:t>125</w:t>
            </w:r>
          </w:p>
        </w:tc>
        <w:tc>
          <w:tcPr>
            <w:tcW w:w="617" w:type="dxa"/>
          </w:tcPr>
          <w:p w14:paraId="5AE1F101" w14:textId="77777777" w:rsidR="00C17F84" w:rsidRDefault="00000000">
            <w:pPr>
              <w:pStyle w:val="TableText"/>
              <w:spacing w:before="92" w:line="187" w:lineRule="auto"/>
              <w:ind w:left="206"/>
              <w:rPr>
                <w:sz w:val="21"/>
                <w:szCs w:val="21"/>
              </w:rPr>
            </w:pPr>
            <w:r>
              <w:rPr>
                <w:spacing w:val="-1"/>
                <w:sz w:val="21"/>
                <w:szCs w:val="21"/>
              </w:rPr>
              <w:t>27</w:t>
            </w:r>
          </w:p>
        </w:tc>
        <w:tc>
          <w:tcPr>
            <w:tcW w:w="792" w:type="dxa"/>
          </w:tcPr>
          <w:p w14:paraId="28E7A328" w14:textId="77777777" w:rsidR="00C17F84" w:rsidRDefault="00000000">
            <w:pPr>
              <w:pStyle w:val="TableText"/>
              <w:spacing w:before="92" w:line="187" w:lineRule="auto"/>
              <w:ind w:left="240"/>
              <w:rPr>
                <w:sz w:val="21"/>
                <w:szCs w:val="21"/>
              </w:rPr>
            </w:pPr>
            <w:r>
              <w:rPr>
                <w:spacing w:val="-1"/>
                <w:sz w:val="21"/>
                <w:szCs w:val="21"/>
              </w:rPr>
              <w:t>283</w:t>
            </w:r>
          </w:p>
        </w:tc>
      </w:tr>
      <w:tr w:rsidR="00C17F84" w14:paraId="7CEF659C" w14:textId="77777777">
        <w:trPr>
          <w:trHeight w:val="317"/>
        </w:trPr>
        <w:tc>
          <w:tcPr>
            <w:tcW w:w="439" w:type="dxa"/>
          </w:tcPr>
          <w:p w14:paraId="7B4500AA" w14:textId="77777777" w:rsidR="00C17F84" w:rsidRDefault="00C17F84"/>
        </w:tc>
        <w:tc>
          <w:tcPr>
            <w:tcW w:w="2113" w:type="dxa"/>
          </w:tcPr>
          <w:p w14:paraId="21376907" w14:textId="77777777" w:rsidR="00C17F84" w:rsidRDefault="00000000">
            <w:pPr>
              <w:spacing w:before="56" w:line="220" w:lineRule="auto"/>
              <w:ind w:left="8"/>
              <w:rPr>
                <w:rFonts w:ascii="宋体" w:eastAsia="宋体" w:hAnsi="宋体" w:cs="宋体" w:hint="eastAsia"/>
              </w:rPr>
            </w:pPr>
            <w:r>
              <w:rPr>
                <w:rFonts w:ascii="宋体" w:eastAsia="宋体" w:hAnsi="宋体" w:cs="宋体"/>
                <w:spacing w:val="-2"/>
              </w:rPr>
              <w:t>磷肥</w:t>
            </w:r>
          </w:p>
        </w:tc>
        <w:tc>
          <w:tcPr>
            <w:tcW w:w="569" w:type="dxa"/>
          </w:tcPr>
          <w:p w14:paraId="65C50157" w14:textId="77777777" w:rsidR="00C17F84" w:rsidRDefault="00000000">
            <w:pPr>
              <w:spacing w:before="56" w:line="220" w:lineRule="auto"/>
              <w:ind w:left="192"/>
              <w:rPr>
                <w:rFonts w:ascii="宋体" w:eastAsia="宋体" w:hAnsi="宋体" w:cs="宋体" w:hint="eastAsia"/>
              </w:rPr>
            </w:pPr>
            <w:r>
              <w:rPr>
                <w:rFonts w:ascii="宋体" w:eastAsia="宋体" w:hAnsi="宋体" w:cs="宋体"/>
              </w:rPr>
              <w:t>吨</w:t>
            </w:r>
          </w:p>
        </w:tc>
        <w:tc>
          <w:tcPr>
            <w:tcW w:w="694" w:type="dxa"/>
          </w:tcPr>
          <w:p w14:paraId="51D1519A" w14:textId="77777777" w:rsidR="00C17F84" w:rsidRDefault="00000000">
            <w:pPr>
              <w:pStyle w:val="TableText"/>
              <w:spacing w:before="93" w:line="187" w:lineRule="auto"/>
              <w:ind w:left="143"/>
              <w:rPr>
                <w:sz w:val="21"/>
                <w:szCs w:val="21"/>
              </w:rPr>
            </w:pPr>
            <w:r>
              <w:rPr>
                <w:spacing w:val="-2"/>
                <w:sz w:val="21"/>
                <w:szCs w:val="21"/>
              </w:rPr>
              <w:t>5201</w:t>
            </w:r>
          </w:p>
        </w:tc>
        <w:tc>
          <w:tcPr>
            <w:tcW w:w="537" w:type="dxa"/>
          </w:tcPr>
          <w:p w14:paraId="66346978" w14:textId="77777777" w:rsidR="00C17F84" w:rsidRDefault="00000000">
            <w:pPr>
              <w:pStyle w:val="TableText"/>
              <w:spacing w:before="93" w:line="187" w:lineRule="auto"/>
              <w:ind w:left="134"/>
              <w:rPr>
                <w:sz w:val="21"/>
                <w:szCs w:val="21"/>
              </w:rPr>
            </w:pPr>
            <w:r>
              <w:rPr>
                <w:spacing w:val="-6"/>
                <w:sz w:val="21"/>
                <w:szCs w:val="21"/>
              </w:rPr>
              <w:t>143</w:t>
            </w:r>
          </w:p>
        </w:tc>
        <w:tc>
          <w:tcPr>
            <w:tcW w:w="640" w:type="dxa"/>
          </w:tcPr>
          <w:p w14:paraId="03BF0959" w14:textId="77777777" w:rsidR="00C17F84" w:rsidRDefault="00000000">
            <w:pPr>
              <w:pStyle w:val="TableText"/>
              <w:spacing w:before="93" w:line="187" w:lineRule="auto"/>
              <w:ind w:left="132"/>
              <w:rPr>
                <w:sz w:val="21"/>
                <w:szCs w:val="21"/>
              </w:rPr>
            </w:pPr>
            <w:r>
              <w:rPr>
                <w:spacing w:val="-5"/>
                <w:sz w:val="21"/>
                <w:szCs w:val="21"/>
              </w:rPr>
              <w:t>1035</w:t>
            </w:r>
          </w:p>
        </w:tc>
        <w:tc>
          <w:tcPr>
            <w:tcW w:w="818" w:type="dxa"/>
          </w:tcPr>
          <w:p w14:paraId="52D64C42" w14:textId="77777777" w:rsidR="00C17F84" w:rsidRDefault="00000000">
            <w:pPr>
              <w:pStyle w:val="TableText"/>
              <w:spacing w:before="93" w:line="187" w:lineRule="auto"/>
              <w:ind w:left="256"/>
              <w:rPr>
                <w:sz w:val="21"/>
                <w:szCs w:val="21"/>
              </w:rPr>
            </w:pPr>
            <w:r>
              <w:rPr>
                <w:spacing w:val="-2"/>
                <w:sz w:val="21"/>
                <w:szCs w:val="21"/>
              </w:rPr>
              <w:t>369</w:t>
            </w:r>
          </w:p>
        </w:tc>
        <w:tc>
          <w:tcPr>
            <w:tcW w:w="816" w:type="dxa"/>
          </w:tcPr>
          <w:p w14:paraId="02387146" w14:textId="77777777" w:rsidR="00C17F84" w:rsidRDefault="00000000">
            <w:pPr>
              <w:pStyle w:val="TableText"/>
              <w:spacing w:before="93" w:line="187" w:lineRule="auto"/>
              <w:ind w:left="220"/>
              <w:rPr>
                <w:sz w:val="21"/>
                <w:szCs w:val="21"/>
              </w:rPr>
            </w:pPr>
            <w:r>
              <w:rPr>
                <w:spacing w:val="-5"/>
                <w:sz w:val="21"/>
                <w:szCs w:val="21"/>
              </w:rPr>
              <w:t>1148</w:t>
            </w:r>
          </w:p>
        </w:tc>
        <w:tc>
          <w:tcPr>
            <w:tcW w:w="818" w:type="dxa"/>
          </w:tcPr>
          <w:p w14:paraId="4A5E301E" w14:textId="77777777" w:rsidR="00C17F84" w:rsidRDefault="00000000">
            <w:pPr>
              <w:pStyle w:val="TableText"/>
              <w:spacing w:before="93" w:line="187" w:lineRule="auto"/>
              <w:ind w:left="257"/>
              <w:rPr>
                <w:sz w:val="21"/>
                <w:szCs w:val="21"/>
              </w:rPr>
            </w:pPr>
            <w:r>
              <w:rPr>
                <w:spacing w:val="-2"/>
                <w:sz w:val="21"/>
                <w:szCs w:val="21"/>
              </w:rPr>
              <w:t>653</w:t>
            </w:r>
          </w:p>
        </w:tc>
        <w:tc>
          <w:tcPr>
            <w:tcW w:w="816" w:type="dxa"/>
          </w:tcPr>
          <w:p w14:paraId="1A68D6C1" w14:textId="77777777" w:rsidR="00C17F84" w:rsidRDefault="00000000">
            <w:pPr>
              <w:pStyle w:val="TableText"/>
              <w:spacing w:before="93" w:line="187" w:lineRule="auto"/>
              <w:ind w:left="252"/>
              <w:rPr>
                <w:sz w:val="21"/>
                <w:szCs w:val="21"/>
              </w:rPr>
            </w:pPr>
            <w:r>
              <w:rPr>
                <w:spacing w:val="-1"/>
                <w:sz w:val="21"/>
                <w:szCs w:val="21"/>
              </w:rPr>
              <w:t>452</w:t>
            </w:r>
          </w:p>
        </w:tc>
        <w:tc>
          <w:tcPr>
            <w:tcW w:w="816" w:type="dxa"/>
          </w:tcPr>
          <w:p w14:paraId="43036B27" w14:textId="77777777" w:rsidR="00C17F84" w:rsidRDefault="00000000">
            <w:pPr>
              <w:pStyle w:val="TableText"/>
              <w:spacing w:before="93" w:line="187" w:lineRule="auto"/>
              <w:ind w:left="221"/>
              <w:rPr>
                <w:sz w:val="21"/>
                <w:szCs w:val="21"/>
              </w:rPr>
            </w:pPr>
            <w:r>
              <w:rPr>
                <w:spacing w:val="-5"/>
                <w:sz w:val="21"/>
                <w:szCs w:val="21"/>
              </w:rPr>
              <w:t>1253</w:t>
            </w:r>
          </w:p>
        </w:tc>
        <w:tc>
          <w:tcPr>
            <w:tcW w:w="818" w:type="dxa"/>
          </w:tcPr>
          <w:p w14:paraId="7532841E" w14:textId="77777777" w:rsidR="00C17F84" w:rsidRDefault="00000000">
            <w:pPr>
              <w:pStyle w:val="TableText"/>
              <w:spacing w:before="93" w:line="187" w:lineRule="auto"/>
              <w:ind w:left="310"/>
              <w:rPr>
                <w:sz w:val="21"/>
                <w:szCs w:val="21"/>
              </w:rPr>
            </w:pPr>
            <w:r>
              <w:rPr>
                <w:spacing w:val="-2"/>
                <w:sz w:val="21"/>
                <w:szCs w:val="21"/>
              </w:rPr>
              <w:t>32</w:t>
            </w:r>
          </w:p>
        </w:tc>
        <w:tc>
          <w:tcPr>
            <w:tcW w:w="1018" w:type="dxa"/>
          </w:tcPr>
          <w:p w14:paraId="2E0361A5" w14:textId="77777777" w:rsidR="00C17F84" w:rsidRDefault="00000000">
            <w:pPr>
              <w:pStyle w:val="TableText"/>
              <w:spacing w:before="93" w:line="187" w:lineRule="auto"/>
              <w:ind w:left="459"/>
              <w:rPr>
                <w:sz w:val="21"/>
                <w:szCs w:val="21"/>
              </w:rPr>
            </w:pPr>
            <w:r>
              <w:rPr>
                <w:sz w:val="21"/>
                <w:szCs w:val="21"/>
              </w:rPr>
              <w:t>4</w:t>
            </w:r>
          </w:p>
        </w:tc>
        <w:tc>
          <w:tcPr>
            <w:tcW w:w="816" w:type="dxa"/>
          </w:tcPr>
          <w:p w14:paraId="52C5BC66" w14:textId="77777777" w:rsidR="00C17F84" w:rsidRDefault="00C17F84"/>
        </w:tc>
        <w:tc>
          <w:tcPr>
            <w:tcW w:w="818" w:type="dxa"/>
          </w:tcPr>
          <w:p w14:paraId="06D97D82" w14:textId="77777777" w:rsidR="00C17F84" w:rsidRDefault="00000000">
            <w:pPr>
              <w:pStyle w:val="TableText"/>
              <w:spacing w:before="93" w:line="187" w:lineRule="auto"/>
              <w:ind w:left="315"/>
              <w:rPr>
                <w:sz w:val="21"/>
                <w:szCs w:val="21"/>
              </w:rPr>
            </w:pPr>
            <w:r>
              <w:rPr>
                <w:spacing w:val="-3"/>
                <w:sz w:val="21"/>
                <w:szCs w:val="21"/>
              </w:rPr>
              <w:t>84</w:t>
            </w:r>
          </w:p>
        </w:tc>
        <w:tc>
          <w:tcPr>
            <w:tcW w:w="617" w:type="dxa"/>
          </w:tcPr>
          <w:p w14:paraId="60B09FA5" w14:textId="77777777" w:rsidR="00C17F84" w:rsidRDefault="00000000">
            <w:pPr>
              <w:pStyle w:val="TableText"/>
              <w:spacing w:before="93" w:line="187" w:lineRule="auto"/>
              <w:ind w:left="206"/>
              <w:rPr>
                <w:sz w:val="21"/>
                <w:szCs w:val="21"/>
              </w:rPr>
            </w:pPr>
            <w:r>
              <w:rPr>
                <w:spacing w:val="-1"/>
                <w:sz w:val="21"/>
                <w:szCs w:val="21"/>
              </w:rPr>
              <w:t>28</w:t>
            </w:r>
          </w:p>
        </w:tc>
        <w:tc>
          <w:tcPr>
            <w:tcW w:w="792" w:type="dxa"/>
          </w:tcPr>
          <w:p w14:paraId="72E9585A" w14:textId="77777777" w:rsidR="00C17F84" w:rsidRDefault="00C17F84"/>
        </w:tc>
      </w:tr>
      <w:tr w:rsidR="00C17F84" w14:paraId="7CA14CC9" w14:textId="77777777">
        <w:trPr>
          <w:trHeight w:val="316"/>
        </w:trPr>
        <w:tc>
          <w:tcPr>
            <w:tcW w:w="439" w:type="dxa"/>
          </w:tcPr>
          <w:p w14:paraId="071A07B0" w14:textId="77777777" w:rsidR="00C17F84" w:rsidRDefault="00C17F84"/>
        </w:tc>
        <w:tc>
          <w:tcPr>
            <w:tcW w:w="2113" w:type="dxa"/>
          </w:tcPr>
          <w:p w14:paraId="0CA5A1B7" w14:textId="77777777" w:rsidR="00C17F84" w:rsidRDefault="00000000">
            <w:pPr>
              <w:spacing w:before="56" w:line="219" w:lineRule="auto"/>
              <w:ind w:left="8"/>
              <w:rPr>
                <w:rFonts w:ascii="宋体" w:eastAsia="宋体" w:hAnsi="宋体" w:cs="宋体" w:hint="eastAsia"/>
              </w:rPr>
            </w:pPr>
            <w:r>
              <w:rPr>
                <w:rFonts w:ascii="宋体" w:eastAsia="宋体" w:hAnsi="宋体" w:cs="宋体"/>
                <w:spacing w:val="-2"/>
              </w:rPr>
              <w:t>钾肥</w:t>
            </w:r>
          </w:p>
        </w:tc>
        <w:tc>
          <w:tcPr>
            <w:tcW w:w="569" w:type="dxa"/>
          </w:tcPr>
          <w:p w14:paraId="4939947D" w14:textId="77777777" w:rsidR="00C17F84" w:rsidRDefault="00000000">
            <w:pPr>
              <w:spacing w:before="56" w:line="219" w:lineRule="auto"/>
              <w:ind w:left="192"/>
              <w:rPr>
                <w:rFonts w:ascii="宋体" w:eastAsia="宋体" w:hAnsi="宋体" w:cs="宋体" w:hint="eastAsia"/>
              </w:rPr>
            </w:pPr>
            <w:r>
              <w:rPr>
                <w:rFonts w:ascii="宋体" w:eastAsia="宋体" w:hAnsi="宋体" w:cs="宋体"/>
              </w:rPr>
              <w:t>吨</w:t>
            </w:r>
          </w:p>
        </w:tc>
        <w:tc>
          <w:tcPr>
            <w:tcW w:w="694" w:type="dxa"/>
          </w:tcPr>
          <w:p w14:paraId="4102634A" w14:textId="77777777" w:rsidR="00C17F84" w:rsidRDefault="00000000">
            <w:pPr>
              <w:pStyle w:val="TableText"/>
              <w:spacing w:before="92" w:line="187" w:lineRule="auto"/>
              <w:ind w:left="143"/>
              <w:rPr>
                <w:sz w:val="21"/>
                <w:szCs w:val="21"/>
              </w:rPr>
            </w:pPr>
            <w:r>
              <w:rPr>
                <w:spacing w:val="-2"/>
                <w:sz w:val="21"/>
                <w:szCs w:val="21"/>
              </w:rPr>
              <w:t>5378</w:t>
            </w:r>
          </w:p>
        </w:tc>
        <w:tc>
          <w:tcPr>
            <w:tcW w:w="537" w:type="dxa"/>
          </w:tcPr>
          <w:p w14:paraId="13A7EC98" w14:textId="77777777" w:rsidR="00C17F84" w:rsidRDefault="00000000">
            <w:pPr>
              <w:pStyle w:val="TableText"/>
              <w:spacing w:before="92" w:line="187" w:lineRule="auto"/>
              <w:ind w:left="134"/>
              <w:rPr>
                <w:sz w:val="21"/>
                <w:szCs w:val="21"/>
              </w:rPr>
            </w:pPr>
            <w:r>
              <w:rPr>
                <w:spacing w:val="-6"/>
                <w:sz w:val="21"/>
                <w:szCs w:val="21"/>
              </w:rPr>
              <w:t>117</w:t>
            </w:r>
          </w:p>
        </w:tc>
        <w:tc>
          <w:tcPr>
            <w:tcW w:w="640" w:type="dxa"/>
          </w:tcPr>
          <w:p w14:paraId="2C2C4D79" w14:textId="77777777" w:rsidR="00C17F84" w:rsidRDefault="00C17F84"/>
        </w:tc>
        <w:tc>
          <w:tcPr>
            <w:tcW w:w="818" w:type="dxa"/>
          </w:tcPr>
          <w:p w14:paraId="3AA4F506" w14:textId="77777777" w:rsidR="00C17F84" w:rsidRDefault="00000000">
            <w:pPr>
              <w:pStyle w:val="TableText"/>
              <w:spacing w:before="92" w:line="187" w:lineRule="auto"/>
              <w:ind w:left="219"/>
              <w:rPr>
                <w:sz w:val="21"/>
                <w:szCs w:val="21"/>
              </w:rPr>
            </w:pPr>
            <w:r>
              <w:rPr>
                <w:spacing w:val="-5"/>
                <w:sz w:val="21"/>
                <w:szCs w:val="21"/>
              </w:rPr>
              <w:t>1705</w:t>
            </w:r>
          </w:p>
        </w:tc>
        <w:tc>
          <w:tcPr>
            <w:tcW w:w="816" w:type="dxa"/>
          </w:tcPr>
          <w:p w14:paraId="6558A764" w14:textId="77777777" w:rsidR="00C17F84" w:rsidRDefault="00000000">
            <w:pPr>
              <w:pStyle w:val="TableText"/>
              <w:spacing w:before="92" w:line="187" w:lineRule="auto"/>
              <w:ind w:left="220"/>
              <w:rPr>
                <w:sz w:val="21"/>
                <w:szCs w:val="21"/>
              </w:rPr>
            </w:pPr>
            <w:r>
              <w:rPr>
                <w:spacing w:val="-5"/>
                <w:sz w:val="21"/>
                <w:szCs w:val="21"/>
              </w:rPr>
              <w:t>1037</w:t>
            </w:r>
          </w:p>
        </w:tc>
        <w:tc>
          <w:tcPr>
            <w:tcW w:w="818" w:type="dxa"/>
          </w:tcPr>
          <w:p w14:paraId="151A9AB8" w14:textId="77777777" w:rsidR="00C17F84" w:rsidRDefault="00000000">
            <w:pPr>
              <w:pStyle w:val="TableText"/>
              <w:spacing w:before="92" w:line="187" w:lineRule="auto"/>
              <w:ind w:left="252"/>
              <w:rPr>
                <w:sz w:val="21"/>
                <w:szCs w:val="21"/>
              </w:rPr>
            </w:pPr>
            <w:r>
              <w:rPr>
                <w:spacing w:val="-1"/>
                <w:sz w:val="21"/>
                <w:szCs w:val="21"/>
              </w:rPr>
              <w:t>289</w:t>
            </w:r>
          </w:p>
        </w:tc>
        <w:tc>
          <w:tcPr>
            <w:tcW w:w="816" w:type="dxa"/>
          </w:tcPr>
          <w:p w14:paraId="38AE5432" w14:textId="77777777" w:rsidR="00C17F84" w:rsidRDefault="00000000">
            <w:pPr>
              <w:pStyle w:val="TableText"/>
              <w:spacing w:before="92" w:line="187" w:lineRule="auto"/>
              <w:ind w:left="262"/>
              <w:rPr>
                <w:sz w:val="21"/>
                <w:szCs w:val="21"/>
              </w:rPr>
            </w:pPr>
            <w:r>
              <w:rPr>
                <w:spacing w:val="-3"/>
                <w:sz w:val="21"/>
                <w:szCs w:val="21"/>
              </w:rPr>
              <w:t>820</w:t>
            </w:r>
          </w:p>
        </w:tc>
        <w:tc>
          <w:tcPr>
            <w:tcW w:w="816" w:type="dxa"/>
          </w:tcPr>
          <w:p w14:paraId="12E0C35B" w14:textId="77777777" w:rsidR="00C17F84" w:rsidRDefault="00000000">
            <w:pPr>
              <w:pStyle w:val="TableText"/>
              <w:spacing w:before="92" w:line="187" w:lineRule="auto"/>
              <w:ind w:left="258"/>
              <w:rPr>
                <w:sz w:val="21"/>
                <w:szCs w:val="21"/>
              </w:rPr>
            </w:pPr>
            <w:r>
              <w:rPr>
                <w:spacing w:val="-2"/>
                <w:sz w:val="21"/>
                <w:szCs w:val="21"/>
              </w:rPr>
              <w:t>696</w:t>
            </w:r>
          </w:p>
        </w:tc>
        <w:tc>
          <w:tcPr>
            <w:tcW w:w="818" w:type="dxa"/>
          </w:tcPr>
          <w:p w14:paraId="53B32E95" w14:textId="77777777" w:rsidR="00C17F84" w:rsidRDefault="00000000">
            <w:pPr>
              <w:pStyle w:val="TableText"/>
              <w:spacing w:before="92" w:line="187" w:lineRule="auto"/>
              <w:ind w:left="259"/>
              <w:rPr>
                <w:sz w:val="21"/>
                <w:szCs w:val="21"/>
              </w:rPr>
            </w:pPr>
            <w:r>
              <w:rPr>
                <w:spacing w:val="-2"/>
                <w:sz w:val="21"/>
                <w:szCs w:val="21"/>
              </w:rPr>
              <w:t>531</w:t>
            </w:r>
          </w:p>
        </w:tc>
        <w:tc>
          <w:tcPr>
            <w:tcW w:w="1018" w:type="dxa"/>
          </w:tcPr>
          <w:p w14:paraId="1C0EF0A2" w14:textId="77777777" w:rsidR="00C17F84" w:rsidRDefault="00000000">
            <w:pPr>
              <w:pStyle w:val="TableText"/>
              <w:spacing w:before="93" w:line="187" w:lineRule="auto"/>
              <w:ind w:left="406"/>
              <w:rPr>
                <w:sz w:val="21"/>
                <w:szCs w:val="21"/>
              </w:rPr>
            </w:pPr>
            <w:r>
              <w:rPr>
                <w:spacing w:val="-1"/>
                <w:sz w:val="21"/>
                <w:szCs w:val="21"/>
              </w:rPr>
              <w:t>41</w:t>
            </w:r>
          </w:p>
        </w:tc>
        <w:tc>
          <w:tcPr>
            <w:tcW w:w="816" w:type="dxa"/>
          </w:tcPr>
          <w:p w14:paraId="04323CEA" w14:textId="77777777" w:rsidR="00C17F84" w:rsidRDefault="00000000">
            <w:pPr>
              <w:pStyle w:val="TableText"/>
              <w:spacing w:before="92" w:line="187" w:lineRule="auto"/>
              <w:ind w:left="307"/>
              <w:rPr>
                <w:sz w:val="21"/>
                <w:szCs w:val="21"/>
              </w:rPr>
            </w:pPr>
            <w:r>
              <w:rPr>
                <w:spacing w:val="-1"/>
                <w:sz w:val="21"/>
                <w:szCs w:val="21"/>
              </w:rPr>
              <w:t>27</w:t>
            </w:r>
          </w:p>
        </w:tc>
        <w:tc>
          <w:tcPr>
            <w:tcW w:w="818" w:type="dxa"/>
          </w:tcPr>
          <w:p w14:paraId="16578A1E" w14:textId="77777777" w:rsidR="00C17F84" w:rsidRDefault="00C17F84"/>
        </w:tc>
        <w:tc>
          <w:tcPr>
            <w:tcW w:w="617" w:type="dxa"/>
          </w:tcPr>
          <w:p w14:paraId="375A61B6" w14:textId="77777777" w:rsidR="00C17F84" w:rsidRDefault="00000000">
            <w:pPr>
              <w:pStyle w:val="TableText"/>
              <w:spacing w:before="92" w:line="187" w:lineRule="auto"/>
              <w:ind w:left="226"/>
              <w:rPr>
                <w:sz w:val="21"/>
                <w:szCs w:val="21"/>
              </w:rPr>
            </w:pPr>
            <w:r>
              <w:rPr>
                <w:spacing w:val="-6"/>
                <w:sz w:val="21"/>
                <w:szCs w:val="21"/>
              </w:rPr>
              <w:t>10</w:t>
            </w:r>
          </w:p>
        </w:tc>
        <w:tc>
          <w:tcPr>
            <w:tcW w:w="792" w:type="dxa"/>
          </w:tcPr>
          <w:p w14:paraId="21636187" w14:textId="77777777" w:rsidR="00C17F84" w:rsidRDefault="00000000">
            <w:pPr>
              <w:pStyle w:val="TableText"/>
              <w:spacing w:before="92" w:line="187" w:lineRule="auto"/>
              <w:ind w:left="260"/>
              <w:rPr>
                <w:sz w:val="21"/>
                <w:szCs w:val="21"/>
              </w:rPr>
            </w:pPr>
            <w:r>
              <w:rPr>
                <w:spacing w:val="-6"/>
                <w:sz w:val="21"/>
                <w:szCs w:val="21"/>
              </w:rPr>
              <w:t>105</w:t>
            </w:r>
          </w:p>
        </w:tc>
      </w:tr>
      <w:tr w:rsidR="00C17F84" w14:paraId="4738C68E" w14:textId="77777777">
        <w:trPr>
          <w:trHeight w:val="317"/>
        </w:trPr>
        <w:tc>
          <w:tcPr>
            <w:tcW w:w="439" w:type="dxa"/>
          </w:tcPr>
          <w:p w14:paraId="530BA591" w14:textId="77777777" w:rsidR="00C17F84" w:rsidRDefault="00C17F84"/>
        </w:tc>
        <w:tc>
          <w:tcPr>
            <w:tcW w:w="2113" w:type="dxa"/>
          </w:tcPr>
          <w:p w14:paraId="00DB90E8" w14:textId="77777777" w:rsidR="00C17F84" w:rsidRDefault="00000000">
            <w:pPr>
              <w:spacing w:before="57" w:line="219" w:lineRule="auto"/>
              <w:ind w:left="14"/>
              <w:rPr>
                <w:rFonts w:ascii="宋体" w:eastAsia="宋体" w:hAnsi="宋体" w:cs="宋体" w:hint="eastAsia"/>
              </w:rPr>
            </w:pPr>
            <w:r>
              <w:rPr>
                <w:rFonts w:ascii="宋体" w:eastAsia="宋体" w:hAnsi="宋体" w:cs="宋体"/>
                <w:spacing w:val="-3"/>
              </w:rPr>
              <w:t>复合肥</w:t>
            </w:r>
          </w:p>
        </w:tc>
        <w:tc>
          <w:tcPr>
            <w:tcW w:w="569" w:type="dxa"/>
          </w:tcPr>
          <w:p w14:paraId="0252D6F9" w14:textId="77777777" w:rsidR="00C17F84" w:rsidRDefault="00000000">
            <w:pPr>
              <w:spacing w:before="57" w:line="219" w:lineRule="auto"/>
              <w:ind w:left="192"/>
              <w:rPr>
                <w:rFonts w:ascii="宋体" w:eastAsia="宋体" w:hAnsi="宋体" w:cs="宋体" w:hint="eastAsia"/>
              </w:rPr>
            </w:pPr>
            <w:r>
              <w:rPr>
                <w:rFonts w:ascii="宋体" w:eastAsia="宋体" w:hAnsi="宋体" w:cs="宋体"/>
              </w:rPr>
              <w:t>吨</w:t>
            </w:r>
          </w:p>
        </w:tc>
        <w:tc>
          <w:tcPr>
            <w:tcW w:w="694" w:type="dxa"/>
          </w:tcPr>
          <w:p w14:paraId="3F0DB4E6" w14:textId="77777777" w:rsidR="00C17F84" w:rsidRDefault="00000000">
            <w:pPr>
              <w:pStyle w:val="TableText"/>
              <w:spacing w:before="93" w:line="187" w:lineRule="auto"/>
              <w:ind w:left="141"/>
              <w:rPr>
                <w:sz w:val="21"/>
                <w:szCs w:val="21"/>
              </w:rPr>
            </w:pPr>
            <w:r>
              <w:rPr>
                <w:spacing w:val="-2"/>
                <w:sz w:val="21"/>
                <w:szCs w:val="21"/>
              </w:rPr>
              <w:t>7457</w:t>
            </w:r>
          </w:p>
        </w:tc>
        <w:tc>
          <w:tcPr>
            <w:tcW w:w="537" w:type="dxa"/>
          </w:tcPr>
          <w:p w14:paraId="0BE1A180" w14:textId="77777777" w:rsidR="00C17F84" w:rsidRDefault="00000000">
            <w:pPr>
              <w:pStyle w:val="TableText"/>
              <w:spacing w:before="93" w:line="187" w:lineRule="auto"/>
              <w:ind w:left="169"/>
              <w:rPr>
                <w:sz w:val="21"/>
                <w:szCs w:val="21"/>
              </w:rPr>
            </w:pPr>
            <w:r>
              <w:rPr>
                <w:spacing w:val="-2"/>
                <w:sz w:val="21"/>
                <w:szCs w:val="21"/>
              </w:rPr>
              <w:t>67</w:t>
            </w:r>
          </w:p>
        </w:tc>
        <w:tc>
          <w:tcPr>
            <w:tcW w:w="640" w:type="dxa"/>
          </w:tcPr>
          <w:p w14:paraId="69FD70BB" w14:textId="77777777" w:rsidR="00C17F84" w:rsidRDefault="00000000">
            <w:pPr>
              <w:pStyle w:val="TableText"/>
              <w:spacing w:before="93" w:line="187" w:lineRule="auto"/>
              <w:ind w:left="132"/>
              <w:rPr>
                <w:sz w:val="21"/>
                <w:szCs w:val="21"/>
              </w:rPr>
            </w:pPr>
            <w:r>
              <w:rPr>
                <w:spacing w:val="-5"/>
                <w:sz w:val="21"/>
                <w:szCs w:val="21"/>
              </w:rPr>
              <w:t>1823</w:t>
            </w:r>
          </w:p>
        </w:tc>
        <w:tc>
          <w:tcPr>
            <w:tcW w:w="818" w:type="dxa"/>
          </w:tcPr>
          <w:p w14:paraId="3ADAAFD8" w14:textId="77777777" w:rsidR="00C17F84" w:rsidRDefault="00000000">
            <w:pPr>
              <w:pStyle w:val="TableText"/>
              <w:spacing w:before="93" w:line="187" w:lineRule="auto"/>
              <w:ind w:left="309"/>
              <w:rPr>
                <w:sz w:val="21"/>
                <w:szCs w:val="21"/>
              </w:rPr>
            </w:pPr>
            <w:r>
              <w:rPr>
                <w:spacing w:val="-2"/>
                <w:sz w:val="21"/>
                <w:szCs w:val="21"/>
              </w:rPr>
              <w:t>95</w:t>
            </w:r>
          </w:p>
        </w:tc>
        <w:tc>
          <w:tcPr>
            <w:tcW w:w="816" w:type="dxa"/>
          </w:tcPr>
          <w:p w14:paraId="7298B93F" w14:textId="77777777" w:rsidR="00C17F84" w:rsidRDefault="00000000">
            <w:pPr>
              <w:pStyle w:val="TableText"/>
              <w:spacing w:before="93" w:line="187" w:lineRule="auto"/>
              <w:ind w:left="220"/>
              <w:rPr>
                <w:sz w:val="21"/>
                <w:szCs w:val="21"/>
              </w:rPr>
            </w:pPr>
            <w:r>
              <w:rPr>
                <w:spacing w:val="-5"/>
                <w:sz w:val="21"/>
                <w:szCs w:val="21"/>
              </w:rPr>
              <w:t>1011</w:t>
            </w:r>
          </w:p>
        </w:tc>
        <w:tc>
          <w:tcPr>
            <w:tcW w:w="818" w:type="dxa"/>
          </w:tcPr>
          <w:p w14:paraId="6807A689" w14:textId="77777777" w:rsidR="00C17F84" w:rsidRDefault="00000000">
            <w:pPr>
              <w:pStyle w:val="TableText"/>
              <w:spacing w:before="93" w:line="187" w:lineRule="auto"/>
              <w:ind w:left="257"/>
              <w:rPr>
                <w:sz w:val="21"/>
                <w:szCs w:val="21"/>
              </w:rPr>
            </w:pPr>
            <w:r>
              <w:rPr>
                <w:spacing w:val="-2"/>
                <w:sz w:val="21"/>
                <w:szCs w:val="21"/>
              </w:rPr>
              <w:t>315</w:t>
            </w:r>
          </w:p>
        </w:tc>
        <w:tc>
          <w:tcPr>
            <w:tcW w:w="816" w:type="dxa"/>
          </w:tcPr>
          <w:p w14:paraId="088CD154" w14:textId="77777777" w:rsidR="00C17F84" w:rsidRDefault="00000000">
            <w:pPr>
              <w:pStyle w:val="TableText"/>
              <w:spacing w:before="93" w:line="187" w:lineRule="auto"/>
              <w:ind w:left="221"/>
              <w:rPr>
                <w:sz w:val="21"/>
                <w:szCs w:val="21"/>
              </w:rPr>
            </w:pPr>
            <w:r>
              <w:rPr>
                <w:spacing w:val="-5"/>
                <w:sz w:val="21"/>
                <w:szCs w:val="21"/>
              </w:rPr>
              <w:t>1230</w:t>
            </w:r>
          </w:p>
        </w:tc>
        <w:tc>
          <w:tcPr>
            <w:tcW w:w="816" w:type="dxa"/>
          </w:tcPr>
          <w:p w14:paraId="1D474B26" w14:textId="77777777" w:rsidR="00C17F84" w:rsidRDefault="00000000">
            <w:pPr>
              <w:pStyle w:val="TableText"/>
              <w:spacing w:before="93" w:line="187" w:lineRule="auto"/>
              <w:ind w:left="257"/>
              <w:rPr>
                <w:sz w:val="21"/>
                <w:szCs w:val="21"/>
              </w:rPr>
            </w:pPr>
            <w:r>
              <w:rPr>
                <w:spacing w:val="-2"/>
                <w:sz w:val="21"/>
                <w:szCs w:val="21"/>
              </w:rPr>
              <w:t>751</w:t>
            </w:r>
          </w:p>
        </w:tc>
        <w:tc>
          <w:tcPr>
            <w:tcW w:w="818" w:type="dxa"/>
          </w:tcPr>
          <w:p w14:paraId="531ABD28" w14:textId="77777777" w:rsidR="00C17F84" w:rsidRDefault="00000000">
            <w:pPr>
              <w:pStyle w:val="TableText"/>
              <w:spacing w:before="93" w:line="187" w:lineRule="auto"/>
              <w:ind w:left="221"/>
              <w:rPr>
                <w:sz w:val="21"/>
                <w:szCs w:val="21"/>
              </w:rPr>
            </w:pPr>
            <w:r>
              <w:rPr>
                <w:spacing w:val="-5"/>
                <w:sz w:val="21"/>
                <w:szCs w:val="21"/>
              </w:rPr>
              <w:t>1635</w:t>
            </w:r>
          </w:p>
        </w:tc>
        <w:tc>
          <w:tcPr>
            <w:tcW w:w="1018" w:type="dxa"/>
          </w:tcPr>
          <w:p w14:paraId="43D784E4" w14:textId="77777777" w:rsidR="00C17F84" w:rsidRDefault="00000000">
            <w:pPr>
              <w:pStyle w:val="TableText"/>
              <w:spacing w:before="93" w:line="187" w:lineRule="auto"/>
              <w:ind w:left="464"/>
              <w:rPr>
                <w:sz w:val="21"/>
                <w:szCs w:val="21"/>
              </w:rPr>
            </w:pPr>
            <w:r>
              <w:rPr>
                <w:sz w:val="21"/>
                <w:szCs w:val="21"/>
              </w:rPr>
              <w:t>3</w:t>
            </w:r>
          </w:p>
        </w:tc>
        <w:tc>
          <w:tcPr>
            <w:tcW w:w="816" w:type="dxa"/>
          </w:tcPr>
          <w:p w14:paraId="3E12051B" w14:textId="77777777" w:rsidR="00C17F84" w:rsidRDefault="00C17F84"/>
        </w:tc>
        <w:tc>
          <w:tcPr>
            <w:tcW w:w="818" w:type="dxa"/>
          </w:tcPr>
          <w:p w14:paraId="545AB453" w14:textId="77777777" w:rsidR="00C17F84" w:rsidRDefault="00C17F84"/>
        </w:tc>
        <w:tc>
          <w:tcPr>
            <w:tcW w:w="617" w:type="dxa"/>
          </w:tcPr>
          <w:p w14:paraId="36C4B3FD" w14:textId="77777777" w:rsidR="00C17F84" w:rsidRDefault="00000000">
            <w:pPr>
              <w:pStyle w:val="TableText"/>
              <w:spacing w:before="93" w:line="187" w:lineRule="auto"/>
              <w:ind w:left="210"/>
              <w:rPr>
                <w:sz w:val="21"/>
                <w:szCs w:val="21"/>
              </w:rPr>
            </w:pPr>
            <w:r>
              <w:rPr>
                <w:spacing w:val="-2"/>
                <w:sz w:val="21"/>
                <w:szCs w:val="21"/>
              </w:rPr>
              <w:t>35</w:t>
            </w:r>
          </w:p>
        </w:tc>
        <w:tc>
          <w:tcPr>
            <w:tcW w:w="792" w:type="dxa"/>
          </w:tcPr>
          <w:p w14:paraId="3339B09A" w14:textId="77777777" w:rsidR="00C17F84" w:rsidRDefault="00000000">
            <w:pPr>
              <w:pStyle w:val="TableText"/>
              <w:spacing w:before="93" w:line="187" w:lineRule="auto"/>
              <w:ind w:left="238"/>
              <w:rPr>
                <w:sz w:val="21"/>
                <w:szCs w:val="21"/>
              </w:rPr>
            </w:pPr>
            <w:r>
              <w:rPr>
                <w:spacing w:val="-1"/>
                <w:sz w:val="21"/>
                <w:szCs w:val="21"/>
              </w:rPr>
              <w:t>492</w:t>
            </w:r>
          </w:p>
        </w:tc>
      </w:tr>
      <w:tr w:rsidR="00C17F84" w14:paraId="743C6FF7" w14:textId="77777777">
        <w:trPr>
          <w:trHeight w:val="319"/>
        </w:trPr>
        <w:tc>
          <w:tcPr>
            <w:tcW w:w="439" w:type="dxa"/>
          </w:tcPr>
          <w:p w14:paraId="682621C8" w14:textId="77777777" w:rsidR="00C17F84" w:rsidRDefault="00000000">
            <w:pPr>
              <w:pStyle w:val="TableText"/>
              <w:spacing w:before="95" w:line="187" w:lineRule="auto"/>
              <w:ind w:left="171"/>
              <w:rPr>
                <w:sz w:val="21"/>
                <w:szCs w:val="21"/>
              </w:rPr>
            </w:pPr>
            <w:r>
              <w:rPr>
                <w:sz w:val="21"/>
                <w:szCs w:val="21"/>
              </w:rPr>
              <w:t>3</w:t>
            </w:r>
          </w:p>
        </w:tc>
        <w:tc>
          <w:tcPr>
            <w:tcW w:w="2113" w:type="dxa"/>
          </w:tcPr>
          <w:p w14:paraId="19EADA96" w14:textId="77777777" w:rsidR="00C17F84" w:rsidRDefault="00000000">
            <w:pPr>
              <w:spacing w:before="59" w:line="219" w:lineRule="auto"/>
              <w:ind w:left="8"/>
              <w:rPr>
                <w:rFonts w:ascii="宋体" w:eastAsia="宋体" w:hAnsi="宋体" w:cs="宋体" w:hint="eastAsia"/>
              </w:rPr>
            </w:pPr>
            <w:r>
              <w:rPr>
                <w:rFonts w:ascii="宋体" w:eastAsia="宋体" w:hAnsi="宋体" w:cs="宋体"/>
                <w:spacing w:val="-1"/>
              </w:rPr>
              <w:t>农用塑料薄膜使用量</w:t>
            </w:r>
          </w:p>
        </w:tc>
        <w:tc>
          <w:tcPr>
            <w:tcW w:w="569" w:type="dxa"/>
          </w:tcPr>
          <w:p w14:paraId="61D079AB" w14:textId="77777777" w:rsidR="00C17F84" w:rsidRDefault="00000000">
            <w:pPr>
              <w:spacing w:before="59" w:line="219" w:lineRule="auto"/>
              <w:ind w:left="192"/>
              <w:rPr>
                <w:rFonts w:ascii="宋体" w:eastAsia="宋体" w:hAnsi="宋体" w:cs="宋体" w:hint="eastAsia"/>
              </w:rPr>
            </w:pPr>
            <w:r>
              <w:rPr>
                <w:rFonts w:ascii="宋体" w:eastAsia="宋体" w:hAnsi="宋体" w:cs="宋体"/>
              </w:rPr>
              <w:t>吨</w:t>
            </w:r>
          </w:p>
        </w:tc>
        <w:tc>
          <w:tcPr>
            <w:tcW w:w="694" w:type="dxa"/>
          </w:tcPr>
          <w:p w14:paraId="15D87269" w14:textId="77777777" w:rsidR="00C17F84" w:rsidRDefault="00000000">
            <w:pPr>
              <w:pStyle w:val="TableText"/>
              <w:spacing w:before="95" w:line="187" w:lineRule="auto"/>
              <w:ind w:left="136"/>
              <w:rPr>
                <w:sz w:val="21"/>
                <w:szCs w:val="21"/>
              </w:rPr>
            </w:pPr>
            <w:r>
              <w:rPr>
                <w:spacing w:val="-1"/>
                <w:sz w:val="21"/>
                <w:szCs w:val="21"/>
              </w:rPr>
              <w:t>4213</w:t>
            </w:r>
          </w:p>
        </w:tc>
        <w:tc>
          <w:tcPr>
            <w:tcW w:w="537" w:type="dxa"/>
          </w:tcPr>
          <w:p w14:paraId="2BA9DF17" w14:textId="77777777" w:rsidR="00C17F84" w:rsidRDefault="00000000">
            <w:pPr>
              <w:pStyle w:val="TableText"/>
              <w:spacing w:before="95" w:line="187" w:lineRule="auto"/>
              <w:ind w:left="134"/>
              <w:rPr>
                <w:sz w:val="21"/>
                <w:szCs w:val="21"/>
              </w:rPr>
            </w:pPr>
            <w:r>
              <w:rPr>
                <w:spacing w:val="-6"/>
                <w:sz w:val="21"/>
                <w:szCs w:val="21"/>
              </w:rPr>
              <w:t>107</w:t>
            </w:r>
          </w:p>
        </w:tc>
        <w:tc>
          <w:tcPr>
            <w:tcW w:w="640" w:type="dxa"/>
          </w:tcPr>
          <w:p w14:paraId="2EE050FE" w14:textId="77777777" w:rsidR="00C17F84" w:rsidRDefault="00000000">
            <w:pPr>
              <w:pStyle w:val="TableText"/>
              <w:spacing w:before="95" w:line="187" w:lineRule="auto"/>
              <w:ind w:left="170"/>
              <w:rPr>
                <w:sz w:val="21"/>
                <w:szCs w:val="21"/>
              </w:rPr>
            </w:pPr>
            <w:r>
              <w:rPr>
                <w:spacing w:val="-2"/>
                <w:sz w:val="21"/>
                <w:szCs w:val="21"/>
              </w:rPr>
              <w:t>527</w:t>
            </w:r>
          </w:p>
        </w:tc>
        <w:tc>
          <w:tcPr>
            <w:tcW w:w="818" w:type="dxa"/>
          </w:tcPr>
          <w:p w14:paraId="6E8FFFBB" w14:textId="77777777" w:rsidR="00C17F84" w:rsidRDefault="00000000">
            <w:pPr>
              <w:pStyle w:val="TableText"/>
              <w:spacing w:before="98" w:line="184" w:lineRule="auto"/>
              <w:ind w:left="255"/>
              <w:rPr>
                <w:sz w:val="21"/>
                <w:szCs w:val="21"/>
              </w:rPr>
            </w:pPr>
            <w:r>
              <w:rPr>
                <w:spacing w:val="-2"/>
                <w:sz w:val="21"/>
                <w:szCs w:val="21"/>
              </w:rPr>
              <w:t>777</w:t>
            </w:r>
          </w:p>
        </w:tc>
        <w:tc>
          <w:tcPr>
            <w:tcW w:w="816" w:type="dxa"/>
          </w:tcPr>
          <w:p w14:paraId="25529282" w14:textId="77777777" w:rsidR="00C17F84" w:rsidRDefault="00000000">
            <w:pPr>
              <w:pStyle w:val="TableText"/>
              <w:spacing w:before="95" w:line="187" w:lineRule="auto"/>
              <w:ind w:left="257"/>
              <w:rPr>
                <w:sz w:val="21"/>
                <w:szCs w:val="21"/>
              </w:rPr>
            </w:pPr>
            <w:r>
              <w:rPr>
                <w:spacing w:val="-2"/>
                <w:sz w:val="21"/>
                <w:szCs w:val="21"/>
              </w:rPr>
              <w:t>640</w:t>
            </w:r>
          </w:p>
        </w:tc>
        <w:tc>
          <w:tcPr>
            <w:tcW w:w="818" w:type="dxa"/>
          </w:tcPr>
          <w:p w14:paraId="6BCB5C84" w14:textId="77777777" w:rsidR="00C17F84" w:rsidRDefault="00000000">
            <w:pPr>
              <w:pStyle w:val="TableText"/>
              <w:spacing w:before="95" w:line="187" w:lineRule="auto"/>
              <w:ind w:left="273"/>
              <w:rPr>
                <w:sz w:val="21"/>
                <w:szCs w:val="21"/>
              </w:rPr>
            </w:pPr>
            <w:r>
              <w:rPr>
                <w:spacing w:val="-6"/>
                <w:sz w:val="21"/>
                <w:szCs w:val="21"/>
              </w:rPr>
              <w:t>112</w:t>
            </w:r>
          </w:p>
        </w:tc>
        <w:tc>
          <w:tcPr>
            <w:tcW w:w="816" w:type="dxa"/>
          </w:tcPr>
          <w:p w14:paraId="73A9253E" w14:textId="77777777" w:rsidR="00C17F84" w:rsidRDefault="00000000">
            <w:pPr>
              <w:pStyle w:val="TableText"/>
              <w:spacing w:before="95" w:line="187" w:lineRule="auto"/>
              <w:ind w:left="262"/>
              <w:rPr>
                <w:sz w:val="21"/>
                <w:szCs w:val="21"/>
              </w:rPr>
            </w:pPr>
            <w:r>
              <w:rPr>
                <w:spacing w:val="-3"/>
                <w:sz w:val="21"/>
                <w:szCs w:val="21"/>
              </w:rPr>
              <w:t>882</w:t>
            </w:r>
          </w:p>
        </w:tc>
        <w:tc>
          <w:tcPr>
            <w:tcW w:w="816" w:type="dxa"/>
          </w:tcPr>
          <w:p w14:paraId="3B06ADF1" w14:textId="77777777" w:rsidR="00C17F84" w:rsidRDefault="00000000">
            <w:pPr>
              <w:pStyle w:val="TableText"/>
              <w:spacing w:before="95" w:line="187" w:lineRule="auto"/>
              <w:ind w:left="258"/>
              <w:rPr>
                <w:sz w:val="21"/>
                <w:szCs w:val="21"/>
              </w:rPr>
            </w:pPr>
            <w:r>
              <w:rPr>
                <w:spacing w:val="-2"/>
                <w:sz w:val="21"/>
                <w:szCs w:val="21"/>
              </w:rPr>
              <w:t>696</w:t>
            </w:r>
          </w:p>
        </w:tc>
        <w:tc>
          <w:tcPr>
            <w:tcW w:w="818" w:type="dxa"/>
          </w:tcPr>
          <w:p w14:paraId="0A4BB81E" w14:textId="77777777" w:rsidR="00C17F84" w:rsidRDefault="00000000">
            <w:pPr>
              <w:pStyle w:val="TableText"/>
              <w:spacing w:before="95" w:line="187" w:lineRule="auto"/>
              <w:ind w:left="253"/>
              <w:rPr>
                <w:sz w:val="21"/>
                <w:szCs w:val="21"/>
              </w:rPr>
            </w:pPr>
            <w:r>
              <w:rPr>
                <w:spacing w:val="-1"/>
                <w:sz w:val="21"/>
                <w:szCs w:val="21"/>
              </w:rPr>
              <w:t>284</w:t>
            </w:r>
          </w:p>
        </w:tc>
        <w:tc>
          <w:tcPr>
            <w:tcW w:w="1018" w:type="dxa"/>
          </w:tcPr>
          <w:p w14:paraId="15E307E8" w14:textId="77777777" w:rsidR="00C17F84" w:rsidRDefault="00000000">
            <w:pPr>
              <w:pStyle w:val="TableText"/>
              <w:spacing w:before="95" w:line="187" w:lineRule="auto"/>
              <w:ind w:left="411"/>
              <w:rPr>
                <w:sz w:val="21"/>
                <w:szCs w:val="21"/>
              </w:rPr>
            </w:pPr>
            <w:r>
              <w:rPr>
                <w:spacing w:val="-2"/>
                <w:sz w:val="21"/>
                <w:szCs w:val="21"/>
              </w:rPr>
              <w:t>39</w:t>
            </w:r>
          </w:p>
        </w:tc>
        <w:tc>
          <w:tcPr>
            <w:tcW w:w="816" w:type="dxa"/>
          </w:tcPr>
          <w:p w14:paraId="41B2FAD1" w14:textId="77777777" w:rsidR="00C17F84" w:rsidRDefault="00000000">
            <w:pPr>
              <w:pStyle w:val="TableText"/>
              <w:spacing w:before="95" w:line="187" w:lineRule="auto"/>
              <w:ind w:left="311"/>
              <w:rPr>
                <w:sz w:val="21"/>
                <w:szCs w:val="21"/>
              </w:rPr>
            </w:pPr>
            <w:r>
              <w:rPr>
                <w:spacing w:val="-2"/>
                <w:sz w:val="21"/>
                <w:szCs w:val="21"/>
              </w:rPr>
              <w:t>65</w:t>
            </w:r>
          </w:p>
        </w:tc>
        <w:tc>
          <w:tcPr>
            <w:tcW w:w="818" w:type="dxa"/>
          </w:tcPr>
          <w:p w14:paraId="0A4CEBDC" w14:textId="77777777" w:rsidR="00C17F84" w:rsidRDefault="00000000">
            <w:pPr>
              <w:pStyle w:val="TableText"/>
              <w:spacing w:before="95" w:line="187" w:lineRule="auto"/>
              <w:ind w:left="311"/>
              <w:rPr>
                <w:sz w:val="21"/>
                <w:szCs w:val="21"/>
              </w:rPr>
            </w:pPr>
            <w:r>
              <w:rPr>
                <w:spacing w:val="-2"/>
                <w:sz w:val="21"/>
                <w:szCs w:val="21"/>
              </w:rPr>
              <w:t>31</w:t>
            </w:r>
          </w:p>
        </w:tc>
        <w:tc>
          <w:tcPr>
            <w:tcW w:w="617" w:type="dxa"/>
          </w:tcPr>
          <w:p w14:paraId="440118C9" w14:textId="77777777" w:rsidR="00C17F84" w:rsidRDefault="00000000">
            <w:pPr>
              <w:pStyle w:val="TableText"/>
              <w:spacing w:before="95" w:line="187" w:lineRule="auto"/>
              <w:ind w:left="259"/>
              <w:rPr>
                <w:sz w:val="21"/>
                <w:szCs w:val="21"/>
              </w:rPr>
            </w:pPr>
            <w:r>
              <w:rPr>
                <w:sz w:val="21"/>
                <w:szCs w:val="21"/>
              </w:rPr>
              <w:t>2</w:t>
            </w:r>
          </w:p>
        </w:tc>
        <w:tc>
          <w:tcPr>
            <w:tcW w:w="792" w:type="dxa"/>
          </w:tcPr>
          <w:p w14:paraId="7920A3E5" w14:textId="77777777" w:rsidR="00C17F84" w:rsidRDefault="00000000">
            <w:pPr>
              <w:pStyle w:val="TableText"/>
              <w:spacing w:before="95" w:line="187" w:lineRule="auto"/>
              <w:ind w:left="298"/>
              <w:rPr>
                <w:sz w:val="21"/>
                <w:szCs w:val="21"/>
              </w:rPr>
            </w:pPr>
            <w:r>
              <w:rPr>
                <w:spacing w:val="-3"/>
                <w:sz w:val="21"/>
                <w:szCs w:val="21"/>
              </w:rPr>
              <w:t>51</w:t>
            </w:r>
          </w:p>
        </w:tc>
      </w:tr>
      <w:tr w:rsidR="00C17F84" w14:paraId="042040F4" w14:textId="77777777">
        <w:trPr>
          <w:trHeight w:val="316"/>
        </w:trPr>
        <w:tc>
          <w:tcPr>
            <w:tcW w:w="439" w:type="dxa"/>
          </w:tcPr>
          <w:p w14:paraId="4DA04699" w14:textId="77777777" w:rsidR="00C17F84" w:rsidRDefault="00C17F84"/>
        </w:tc>
        <w:tc>
          <w:tcPr>
            <w:tcW w:w="2113" w:type="dxa"/>
          </w:tcPr>
          <w:p w14:paraId="18C13CC4" w14:textId="77777777" w:rsidR="00C17F84" w:rsidRDefault="00000000">
            <w:pPr>
              <w:spacing w:before="56" w:line="219" w:lineRule="auto"/>
              <w:ind w:left="9"/>
              <w:rPr>
                <w:rFonts w:ascii="宋体" w:eastAsia="宋体" w:hAnsi="宋体" w:cs="宋体" w:hint="eastAsia"/>
              </w:rPr>
            </w:pPr>
            <w:r>
              <w:rPr>
                <w:rFonts w:ascii="宋体" w:eastAsia="宋体" w:hAnsi="宋体" w:cs="宋体"/>
                <w:spacing w:val="-1"/>
              </w:rPr>
              <w:t>其中：地膜使用量</w:t>
            </w:r>
          </w:p>
        </w:tc>
        <w:tc>
          <w:tcPr>
            <w:tcW w:w="569" w:type="dxa"/>
          </w:tcPr>
          <w:p w14:paraId="4844F53B" w14:textId="77777777" w:rsidR="00C17F84" w:rsidRDefault="00000000">
            <w:pPr>
              <w:spacing w:before="56" w:line="219" w:lineRule="auto"/>
              <w:ind w:left="192"/>
              <w:rPr>
                <w:rFonts w:ascii="宋体" w:eastAsia="宋体" w:hAnsi="宋体" w:cs="宋体" w:hint="eastAsia"/>
              </w:rPr>
            </w:pPr>
            <w:r>
              <w:rPr>
                <w:rFonts w:ascii="宋体" w:eastAsia="宋体" w:hAnsi="宋体" w:cs="宋体"/>
              </w:rPr>
              <w:t>吨</w:t>
            </w:r>
          </w:p>
        </w:tc>
        <w:tc>
          <w:tcPr>
            <w:tcW w:w="694" w:type="dxa"/>
          </w:tcPr>
          <w:p w14:paraId="1880C3F5" w14:textId="77777777" w:rsidR="00C17F84" w:rsidRDefault="00000000">
            <w:pPr>
              <w:pStyle w:val="TableText"/>
              <w:spacing w:before="93" w:line="187" w:lineRule="auto"/>
              <w:ind w:left="136"/>
              <w:rPr>
                <w:sz w:val="21"/>
                <w:szCs w:val="21"/>
              </w:rPr>
            </w:pPr>
            <w:r>
              <w:rPr>
                <w:spacing w:val="-1"/>
                <w:sz w:val="21"/>
                <w:szCs w:val="21"/>
              </w:rPr>
              <w:t>4191</w:t>
            </w:r>
          </w:p>
        </w:tc>
        <w:tc>
          <w:tcPr>
            <w:tcW w:w="537" w:type="dxa"/>
          </w:tcPr>
          <w:p w14:paraId="1EEA5A95" w14:textId="77777777" w:rsidR="00C17F84" w:rsidRDefault="00000000">
            <w:pPr>
              <w:pStyle w:val="TableText"/>
              <w:spacing w:before="93" w:line="187" w:lineRule="auto"/>
              <w:ind w:left="134"/>
              <w:rPr>
                <w:sz w:val="21"/>
                <w:szCs w:val="21"/>
              </w:rPr>
            </w:pPr>
            <w:r>
              <w:rPr>
                <w:spacing w:val="-6"/>
                <w:sz w:val="21"/>
                <w:szCs w:val="21"/>
              </w:rPr>
              <w:t>105</w:t>
            </w:r>
          </w:p>
        </w:tc>
        <w:tc>
          <w:tcPr>
            <w:tcW w:w="640" w:type="dxa"/>
          </w:tcPr>
          <w:p w14:paraId="1FA1D209" w14:textId="77777777" w:rsidR="00C17F84" w:rsidRDefault="00000000">
            <w:pPr>
              <w:pStyle w:val="TableText"/>
              <w:spacing w:before="93" w:line="187" w:lineRule="auto"/>
              <w:ind w:left="170"/>
              <w:rPr>
                <w:sz w:val="21"/>
                <w:szCs w:val="21"/>
              </w:rPr>
            </w:pPr>
            <w:r>
              <w:rPr>
                <w:spacing w:val="-2"/>
                <w:sz w:val="21"/>
                <w:szCs w:val="21"/>
              </w:rPr>
              <w:t>527</w:t>
            </w:r>
          </w:p>
        </w:tc>
        <w:tc>
          <w:tcPr>
            <w:tcW w:w="818" w:type="dxa"/>
          </w:tcPr>
          <w:p w14:paraId="1E0356D3" w14:textId="77777777" w:rsidR="00C17F84" w:rsidRDefault="00000000">
            <w:pPr>
              <w:pStyle w:val="TableText"/>
              <w:spacing w:before="93" w:line="187" w:lineRule="auto"/>
              <w:ind w:left="255"/>
              <w:rPr>
                <w:sz w:val="21"/>
                <w:szCs w:val="21"/>
              </w:rPr>
            </w:pPr>
            <w:r>
              <w:rPr>
                <w:spacing w:val="-2"/>
                <w:sz w:val="21"/>
                <w:szCs w:val="21"/>
              </w:rPr>
              <w:t>767</w:t>
            </w:r>
          </w:p>
        </w:tc>
        <w:tc>
          <w:tcPr>
            <w:tcW w:w="816" w:type="dxa"/>
          </w:tcPr>
          <w:p w14:paraId="01268EEF" w14:textId="77777777" w:rsidR="00C17F84" w:rsidRDefault="00000000">
            <w:pPr>
              <w:pStyle w:val="TableText"/>
              <w:spacing w:before="93" w:line="187" w:lineRule="auto"/>
              <w:ind w:left="257"/>
              <w:rPr>
                <w:sz w:val="21"/>
                <w:szCs w:val="21"/>
              </w:rPr>
            </w:pPr>
            <w:r>
              <w:rPr>
                <w:spacing w:val="-2"/>
                <w:sz w:val="21"/>
                <w:szCs w:val="21"/>
              </w:rPr>
              <w:t>636</w:t>
            </w:r>
          </w:p>
        </w:tc>
        <w:tc>
          <w:tcPr>
            <w:tcW w:w="818" w:type="dxa"/>
          </w:tcPr>
          <w:p w14:paraId="3F4615BB" w14:textId="77777777" w:rsidR="00C17F84" w:rsidRDefault="00000000">
            <w:pPr>
              <w:pStyle w:val="TableText"/>
              <w:spacing w:before="93" w:line="187" w:lineRule="auto"/>
              <w:ind w:left="273"/>
              <w:rPr>
                <w:sz w:val="21"/>
                <w:szCs w:val="21"/>
              </w:rPr>
            </w:pPr>
            <w:r>
              <w:rPr>
                <w:spacing w:val="-6"/>
                <w:sz w:val="21"/>
                <w:szCs w:val="21"/>
              </w:rPr>
              <w:t>112</w:t>
            </w:r>
          </w:p>
        </w:tc>
        <w:tc>
          <w:tcPr>
            <w:tcW w:w="816" w:type="dxa"/>
          </w:tcPr>
          <w:p w14:paraId="7EBC7588" w14:textId="77777777" w:rsidR="00C17F84" w:rsidRDefault="00000000">
            <w:pPr>
              <w:pStyle w:val="TableText"/>
              <w:spacing w:before="93" w:line="187" w:lineRule="auto"/>
              <w:ind w:left="262"/>
              <w:rPr>
                <w:sz w:val="21"/>
                <w:szCs w:val="21"/>
              </w:rPr>
            </w:pPr>
            <w:r>
              <w:rPr>
                <w:spacing w:val="-3"/>
                <w:sz w:val="21"/>
                <w:szCs w:val="21"/>
              </w:rPr>
              <w:t>882</w:t>
            </w:r>
          </w:p>
        </w:tc>
        <w:tc>
          <w:tcPr>
            <w:tcW w:w="816" w:type="dxa"/>
          </w:tcPr>
          <w:p w14:paraId="1EF5DC77" w14:textId="77777777" w:rsidR="00C17F84" w:rsidRDefault="00000000">
            <w:pPr>
              <w:pStyle w:val="TableText"/>
              <w:spacing w:before="93" w:line="187" w:lineRule="auto"/>
              <w:ind w:left="258"/>
              <w:rPr>
                <w:sz w:val="21"/>
                <w:szCs w:val="21"/>
              </w:rPr>
            </w:pPr>
            <w:r>
              <w:rPr>
                <w:spacing w:val="-2"/>
                <w:sz w:val="21"/>
                <w:szCs w:val="21"/>
              </w:rPr>
              <w:t>692</w:t>
            </w:r>
          </w:p>
        </w:tc>
        <w:tc>
          <w:tcPr>
            <w:tcW w:w="818" w:type="dxa"/>
          </w:tcPr>
          <w:p w14:paraId="59179706" w14:textId="77777777" w:rsidR="00C17F84" w:rsidRDefault="00000000">
            <w:pPr>
              <w:pStyle w:val="TableText"/>
              <w:spacing w:before="93" w:line="187" w:lineRule="auto"/>
              <w:ind w:left="253"/>
              <w:rPr>
                <w:sz w:val="21"/>
                <w:szCs w:val="21"/>
              </w:rPr>
            </w:pPr>
            <w:r>
              <w:rPr>
                <w:spacing w:val="-1"/>
                <w:sz w:val="21"/>
                <w:szCs w:val="21"/>
              </w:rPr>
              <w:t>282</w:t>
            </w:r>
          </w:p>
        </w:tc>
        <w:tc>
          <w:tcPr>
            <w:tcW w:w="1018" w:type="dxa"/>
          </w:tcPr>
          <w:p w14:paraId="79099A31" w14:textId="77777777" w:rsidR="00C17F84" w:rsidRDefault="00000000">
            <w:pPr>
              <w:pStyle w:val="TableText"/>
              <w:spacing w:before="93" w:line="187" w:lineRule="auto"/>
              <w:ind w:left="411"/>
              <w:rPr>
                <w:sz w:val="21"/>
                <w:szCs w:val="21"/>
              </w:rPr>
            </w:pPr>
            <w:r>
              <w:rPr>
                <w:spacing w:val="-2"/>
                <w:sz w:val="21"/>
                <w:szCs w:val="21"/>
              </w:rPr>
              <w:t>39</w:t>
            </w:r>
          </w:p>
        </w:tc>
        <w:tc>
          <w:tcPr>
            <w:tcW w:w="816" w:type="dxa"/>
          </w:tcPr>
          <w:p w14:paraId="006D41EA" w14:textId="77777777" w:rsidR="00C17F84" w:rsidRDefault="00000000">
            <w:pPr>
              <w:pStyle w:val="TableText"/>
              <w:spacing w:before="93" w:line="187" w:lineRule="auto"/>
              <w:ind w:left="311"/>
              <w:rPr>
                <w:sz w:val="21"/>
                <w:szCs w:val="21"/>
              </w:rPr>
            </w:pPr>
            <w:r>
              <w:rPr>
                <w:spacing w:val="-2"/>
                <w:sz w:val="21"/>
                <w:szCs w:val="21"/>
              </w:rPr>
              <w:t>65</w:t>
            </w:r>
          </w:p>
        </w:tc>
        <w:tc>
          <w:tcPr>
            <w:tcW w:w="818" w:type="dxa"/>
          </w:tcPr>
          <w:p w14:paraId="7A866813" w14:textId="77777777" w:rsidR="00C17F84" w:rsidRDefault="00000000">
            <w:pPr>
              <w:pStyle w:val="TableText"/>
              <w:spacing w:before="93" w:line="187" w:lineRule="auto"/>
              <w:ind w:left="311"/>
              <w:rPr>
                <w:sz w:val="21"/>
                <w:szCs w:val="21"/>
              </w:rPr>
            </w:pPr>
            <w:r>
              <w:rPr>
                <w:spacing w:val="-2"/>
                <w:sz w:val="21"/>
                <w:szCs w:val="21"/>
              </w:rPr>
              <w:t>31</w:t>
            </w:r>
          </w:p>
        </w:tc>
        <w:tc>
          <w:tcPr>
            <w:tcW w:w="617" w:type="dxa"/>
          </w:tcPr>
          <w:p w14:paraId="11539858" w14:textId="77777777" w:rsidR="00C17F84" w:rsidRDefault="00000000">
            <w:pPr>
              <w:pStyle w:val="TableText"/>
              <w:spacing w:before="93" w:line="187" w:lineRule="auto"/>
              <w:ind w:left="259"/>
              <w:rPr>
                <w:sz w:val="21"/>
                <w:szCs w:val="21"/>
              </w:rPr>
            </w:pPr>
            <w:r>
              <w:rPr>
                <w:sz w:val="21"/>
                <w:szCs w:val="21"/>
              </w:rPr>
              <w:t>2</w:t>
            </w:r>
          </w:p>
        </w:tc>
        <w:tc>
          <w:tcPr>
            <w:tcW w:w="792" w:type="dxa"/>
          </w:tcPr>
          <w:p w14:paraId="4F081526" w14:textId="77777777" w:rsidR="00C17F84" w:rsidRDefault="00000000">
            <w:pPr>
              <w:pStyle w:val="TableText"/>
              <w:spacing w:before="93" w:line="187" w:lineRule="auto"/>
              <w:ind w:left="298"/>
              <w:rPr>
                <w:sz w:val="21"/>
                <w:szCs w:val="21"/>
              </w:rPr>
            </w:pPr>
            <w:r>
              <w:rPr>
                <w:spacing w:val="-3"/>
                <w:sz w:val="21"/>
                <w:szCs w:val="21"/>
              </w:rPr>
              <w:t>51</w:t>
            </w:r>
          </w:p>
        </w:tc>
      </w:tr>
      <w:tr w:rsidR="00C17F84" w14:paraId="2AD92011" w14:textId="77777777">
        <w:trPr>
          <w:trHeight w:val="316"/>
        </w:trPr>
        <w:tc>
          <w:tcPr>
            <w:tcW w:w="439" w:type="dxa"/>
          </w:tcPr>
          <w:p w14:paraId="64688490" w14:textId="77777777" w:rsidR="00C17F84" w:rsidRDefault="00000000">
            <w:pPr>
              <w:pStyle w:val="TableText"/>
              <w:spacing w:before="93" w:line="187" w:lineRule="auto"/>
              <w:ind w:left="166"/>
              <w:rPr>
                <w:sz w:val="21"/>
                <w:szCs w:val="21"/>
              </w:rPr>
            </w:pPr>
            <w:r>
              <w:rPr>
                <w:sz w:val="21"/>
                <w:szCs w:val="21"/>
              </w:rPr>
              <w:t>4</w:t>
            </w:r>
          </w:p>
        </w:tc>
        <w:tc>
          <w:tcPr>
            <w:tcW w:w="2113" w:type="dxa"/>
          </w:tcPr>
          <w:p w14:paraId="18B283CC" w14:textId="77777777" w:rsidR="00C17F84" w:rsidRDefault="00000000">
            <w:pPr>
              <w:spacing w:before="58" w:line="218" w:lineRule="auto"/>
              <w:ind w:left="8"/>
              <w:rPr>
                <w:rFonts w:ascii="宋体" w:eastAsia="宋体" w:hAnsi="宋体" w:cs="宋体" w:hint="eastAsia"/>
              </w:rPr>
            </w:pPr>
            <w:r>
              <w:rPr>
                <w:rFonts w:ascii="宋体" w:eastAsia="宋体" w:hAnsi="宋体" w:cs="宋体"/>
                <w:spacing w:val="-1"/>
              </w:rPr>
              <w:t>地膜覆盖面积</w:t>
            </w:r>
          </w:p>
        </w:tc>
        <w:tc>
          <w:tcPr>
            <w:tcW w:w="569" w:type="dxa"/>
          </w:tcPr>
          <w:p w14:paraId="1376E9C7" w14:textId="77777777" w:rsidR="00C17F84" w:rsidRDefault="00000000">
            <w:pPr>
              <w:spacing w:before="58" w:line="218" w:lineRule="auto"/>
              <w:ind w:left="182"/>
              <w:rPr>
                <w:rFonts w:ascii="宋体" w:eastAsia="宋体" w:hAnsi="宋体" w:cs="宋体" w:hint="eastAsia"/>
              </w:rPr>
            </w:pPr>
            <w:r>
              <w:rPr>
                <w:rFonts w:ascii="宋体" w:eastAsia="宋体" w:hAnsi="宋体" w:cs="宋体"/>
              </w:rPr>
              <w:t>亩</w:t>
            </w:r>
          </w:p>
        </w:tc>
        <w:tc>
          <w:tcPr>
            <w:tcW w:w="694" w:type="dxa"/>
          </w:tcPr>
          <w:p w14:paraId="53F32167" w14:textId="77777777" w:rsidR="00C17F84" w:rsidRDefault="00000000">
            <w:pPr>
              <w:pStyle w:val="TableText"/>
              <w:spacing w:before="93" w:line="187" w:lineRule="auto"/>
              <w:ind w:left="40"/>
              <w:rPr>
                <w:sz w:val="21"/>
                <w:szCs w:val="21"/>
              </w:rPr>
            </w:pPr>
            <w:r>
              <w:rPr>
                <w:spacing w:val="-2"/>
                <w:sz w:val="21"/>
                <w:szCs w:val="21"/>
              </w:rPr>
              <w:t>844825</w:t>
            </w:r>
          </w:p>
        </w:tc>
        <w:tc>
          <w:tcPr>
            <w:tcW w:w="537" w:type="dxa"/>
          </w:tcPr>
          <w:p w14:paraId="31554968" w14:textId="77777777" w:rsidR="00C17F84" w:rsidRDefault="00000000">
            <w:pPr>
              <w:pStyle w:val="TableText"/>
              <w:spacing w:before="93" w:line="187" w:lineRule="auto"/>
              <w:jc w:val="right"/>
              <w:rPr>
                <w:sz w:val="21"/>
                <w:szCs w:val="21"/>
              </w:rPr>
            </w:pPr>
            <w:r>
              <w:rPr>
                <w:spacing w:val="-1"/>
                <w:sz w:val="21"/>
                <w:szCs w:val="21"/>
              </w:rPr>
              <w:t>21448</w:t>
            </w:r>
          </w:p>
        </w:tc>
        <w:tc>
          <w:tcPr>
            <w:tcW w:w="640" w:type="dxa"/>
          </w:tcPr>
          <w:p w14:paraId="2FEDDE38" w14:textId="77777777" w:rsidR="00C17F84" w:rsidRDefault="00000000">
            <w:pPr>
              <w:pStyle w:val="TableText"/>
              <w:spacing w:before="93" w:line="187" w:lineRule="auto"/>
              <w:jc w:val="right"/>
              <w:rPr>
                <w:sz w:val="21"/>
                <w:szCs w:val="21"/>
              </w:rPr>
            </w:pPr>
            <w:r>
              <w:rPr>
                <w:spacing w:val="-4"/>
                <w:sz w:val="21"/>
                <w:szCs w:val="21"/>
              </w:rPr>
              <w:t>122464</w:t>
            </w:r>
          </w:p>
        </w:tc>
        <w:tc>
          <w:tcPr>
            <w:tcW w:w="818" w:type="dxa"/>
          </w:tcPr>
          <w:p w14:paraId="5372D01A" w14:textId="77777777" w:rsidR="00C17F84" w:rsidRDefault="00000000">
            <w:pPr>
              <w:pStyle w:val="TableText"/>
              <w:spacing w:before="93" w:line="187" w:lineRule="auto"/>
              <w:ind w:left="114"/>
              <w:rPr>
                <w:sz w:val="21"/>
                <w:szCs w:val="21"/>
              </w:rPr>
            </w:pPr>
            <w:r>
              <w:rPr>
                <w:spacing w:val="-3"/>
                <w:sz w:val="21"/>
                <w:szCs w:val="21"/>
              </w:rPr>
              <w:t>147579</w:t>
            </w:r>
          </w:p>
        </w:tc>
        <w:tc>
          <w:tcPr>
            <w:tcW w:w="816" w:type="dxa"/>
          </w:tcPr>
          <w:p w14:paraId="76A65367" w14:textId="77777777" w:rsidR="00C17F84" w:rsidRDefault="00000000">
            <w:pPr>
              <w:pStyle w:val="TableText"/>
              <w:spacing w:before="93" w:line="187" w:lineRule="auto"/>
              <w:ind w:left="114"/>
              <w:rPr>
                <w:sz w:val="21"/>
                <w:szCs w:val="21"/>
              </w:rPr>
            </w:pPr>
            <w:r>
              <w:rPr>
                <w:spacing w:val="-3"/>
                <w:sz w:val="21"/>
                <w:szCs w:val="21"/>
              </w:rPr>
              <w:t>124825</w:t>
            </w:r>
          </w:p>
        </w:tc>
        <w:tc>
          <w:tcPr>
            <w:tcW w:w="818" w:type="dxa"/>
          </w:tcPr>
          <w:p w14:paraId="65DA8E14" w14:textId="77777777" w:rsidR="00C17F84" w:rsidRDefault="00000000">
            <w:pPr>
              <w:pStyle w:val="TableText"/>
              <w:spacing w:before="93" w:line="187" w:lineRule="auto"/>
              <w:ind w:left="151"/>
              <w:rPr>
                <w:sz w:val="21"/>
                <w:szCs w:val="21"/>
              </w:rPr>
            </w:pPr>
            <w:r>
              <w:rPr>
                <w:spacing w:val="-1"/>
                <w:sz w:val="21"/>
                <w:szCs w:val="21"/>
              </w:rPr>
              <w:t>32107</w:t>
            </w:r>
          </w:p>
        </w:tc>
        <w:tc>
          <w:tcPr>
            <w:tcW w:w="816" w:type="dxa"/>
          </w:tcPr>
          <w:p w14:paraId="0C897241" w14:textId="77777777" w:rsidR="00C17F84" w:rsidRDefault="00000000">
            <w:pPr>
              <w:pStyle w:val="TableText"/>
              <w:spacing w:before="93" w:line="187" w:lineRule="auto"/>
              <w:ind w:left="115"/>
              <w:rPr>
                <w:sz w:val="21"/>
                <w:szCs w:val="21"/>
              </w:rPr>
            </w:pPr>
            <w:r>
              <w:rPr>
                <w:spacing w:val="-3"/>
                <w:sz w:val="21"/>
                <w:szCs w:val="21"/>
              </w:rPr>
              <w:t>163945</w:t>
            </w:r>
          </w:p>
        </w:tc>
        <w:tc>
          <w:tcPr>
            <w:tcW w:w="816" w:type="dxa"/>
          </w:tcPr>
          <w:p w14:paraId="0FF0EB0D" w14:textId="77777777" w:rsidR="00C17F84" w:rsidRDefault="00000000">
            <w:pPr>
              <w:pStyle w:val="TableText"/>
              <w:spacing w:before="93" w:line="187" w:lineRule="auto"/>
              <w:ind w:left="115"/>
              <w:rPr>
                <w:sz w:val="21"/>
                <w:szCs w:val="21"/>
              </w:rPr>
            </w:pPr>
            <w:r>
              <w:rPr>
                <w:spacing w:val="-3"/>
                <w:sz w:val="21"/>
                <w:szCs w:val="21"/>
              </w:rPr>
              <w:t>125256</w:t>
            </w:r>
          </w:p>
        </w:tc>
        <w:tc>
          <w:tcPr>
            <w:tcW w:w="818" w:type="dxa"/>
          </w:tcPr>
          <w:p w14:paraId="2876177C" w14:textId="77777777" w:rsidR="00C17F84" w:rsidRDefault="00000000">
            <w:pPr>
              <w:pStyle w:val="TableText"/>
              <w:spacing w:before="93" w:line="187" w:lineRule="auto"/>
              <w:ind w:left="153"/>
              <w:rPr>
                <w:sz w:val="21"/>
                <w:szCs w:val="21"/>
              </w:rPr>
            </w:pPr>
            <w:r>
              <w:rPr>
                <w:spacing w:val="-2"/>
                <w:sz w:val="21"/>
                <w:szCs w:val="21"/>
              </w:rPr>
              <w:t>51659</w:t>
            </w:r>
          </w:p>
        </w:tc>
        <w:tc>
          <w:tcPr>
            <w:tcW w:w="1018" w:type="dxa"/>
          </w:tcPr>
          <w:p w14:paraId="556FA7A5" w14:textId="77777777" w:rsidR="00C17F84" w:rsidRDefault="00000000">
            <w:pPr>
              <w:pStyle w:val="TableText"/>
              <w:spacing w:before="93" w:line="187" w:lineRule="auto"/>
              <w:ind w:left="269"/>
              <w:rPr>
                <w:sz w:val="21"/>
                <w:szCs w:val="21"/>
              </w:rPr>
            </w:pPr>
            <w:r>
              <w:rPr>
                <w:spacing w:val="-4"/>
                <w:sz w:val="21"/>
                <w:szCs w:val="21"/>
              </w:rPr>
              <w:t>13995</w:t>
            </w:r>
          </w:p>
        </w:tc>
        <w:tc>
          <w:tcPr>
            <w:tcW w:w="816" w:type="dxa"/>
          </w:tcPr>
          <w:p w14:paraId="377F363D" w14:textId="77777777" w:rsidR="00C17F84" w:rsidRDefault="00000000">
            <w:pPr>
              <w:pStyle w:val="TableText"/>
              <w:spacing w:before="93" w:line="187" w:lineRule="auto"/>
              <w:ind w:left="168"/>
              <w:rPr>
                <w:sz w:val="21"/>
                <w:szCs w:val="21"/>
              </w:rPr>
            </w:pPr>
            <w:r>
              <w:rPr>
                <w:spacing w:val="-4"/>
                <w:sz w:val="21"/>
                <w:szCs w:val="21"/>
              </w:rPr>
              <w:t>16219</w:t>
            </w:r>
          </w:p>
        </w:tc>
        <w:tc>
          <w:tcPr>
            <w:tcW w:w="818" w:type="dxa"/>
          </w:tcPr>
          <w:p w14:paraId="26509F13" w14:textId="77777777" w:rsidR="00C17F84" w:rsidRDefault="00000000">
            <w:pPr>
              <w:pStyle w:val="TableText"/>
              <w:spacing w:before="93" w:line="187" w:lineRule="auto"/>
              <w:ind w:left="205"/>
              <w:rPr>
                <w:sz w:val="21"/>
                <w:szCs w:val="21"/>
              </w:rPr>
            </w:pPr>
            <w:r>
              <w:rPr>
                <w:spacing w:val="-2"/>
                <w:sz w:val="21"/>
                <w:szCs w:val="21"/>
              </w:rPr>
              <w:t>9082</w:t>
            </w:r>
          </w:p>
        </w:tc>
        <w:tc>
          <w:tcPr>
            <w:tcW w:w="617" w:type="dxa"/>
          </w:tcPr>
          <w:p w14:paraId="7DF3585E" w14:textId="77777777" w:rsidR="00C17F84" w:rsidRDefault="00000000">
            <w:pPr>
              <w:pStyle w:val="TableText"/>
              <w:spacing w:before="93" w:line="187" w:lineRule="auto"/>
              <w:ind w:left="160"/>
              <w:rPr>
                <w:sz w:val="21"/>
                <w:szCs w:val="21"/>
              </w:rPr>
            </w:pPr>
            <w:r>
              <w:rPr>
                <w:spacing w:val="-2"/>
                <w:sz w:val="21"/>
                <w:szCs w:val="21"/>
              </w:rPr>
              <w:t>606</w:t>
            </w:r>
          </w:p>
        </w:tc>
        <w:tc>
          <w:tcPr>
            <w:tcW w:w="792" w:type="dxa"/>
          </w:tcPr>
          <w:p w14:paraId="7B91FE63" w14:textId="77777777" w:rsidR="00C17F84" w:rsidRDefault="00000000">
            <w:pPr>
              <w:pStyle w:val="TableText"/>
              <w:spacing w:before="93" w:line="187" w:lineRule="auto"/>
              <w:ind w:left="154"/>
              <w:rPr>
                <w:sz w:val="21"/>
                <w:szCs w:val="21"/>
              </w:rPr>
            </w:pPr>
            <w:r>
              <w:rPr>
                <w:spacing w:val="-4"/>
                <w:sz w:val="21"/>
                <w:szCs w:val="21"/>
              </w:rPr>
              <w:t>15640</w:t>
            </w:r>
          </w:p>
        </w:tc>
      </w:tr>
      <w:tr w:rsidR="00C17F84" w14:paraId="678E8CD1" w14:textId="77777777">
        <w:trPr>
          <w:trHeight w:val="317"/>
        </w:trPr>
        <w:tc>
          <w:tcPr>
            <w:tcW w:w="439" w:type="dxa"/>
          </w:tcPr>
          <w:p w14:paraId="66AFE8A4" w14:textId="77777777" w:rsidR="00C17F84" w:rsidRDefault="00000000">
            <w:pPr>
              <w:pStyle w:val="TableText"/>
              <w:spacing w:before="97" w:line="184" w:lineRule="auto"/>
              <w:ind w:left="173"/>
              <w:rPr>
                <w:sz w:val="21"/>
                <w:szCs w:val="21"/>
              </w:rPr>
            </w:pPr>
            <w:r>
              <w:rPr>
                <w:sz w:val="21"/>
                <w:szCs w:val="21"/>
              </w:rPr>
              <w:t>5</w:t>
            </w:r>
          </w:p>
        </w:tc>
        <w:tc>
          <w:tcPr>
            <w:tcW w:w="2113" w:type="dxa"/>
          </w:tcPr>
          <w:p w14:paraId="057CCBD3" w14:textId="77777777" w:rsidR="00C17F84" w:rsidRDefault="00000000">
            <w:pPr>
              <w:spacing w:before="59" w:line="218" w:lineRule="auto"/>
              <w:ind w:left="8"/>
              <w:rPr>
                <w:rFonts w:ascii="宋体" w:eastAsia="宋体" w:hAnsi="宋体" w:cs="宋体" w:hint="eastAsia"/>
              </w:rPr>
            </w:pPr>
            <w:r>
              <w:rPr>
                <w:rFonts w:ascii="宋体" w:eastAsia="宋体" w:hAnsi="宋体" w:cs="宋体"/>
                <w:spacing w:val="-1"/>
              </w:rPr>
              <w:t>农用柴油使用量</w:t>
            </w:r>
          </w:p>
        </w:tc>
        <w:tc>
          <w:tcPr>
            <w:tcW w:w="569" w:type="dxa"/>
          </w:tcPr>
          <w:p w14:paraId="1FA414E0" w14:textId="77777777" w:rsidR="00C17F84" w:rsidRDefault="00000000">
            <w:pPr>
              <w:spacing w:before="59" w:line="218" w:lineRule="auto"/>
              <w:ind w:left="192"/>
              <w:rPr>
                <w:rFonts w:ascii="宋体" w:eastAsia="宋体" w:hAnsi="宋体" w:cs="宋体" w:hint="eastAsia"/>
              </w:rPr>
            </w:pPr>
            <w:r>
              <w:rPr>
                <w:rFonts w:ascii="宋体" w:eastAsia="宋体" w:hAnsi="宋体" w:cs="宋体"/>
              </w:rPr>
              <w:t>吨</w:t>
            </w:r>
          </w:p>
        </w:tc>
        <w:tc>
          <w:tcPr>
            <w:tcW w:w="694" w:type="dxa"/>
          </w:tcPr>
          <w:p w14:paraId="74C1AA31" w14:textId="77777777" w:rsidR="00C17F84" w:rsidRDefault="00000000">
            <w:pPr>
              <w:pStyle w:val="TableText"/>
              <w:spacing w:before="94" w:line="187" w:lineRule="auto"/>
              <w:ind w:left="105"/>
              <w:rPr>
                <w:sz w:val="21"/>
                <w:szCs w:val="21"/>
              </w:rPr>
            </w:pPr>
            <w:r>
              <w:rPr>
                <w:spacing w:val="-4"/>
                <w:sz w:val="21"/>
                <w:szCs w:val="21"/>
              </w:rPr>
              <w:t>11139</w:t>
            </w:r>
          </w:p>
        </w:tc>
        <w:tc>
          <w:tcPr>
            <w:tcW w:w="537" w:type="dxa"/>
          </w:tcPr>
          <w:p w14:paraId="44AB0B51" w14:textId="77777777" w:rsidR="00C17F84" w:rsidRDefault="00000000">
            <w:pPr>
              <w:pStyle w:val="TableText"/>
              <w:spacing w:before="95" w:line="187" w:lineRule="auto"/>
              <w:ind w:left="134"/>
              <w:rPr>
                <w:sz w:val="21"/>
                <w:szCs w:val="21"/>
              </w:rPr>
            </w:pPr>
            <w:r>
              <w:rPr>
                <w:spacing w:val="-6"/>
                <w:sz w:val="21"/>
                <w:szCs w:val="21"/>
              </w:rPr>
              <w:t>122</w:t>
            </w:r>
          </w:p>
        </w:tc>
        <w:tc>
          <w:tcPr>
            <w:tcW w:w="640" w:type="dxa"/>
          </w:tcPr>
          <w:p w14:paraId="70DE0375" w14:textId="77777777" w:rsidR="00C17F84" w:rsidRDefault="00000000">
            <w:pPr>
              <w:pStyle w:val="TableText"/>
              <w:spacing w:before="95" w:line="187" w:lineRule="auto"/>
              <w:ind w:left="132"/>
              <w:rPr>
                <w:sz w:val="21"/>
                <w:szCs w:val="21"/>
              </w:rPr>
            </w:pPr>
            <w:r>
              <w:rPr>
                <w:spacing w:val="-5"/>
                <w:sz w:val="21"/>
                <w:szCs w:val="21"/>
              </w:rPr>
              <w:t>1224</w:t>
            </w:r>
          </w:p>
        </w:tc>
        <w:tc>
          <w:tcPr>
            <w:tcW w:w="818" w:type="dxa"/>
          </w:tcPr>
          <w:p w14:paraId="103781F7" w14:textId="77777777" w:rsidR="00C17F84" w:rsidRDefault="00000000">
            <w:pPr>
              <w:pStyle w:val="TableText"/>
              <w:spacing w:before="94" w:line="187" w:lineRule="auto"/>
              <w:ind w:left="199"/>
              <w:rPr>
                <w:sz w:val="21"/>
                <w:szCs w:val="21"/>
              </w:rPr>
            </w:pPr>
            <w:r>
              <w:rPr>
                <w:spacing w:val="-1"/>
                <w:sz w:val="21"/>
                <w:szCs w:val="21"/>
              </w:rPr>
              <w:t>2285</w:t>
            </w:r>
          </w:p>
        </w:tc>
        <w:tc>
          <w:tcPr>
            <w:tcW w:w="816" w:type="dxa"/>
          </w:tcPr>
          <w:p w14:paraId="3C8187EB" w14:textId="77777777" w:rsidR="00C17F84" w:rsidRDefault="00000000">
            <w:pPr>
              <w:pStyle w:val="TableText"/>
              <w:spacing w:before="94" w:line="187" w:lineRule="auto"/>
              <w:ind w:left="220"/>
              <w:rPr>
                <w:sz w:val="21"/>
                <w:szCs w:val="21"/>
              </w:rPr>
            </w:pPr>
            <w:r>
              <w:rPr>
                <w:spacing w:val="-5"/>
                <w:sz w:val="21"/>
                <w:szCs w:val="21"/>
              </w:rPr>
              <w:t>1498</w:t>
            </w:r>
          </w:p>
        </w:tc>
        <w:tc>
          <w:tcPr>
            <w:tcW w:w="818" w:type="dxa"/>
          </w:tcPr>
          <w:p w14:paraId="50481C22" w14:textId="77777777" w:rsidR="00C17F84" w:rsidRDefault="00000000">
            <w:pPr>
              <w:pStyle w:val="TableText"/>
              <w:spacing w:before="94" w:line="187" w:lineRule="auto"/>
              <w:ind w:left="252"/>
              <w:rPr>
                <w:sz w:val="21"/>
                <w:szCs w:val="21"/>
              </w:rPr>
            </w:pPr>
            <w:r>
              <w:rPr>
                <w:spacing w:val="-1"/>
                <w:sz w:val="21"/>
                <w:szCs w:val="21"/>
              </w:rPr>
              <w:t>231</w:t>
            </w:r>
          </w:p>
        </w:tc>
        <w:tc>
          <w:tcPr>
            <w:tcW w:w="816" w:type="dxa"/>
          </w:tcPr>
          <w:p w14:paraId="796C356A" w14:textId="77777777" w:rsidR="00C17F84" w:rsidRDefault="00000000">
            <w:pPr>
              <w:pStyle w:val="TableText"/>
              <w:spacing w:before="94" w:line="187" w:lineRule="auto"/>
              <w:ind w:left="221"/>
              <w:rPr>
                <w:sz w:val="21"/>
                <w:szCs w:val="21"/>
              </w:rPr>
            </w:pPr>
            <w:r>
              <w:rPr>
                <w:spacing w:val="-5"/>
                <w:sz w:val="21"/>
                <w:szCs w:val="21"/>
              </w:rPr>
              <w:t>1296</w:t>
            </w:r>
          </w:p>
        </w:tc>
        <w:tc>
          <w:tcPr>
            <w:tcW w:w="816" w:type="dxa"/>
          </w:tcPr>
          <w:p w14:paraId="474A2762" w14:textId="77777777" w:rsidR="00C17F84" w:rsidRDefault="00000000">
            <w:pPr>
              <w:pStyle w:val="TableText"/>
              <w:spacing w:before="94" w:line="187" w:lineRule="auto"/>
              <w:ind w:left="205"/>
              <w:rPr>
                <w:sz w:val="21"/>
                <w:szCs w:val="21"/>
              </w:rPr>
            </w:pPr>
            <w:r>
              <w:rPr>
                <w:spacing w:val="-2"/>
                <w:sz w:val="21"/>
                <w:szCs w:val="21"/>
              </w:rPr>
              <w:t>3480</w:t>
            </w:r>
          </w:p>
        </w:tc>
        <w:tc>
          <w:tcPr>
            <w:tcW w:w="818" w:type="dxa"/>
          </w:tcPr>
          <w:p w14:paraId="02D5A875" w14:textId="77777777" w:rsidR="00C17F84" w:rsidRDefault="00000000">
            <w:pPr>
              <w:pStyle w:val="TableText"/>
              <w:spacing w:before="94" w:line="187" w:lineRule="auto"/>
              <w:ind w:left="258"/>
              <w:rPr>
                <w:sz w:val="21"/>
                <w:szCs w:val="21"/>
              </w:rPr>
            </w:pPr>
            <w:r>
              <w:rPr>
                <w:spacing w:val="-2"/>
                <w:sz w:val="21"/>
                <w:szCs w:val="21"/>
              </w:rPr>
              <w:t>633</w:t>
            </w:r>
          </w:p>
        </w:tc>
        <w:tc>
          <w:tcPr>
            <w:tcW w:w="1018" w:type="dxa"/>
          </w:tcPr>
          <w:p w14:paraId="59AC396A" w14:textId="77777777" w:rsidR="00C17F84" w:rsidRDefault="00000000">
            <w:pPr>
              <w:pStyle w:val="TableText"/>
              <w:spacing w:before="94" w:line="187" w:lineRule="auto"/>
              <w:ind w:left="413"/>
              <w:rPr>
                <w:sz w:val="21"/>
                <w:szCs w:val="21"/>
              </w:rPr>
            </w:pPr>
            <w:r>
              <w:rPr>
                <w:spacing w:val="-3"/>
                <w:sz w:val="21"/>
                <w:szCs w:val="21"/>
              </w:rPr>
              <w:t>52</w:t>
            </w:r>
          </w:p>
        </w:tc>
        <w:tc>
          <w:tcPr>
            <w:tcW w:w="816" w:type="dxa"/>
          </w:tcPr>
          <w:p w14:paraId="3F237818" w14:textId="77777777" w:rsidR="00C17F84" w:rsidRDefault="00000000">
            <w:pPr>
              <w:pStyle w:val="TableText"/>
              <w:spacing w:before="94" w:line="187" w:lineRule="auto"/>
              <w:ind w:left="274"/>
              <w:rPr>
                <w:sz w:val="21"/>
                <w:szCs w:val="21"/>
              </w:rPr>
            </w:pPr>
            <w:r>
              <w:rPr>
                <w:spacing w:val="-6"/>
                <w:sz w:val="21"/>
                <w:szCs w:val="21"/>
              </w:rPr>
              <w:t>115</w:t>
            </w:r>
          </w:p>
        </w:tc>
        <w:tc>
          <w:tcPr>
            <w:tcW w:w="818" w:type="dxa"/>
          </w:tcPr>
          <w:p w14:paraId="4EC3005E" w14:textId="77777777" w:rsidR="00C17F84" w:rsidRDefault="00000000">
            <w:pPr>
              <w:pStyle w:val="TableText"/>
              <w:spacing w:before="94" w:line="187" w:lineRule="auto"/>
              <w:ind w:left="327"/>
              <w:rPr>
                <w:sz w:val="21"/>
                <w:szCs w:val="21"/>
              </w:rPr>
            </w:pPr>
            <w:r>
              <w:rPr>
                <w:spacing w:val="-6"/>
                <w:sz w:val="21"/>
                <w:szCs w:val="21"/>
              </w:rPr>
              <w:t>15</w:t>
            </w:r>
          </w:p>
        </w:tc>
        <w:tc>
          <w:tcPr>
            <w:tcW w:w="617" w:type="dxa"/>
          </w:tcPr>
          <w:p w14:paraId="29F1F336" w14:textId="77777777" w:rsidR="00C17F84" w:rsidRDefault="00000000">
            <w:pPr>
              <w:pStyle w:val="TableText"/>
              <w:spacing w:before="94" w:line="187" w:lineRule="auto"/>
              <w:ind w:left="267"/>
              <w:rPr>
                <w:sz w:val="21"/>
                <w:szCs w:val="21"/>
              </w:rPr>
            </w:pPr>
            <w:r>
              <w:rPr>
                <w:sz w:val="21"/>
                <w:szCs w:val="21"/>
              </w:rPr>
              <w:t>8</w:t>
            </w:r>
          </w:p>
        </w:tc>
        <w:tc>
          <w:tcPr>
            <w:tcW w:w="792" w:type="dxa"/>
          </w:tcPr>
          <w:p w14:paraId="420C2905" w14:textId="77777777" w:rsidR="00C17F84" w:rsidRDefault="00000000">
            <w:pPr>
              <w:pStyle w:val="TableText"/>
              <w:spacing w:before="94" w:line="187" w:lineRule="auto"/>
              <w:ind w:left="260"/>
              <w:rPr>
                <w:sz w:val="21"/>
                <w:szCs w:val="21"/>
              </w:rPr>
            </w:pPr>
            <w:r>
              <w:rPr>
                <w:spacing w:val="-6"/>
                <w:sz w:val="21"/>
                <w:szCs w:val="21"/>
              </w:rPr>
              <w:t>180</w:t>
            </w:r>
          </w:p>
        </w:tc>
      </w:tr>
      <w:tr w:rsidR="00C17F84" w14:paraId="6658E32B" w14:textId="77777777">
        <w:trPr>
          <w:trHeight w:val="321"/>
        </w:trPr>
        <w:tc>
          <w:tcPr>
            <w:tcW w:w="439" w:type="dxa"/>
          </w:tcPr>
          <w:p w14:paraId="62BD0C42" w14:textId="77777777" w:rsidR="00C17F84" w:rsidRDefault="00000000">
            <w:pPr>
              <w:pStyle w:val="TableText"/>
              <w:spacing w:before="94" w:line="187" w:lineRule="auto"/>
              <w:ind w:left="172"/>
              <w:rPr>
                <w:sz w:val="21"/>
                <w:szCs w:val="21"/>
              </w:rPr>
            </w:pPr>
            <w:r>
              <w:rPr>
                <w:sz w:val="21"/>
                <w:szCs w:val="21"/>
              </w:rPr>
              <w:t>6</w:t>
            </w:r>
          </w:p>
        </w:tc>
        <w:tc>
          <w:tcPr>
            <w:tcW w:w="2113" w:type="dxa"/>
          </w:tcPr>
          <w:p w14:paraId="098C341E" w14:textId="77777777" w:rsidR="00C17F84" w:rsidRDefault="00000000">
            <w:pPr>
              <w:spacing w:before="57" w:line="221" w:lineRule="auto"/>
              <w:ind w:left="8"/>
              <w:rPr>
                <w:rFonts w:ascii="宋体" w:eastAsia="宋体" w:hAnsi="宋体" w:cs="宋体" w:hint="eastAsia"/>
                <w:lang w:eastAsia="zh-CN"/>
              </w:rPr>
            </w:pPr>
            <w:r>
              <w:rPr>
                <w:rFonts w:ascii="宋体" w:eastAsia="宋体" w:hAnsi="宋体" w:cs="宋体"/>
                <w:spacing w:val="-1"/>
                <w:lang w:eastAsia="zh-CN"/>
              </w:rPr>
              <w:t>农药使用量（实物量）</w:t>
            </w:r>
          </w:p>
        </w:tc>
        <w:tc>
          <w:tcPr>
            <w:tcW w:w="569" w:type="dxa"/>
          </w:tcPr>
          <w:p w14:paraId="62B82B34" w14:textId="77777777" w:rsidR="00C17F84" w:rsidRDefault="00000000">
            <w:pPr>
              <w:spacing w:before="57" w:line="221" w:lineRule="auto"/>
              <w:ind w:left="86"/>
              <w:rPr>
                <w:rFonts w:ascii="宋体" w:eastAsia="宋体" w:hAnsi="宋体" w:cs="宋体" w:hint="eastAsia"/>
              </w:rPr>
            </w:pPr>
            <w:r>
              <w:rPr>
                <w:rFonts w:ascii="宋体" w:eastAsia="宋体" w:hAnsi="宋体" w:cs="宋体"/>
                <w:spacing w:val="-4"/>
              </w:rPr>
              <w:t>公斤</w:t>
            </w:r>
          </w:p>
        </w:tc>
        <w:tc>
          <w:tcPr>
            <w:tcW w:w="694" w:type="dxa"/>
          </w:tcPr>
          <w:p w14:paraId="4E5E4E98" w14:textId="77777777" w:rsidR="00C17F84" w:rsidRDefault="00000000">
            <w:pPr>
              <w:pStyle w:val="TableText"/>
              <w:spacing w:before="94" w:line="187" w:lineRule="auto"/>
              <w:ind w:left="31"/>
              <w:rPr>
                <w:sz w:val="21"/>
                <w:szCs w:val="21"/>
              </w:rPr>
            </w:pPr>
            <w:r>
              <w:rPr>
                <w:sz w:val="21"/>
                <w:szCs w:val="21"/>
              </w:rPr>
              <w:t>430116</w:t>
            </w:r>
          </w:p>
        </w:tc>
        <w:tc>
          <w:tcPr>
            <w:tcW w:w="537" w:type="dxa"/>
          </w:tcPr>
          <w:p w14:paraId="12F9FBDB" w14:textId="77777777" w:rsidR="00C17F84" w:rsidRDefault="00000000">
            <w:pPr>
              <w:pStyle w:val="TableText"/>
              <w:spacing w:before="94" w:line="187" w:lineRule="auto"/>
              <w:jc w:val="right"/>
              <w:rPr>
                <w:sz w:val="21"/>
                <w:szCs w:val="21"/>
              </w:rPr>
            </w:pPr>
            <w:r>
              <w:rPr>
                <w:spacing w:val="-1"/>
                <w:sz w:val="21"/>
                <w:szCs w:val="21"/>
              </w:rPr>
              <w:t>20226</w:t>
            </w:r>
          </w:p>
        </w:tc>
        <w:tc>
          <w:tcPr>
            <w:tcW w:w="640" w:type="dxa"/>
          </w:tcPr>
          <w:p w14:paraId="1B3FC3D9" w14:textId="77777777" w:rsidR="00C17F84" w:rsidRDefault="00000000">
            <w:pPr>
              <w:pStyle w:val="TableText"/>
              <w:spacing w:before="94" w:line="187" w:lineRule="auto"/>
              <w:ind w:left="64"/>
              <w:rPr>
                <w:sz w:val="21"/>
                <w:szCs w:val="21"/>
              </w:rPr>
            </w:pPr>
            <w:r>
              <w:rPr>
                <w:spacing w:val="-1"/>
                <w:sz w:val="21"/>
                <w:szCs w:val="21"/>
              </w:rPr>
              <w:t>67355</w:t>
            </w:r>
          </w:p>
        </w:tc>
        <w:tc>
          <w:tcPr>
            <w:tcW w:w="818" w:type="dxa"/>
          </w:tcPr>
          <w:p w14:paraId="784913A7" w14:textId="77777777" w:rsidR="00C17F84" w:rsidRDefault="00000000">
            <w:pPr>
              <w:pStyle w:val="TableText"/>
              <w:spacing w:before="94" w:line="187" w:lineRule="auto"/>
              <w:ind w:left="151"/>
              <w:rPr>
                <w:sz w:val="21"/>
                <w:szCs w:val="21"/>
              </w:rPr>
            </w:pPr>
            <w:r>
              <w:rPr>
                <w:spacing w:val="-1"/>
                <w:sz w:val="21"/>
                <w:szCs w:val="21"/>
              </w:rPr>
              <w:t>63815</w:t>
            </w:r>
          </w:p>
        </w:tc>
        <w:tc>
          <w:tcPr>
            <w:tcW w:w="816" w:type="dxa"/>
          </w:tcPr>
          <w:p w14:paraId="2683D3DF" w14:textId="77777777" w:rsidR="00C17F84" w:rsidRDefault="00000000">
            <w:pPr>
              <w:pStyle w:val="TableText"/>
              <w:spacing w:before="94" w:line="187" w:lineRule="auto"/>
              <w:ind w:left="114"/>
              <w:rPr>
                <w:sz w:val="21"/>
                <w:szCs w:val="21"/>
              </w:rPr>
            </w:pPr>
            <w:r>
              <w:rPr>
                <w:spacing w:val="-3"/>
                <w:sz w:val="21"/>
                <w:szCs w:val="21"/>
              </w:rPr>
              <w:t>112342</w:t>
            </w:r>
          </w:p>
        </w:tc>
        <w:tc>
          <w:tcPr>
            <w:tcW w:w="818" w:type="dxa"/>
          </w:tcPr>
          <w:p w14:paraId="2A63E290" w14:textId="77777777" w:rsidR="00C17F84" w:rsidRDefault="00000000">
            <w:pPr>
              <w:pStyle w:val="TableText"/>
              <w:spacing w:before="94" w:line="187" w:lineRule="auto"/>
              <w:ind w:left="204"/>
              <w:rPr>
                <w:sz w:val="21"/>
                <w:szCs w:val="21"/>
              </w:rPr>
            </w:pPr>
            <w:r>
              <w:rPr>
                <w:spacing w:val="-2"/>
                <w:sz w:val="21"/>
                <w:szCs w:val="21"/>
              </w:rPr>
              <w:t>3659</w:t>
            </w:r>
          </w:p>
        </w:tc>
        <w:tc>
          <w:tcPr>
            <w:tcW w:w="816" w:type="dxa"/>
          </w:tcPr>
          <w:p w14:paraId="54F76BE7" w14:textId="77777777" w:rsidR="00C17F84" w:rsidRDefault="00000000">
            <w:pPr>
              <w:pStyle w:val="TableText"/>
              <w:spacing w:before="94" w:line="187" w:lineRule="auto"/>
              <w:ind w:left="168"/>
              <w:rPr>
                <w:sz w:val="21"/>
                <w:szCs w:val="21"/>
              </w:rPr>
            </w:pPr>
            <w:r>
              <w:rPr>
                <w:spacing w:val="-4"/>
                <w:sz w:val="21"/>
                <w:szCs w:val="21"/>
              </w:rPr>
              <w:t>14019</w:t>
            </w:r>
          </w:p>
        </w:tc>
        <w:tc>
          <w:tcPr>
            <w:tcW w:w="816" w:type="dxa"/>
          </w:tcPr>
          <w:p w14:paraId="32F36299" w14:textId="77777777" w:rsidR="00C17F84" w:rsidRDefault="00000000">
            <w:pPr>
              <w:pStyle w:val="TableText"/>
              <w:spacing w:before="94" w:line="187" w:lineRule="auto"/>
              <w:ind w:left="115"/>
              <w:rPr>
                <w:sz w:val="21"/>
                <w:szCs w:val="21"/>
              </w:rPr>
            </w:pPr>
            <w:r>
              <w:rPr>
                <w:spacing w:val="-3"/>
                <w:sz w:val="21"/>
                <w:szCs w:val="21"/>
              </w:rPr>
              <w:t>101671</w:t>
            </w:r>
          </w:p>
        </w:tc>
        <w:tc>
          <w:tcPr>
            <w:tcW w:w="818" w:type="dxa"/>
          </w:tcPr>
          <w:p w14:paraId="3E1A4DB7" w14:textId="77777777" w:rsidR="00C17F84" w:rsidRDefault="00000000">
            <w:pPr>
              <w:pStyle w:val="TableText"/>
              <w:spacing w:before="94" w:line="187" w:lineRule="auto"/>
              <w:ind w:left="168"/>
              <w:rPr>
                <w:sz w:val="21"/>
                <w:szCs w:val="21"/>
              </w:rPr>
            </w:pPr>
            <w:r>
              <w:rPr>
                <w:spacing w:val="-4"/>
                <w:sz w:val="21"/>
                <w:szCs w:val="21"/>
              </w:rPr>
              <w:t>11924</w:t>
            </w:r>
          </w:p>
        </w:tc>
        <w:tc>
          <w:tcPr>
            <w:tcW w:w="1018" w:type="dxa"/>
          </w:tcPr>
          <w:p w14:paraId="12243FEC" w14:textId="77777777" w:rsidR="00C17F84" w:rsidRDefault="00000000">
            <w:pPr>
              <w:pStyle w:val="TableText"/>
              <w:spacing w:before="94" w:line="187" w:lineRule="auto"/>
              <w:ind w:left="249"/>
              <w:rPr>
                <w:sz w:val="21"/>
                <w:szCs w:val="21"/>
              </w:rPr>
            </w:pPr>
            <w:r>
              <w:rPr>
                <w:spacing w:val="-1"/>
                <w:sz w:val="21"/>
                <w:szCs w:val="21"/>
              </w:rPr>
              <w:t>25245</w:t>
            </w:r>
          </w:p>
        </w:tc>
        <w:tc>
          <w:tcPr>
            <w:tcW w:w="816" w:type="dxa"/>
          </w:tcPr>
          <w:p w14:paraId="13B4FD6E" w14:textId="77777777" w:rsidR="00C17F84" w:rsidRDefault="00000000">
            <w:pPr>
              <w:pStyle w:val="TableText"/>
              <w:spacing w:before="94" w:line="187" w:lineRule="auto"/>
              <w:ind w:left="221"/>
              <w:rPr>
                <w:sz w:val="21"/>
                <w:szCs w:val="21"/>
              </w:rPr>
            </w:pPr>
            <w:r>
              <w:rPr>
                <w:spacing w:val="-5"/>
                <w:sz w:val="21"/>
                <w:szCs w:val="21"/>
              </w:rPr>
              <w:t>1601</w:t>
            </w:r>
          </w:p>
        </w:tc>
        <w:tc>
          <w:tcPr>
            <w:tcW w:w="818" w:type="dxa"/>
          </w:tcPr>
          <w:p w14:paraId="216B1D62" w14:textId="77777777" w:rsidR="00C17F84" w:rsidRDefault="00000000">
            <w:pPr>
              <w:pStyle w:val="TableText"/>
              <w:spacing w:before="94" w:line="187" w:lineRule="auto"/>
              <w:ind w:left="254"/>
              <w:rPr>
                <w:sz w:val="21"/>
                <w:szCs w:val="21"/>
              </w:rPr>
            </w:pPr>
            <w:r>
              <w:rPr>
                <w:spacing w:val="-1"/>
                <w:sz w:val="21"/>
                <w:szCs w:val="21"/>
              </w:rPr>
              <w:t>210</w:t>
            </w:r>
          </w:p>
        </w:tc>
        <w:tc>
          <w:tcPr>
            <w:tcW w:w="617" w:type="dxa"/>
          </w:tcPr>
          <w:p w14:paraId="255309D3" w14:textId="77777777" w:rsidR="00C17F84" w:rsidRDefault="00000000">
            <w:pPr>
              <w:pStyle w:val="TableText"/>
              <w:spacing w:before="94" w:line="187" w:lineRule="auto"/>
              <w:ind w:left="123"/>
              <w:rPr>
                <w:sz w:val="21"/>
                <w:szCs w:val="21"/>
              </w:rPr>
            </w:pPr>
            <w:r>
              <w:rPr>
                <w:spacing w:val="-5"/>
                <w:sz w:val="21"/>
                <w:szCs w:val="21"/>
              </w:rPr>
              <w:t>1600</w:t>
            </w:r>
          </w:p>
        </w:tc>
        <w:tc>
          <w:tcPr>
            <w:tcW w:w="792" w:type="dxa"/>
          </w:tcPr>
          <w:p w14:paraId="7DACB997" w14:textId="77777777" w:rsidR="00C17F84" w:rsidRDefault="00000000">
            <w:pPr>
              <w:pStyle w:val="TableText"/>
              <w:spacing w:before="94" w:line="187" w:lineRule="auto"/>
              <w:ind w:left="191"/>
              <w:rPr>
                <w:sz w:val="21"/>
                <w:szCs w:val="21"/>
              </w:rPr>
            </w:pPr>
            <w:r>
              <w:rPr>
                <w:spacing w:val="-2"/>
                <w:sz w:val="21"/>
                <w:szCs w:val="21"/>
              </w:rPr>
              <w:t>6449</w:t>
            </w:r>
          </w:p>
        </w:tc>
      </w:tr>
    </w:tbl>
    <w:p w14:paraId="7B0FD8A3" w14:textId="77777777" w:rsidR="00C17F84" w:rsidRDefault="00C17F84">
      <w:pPr>
        <w:pStyle w:val="a3"/>
      </w:pPr>
    </w:p>
    <w:p w14:paraId="29F6D443" w14:textId="77777777" w:rsidR="00C17F84" w:rsidRDefault="00C17F84">
      <w:pPr>
        <w:sectPr w:rsidR="00C17F84">
          <w:footerReference w:type="default" r:id="rId128"/>
          <w:pgSz w:w="16839" w:h="11907"/>
          <w:pgMar w:top="400" w:right="1438" w:bottom="1362" w:left="1440" w:header="0" w:footer="1202" w:gutter="0"/>
          <w:cols w:space="720"/>
        </w:sectPr>
      </w:pPr>
    </w:p>
    <w:p w14:paraId="7D39C94E" w14:textId="77777777" w:rsidR="00C17F84" w:rsidRDefault="00C17F84">
      <w:pPr>
        <w:pStyle w:val="a3"/>
        <w:spacing w:line="269" w:lineRule="auto"/>
      </w:pPr>
    </w:p>
    <w:p w14:paraId="2CECB3AB" w14:textId="77777777" w:rsidR="00C17F84" w:rsidRDefault="00C17F84">
      <w:pPr>
        <w:pStyle w:val="a3"/>
        <w:spacing w:line="269" w:lineRule="auto"/>
      </w:pPr>
    </w:p>
    <w:p w14:paraId="0FB56431" w14:textId="77777777" w:rsidR="00C17F84" w:rsidRDefault="00C17F84">
      <w:pPr>
        <w:pStyle w:val="a3"/>
        <w:spacing w:line="269" w:lineRule="auto"/>
      </w:pPr>
    </w:p>
    <w:p w14:paraId="3CD160B3" w14:textId="77777777" w:rsidR="00C17F84" w:rsidRDefault="00C17F84">
      <w:pPr>
        <w:pStyle w:val="a3"/>
        <w:spacing w:line="269" w:lineRule="auto"/>
      </w:pPr>
    </w:p>
    <w:p w14:paraId="47779602" w14:textId="77777777" w:rsidR="00C17F84" w:rsidRDefault="00C17F84">
      <w:pPr>
        <w:pStyle w:val="a3"/>
        <w:spacing w:line="270" w:lineRule="auto"/>
      </w:pPr>
    </w:p>
    <w:p w14:paraId="51C2A28B" w14:textId="77777777" w:rsidR="00C17F84" w:rsidRDefault="00000000">
      <w:pPr>
        <w:spacing w:before="101" w:line="224" w:lineRule="auto"/>
        <w:ind w:left="228"/>
        <w:outlineLvl w:val="1"/>
        <w:rPr>
          <w:rFonts w:ascii="黑体" w:eastAsia="黑体" w:hAnsi="黑体" w:cs="黑体" w:hint="eastAsia"/>
          <w:sz w:val="31"/>
          <w:szCs w:val="31"/>
          <w:lang w:eastAsia="zh-CN"/>
        </w:rPr>
      </w:pPr>
      <w:bookmarkStart w:id="104" w:name="bookmark106"/>
      <w:bookmarkStart w:id="105" w:name="bookmark105"/>
      <w:bookmarkEnd w:id="104"/>
      <w:bookmarkEnd w:id="105"/>
      <w:r>
        <w:rPr>
          <w:rFonts w:ascii="黑体" w:eastAsia="黑体" w:hAnsi="黑体" w:cs="黑体"/>
          <w:b/>
          <w:bCs/>
          <w:spacing w:val="5"/>
          <w:sz w:val="31"/>
          <w:szCs w:val="31"/>
          <w:lang w:eastAsia="zh-CN"/>
        </w:rPr>
        <w:t>表</w:t>
      </w:r>
      <w:r>
        <w:rPr>
          <w:rFonts w:ascii="黑体" w:eastAsia="黑体" w:hAnsi="黑体" w:cs="黑体"/>
          <w:spacing w:val="-63"/>
          <w:sz w:val="31"/>
          <w:szCs w:val="31"/>
          <w:lang w:eastAsia="zh-CN"/>
        </w:rPr>
        <w:t xml:space="preserve"> </w:t>
      </w:r>
      <w:r>
        <w:rPr>
          <w:rFonts w:ascii="Times New Roman" w:eastAsia="Times New Roman" w:hAnsi="Times New Roman" w:cs="Times New Roman"/>
          <w:b/>
          <w:bCs/>
          <w:spacing w:val="5"/>
          <w:sz w:val="31"/>
          <w:szCs w:val="31"/>
          <w:lang w:eastAsia="zh-CN"/>
        </w:rPr>
        <w:t xml:space="preserve">4    2021 </w:t>
      </w:r>
      <w:r>
        <w:rPr>
          <w:rFonts w:ascii="黑体" w:eastAsia="黑体" w:hAnsi="黑体" w:cs="黑体"/>
          <w:b/>
          <w:bCs/>
          <w:spacing w:val="5"/>
          <w:sz w:val="31"/>
          <w:szCs w:val="31"/>
          <w:lang w:eastAsia="zh-CN"/>
        </w:rPr>
        <w:t>年玛纳斯县农作物生</w:t>
      </w:r>
      <w:r>
        <w:rPr>
          <w:rFonts w:ascii="黑体" w:eastAsia="黑体" w:hAnsi="黑体" w:cs="黑体"/>
          <w:b/>
          <w:bCs/>
          <w:spacing w:val="4"/>
          <w:sz w:val="31"/>
          <w:szCs w:val="31"/>
          <w:lang w:eastAsia="zh-CN"/>
        </w:rPr>
        <w:t>产情况</w:t>
      </w:r>
    </w:p>
    <w:p w14:paraId="32E283D7" w14:textId="77777777" w:rsidR="00C17F84" w:rsidRDefault="00C17F84">
      <w:pPr>
        <w:spacing w:before="6"/>
        <w:rPr>
          <w:lang w:eastAsia="zh-CN"/>
        </w:rPr>
      </w:pPr>
    </w:p>
    <w:tbl>
      <w:tblPr>
        <w:tblStyle w:val="TableNormal"/>
        <w:tblW w:w="8307" w:type="dxa"/>
        <w:tblInd w:w="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83"/>
        <w:gridCol w:w="1962"/>
        <w:gridCol w:w="1720"/>
        <w:gridCol w:w="1519"/>
        <w:gridCol w:w="1523"/>
      </w:tblGrid>
      <w:tr w:rsidR="00C17F84" w14:paraId="368C0F40" w14:textId="77777777">
        <w:trPr>
          <w:trHeight w:val="372"/>
        </w:trPr>
        <w:tc>
          <w:tcPr>
            <w:tcW w:w="1583" w:type="dxa"/>
          </w:tcPr>
          <w:p w14:paraId="36E8A4AD" w14:textId="77777777" w:rsidR="00C17F84" w:rsidRDefault="00000000">
            <w:pPr>
              <w:spacing w:before="114" w:line="218" w:lineRule="auto"/>
              <w:ind w:left="585"/>
              <w:rPr>
                <w:rFonts w:ascii="宋体" w:eastAsia="宋体" w:hAnsi="宋体" w:cs="宋体" w:hint="eastAsia"/>
              </w:rPr>
            </w:pPr>
            <w:r>
              <w:rPr>
                <w:rFonts w:ascii="宋体" w:eastAsia="宋体" w:hAnsi="宋体" w:cs="宋体"/>
                <w:spacing w:val="-2"/>
              </w:rPr>
              <w:t>序号</w:t>
            </w:r>
          </w:p>
        </w:tc>
        <w:tc>
          <w:tcPr>
            <w:tcW w:w="1962" w:type="dxa"/>
          </w:tcPr>
          <w:p w14:paraId="160244F6" w14:textId="77777777" w:rsidR="00C17F84" w:rsidRDefault="00000000">
            <w:pPr>
              <w:spacing w:before="114" w:line="218" w:lineRule="auto"/>
              <w:ind w:left="113"/>
              <w:rPr>
                <w:rFonts w:ascii="宋体" w:eastAsia="宋体" w:hAnsi="宋体" w:cs="宋体" w:hint="eastAsia"/>
              </w:rPr>
            </w:pPr>
            <w:r>
              <w:rPr>
                <w:rFonts w:ascii="宋体" w:eastAsia="宋体" w:hAnsi="宋体" w:cs="宋体"/>
                <w:spacing w:val="-6"/>
              </w:rPr>
              <w:t>项</w:t>
            </w:r>
            <w:r>
              <w:rPr>
                <w:rFonts w:ascii="宋体" w:eastAsia="宋体" w:hAnsi="宋体" w:cs="宋体"/>
                <w:spacing w:val="50"/>
              </w:rPr>
              <w:t xml:space="preserve"> </w:t>
            </w:r>
            <w:r>
              <w:rPr>
                <w:rFonts w:ascii="宋体" w:eastAsia="宋体" w:hAnsi="宋体" w:cs="宋体"/>
                <w:spacing w:val="-6"/>
              </w:rPr>
              <w:t>目</w:t>
            </w:r>
          </w:p>
        </w:tc>
        <w:tc>
          <w:tcPr>
            <w:tcW w:w="1720" w:type="dxa"/>
          </w:tcPr>
          <w:p w14:paraId="701C491C" w14:textId="77777777" w:rsidR="00C17F84" w:rsidRDefault="00000000">
            <w:pPr>
              <w:spacing w:before="114" w:line="218" w:lineRule="auto"/>
              <w:ind w:left="131"/>
              <w:rPr>
                <w:rFonts w:ascii="宋体" w:eastAsia="宋体" w:hAnsi="宋体" w:cs="宋体" w:hint="eastAsia"/>
              </w:rPr>
            </w:pPr>
            <w:r>
              <w:rPr>
                <w:rFonts w:ascii="宋体" w:eastAsia="宋体" w:hAnsi="宋体" w:cs="宋体"/>
                <w:spacing w:val="-3"/>
              </w:rPr>
              <w:t>播种面积（亩）</w:t>
            </w:r>
          </w:p>
        </w:tc>
        <w:tc>
          <w:tcPr>
            <w:tcW w:w="1519" w:type="dxa"/>
          </w:tcPr>
          <w:p w14:paraId="082DBCC6" w14:textId="77777777" w:rsidR="00C17F84" w:rsidRDefault="00000000">
            <w:pPr>
              <w:pStyle w:val="TableText"/>
              <w:spacing w:before="113" w:line="214" w:lineRule="auto"/>
              <w:ind w:left="381"/>
              <w:rPr>
                <w:sz w:val="21"/>
                <w:szCs w:val="21"/>
              </w:rPr>
            </w:pPr>
            <w:r>
              <w:rPr>
                <w:rFonts w:ascii="宋体" w:eastAsia="宋体" w:hAnsi="宋体" w:cs="宋体"/>
                <w:spacing w:val="-1"/>
                <w:sz w:val="21"/>
                <w:szCs w:val="21"/>
              </w:rPr>
              <w:t>产量</w:t>
            </w:r>
            <w:r>
              <w:rPr>
                <w:spacing w:val="-1"/>
                <w:sz w:val="21"/>
                <w:szCs w:val="21"/>
              </w:rPr>
              <w:t>(</w:t>
            </w:r>
            <w:r>
              <w:rPr>
                <w:rFonts w:ascii="宋体" w:eastAsia="宋体" w:hAnsi="宋体" w:cs="宋体"/>
                <w:spacing w:val="-1"/>
                <w:sz w:val="21"/>
                <w:szCs w:val="21"/>
              </w:rPr>
              <w:t>吨</w:t>
            </w:r>
            <w:r>
              <w:rPr>
                <w:spacing w:val="-1"/>
                <w:sz w:val="21"/>
                <w:szCs w:val="21"/>
              </w:rPr>
              <w:t>)</w:t>
            </w:r>
          </w:p>
        </w:tc>
        <w:tc>
          <w:tcPr>
            <w:tcW w:w="1523" w:type="dxa"/>
          </w:tcPr>
          <w:p w14:paraId="5DAFA64F" w14:textId="77777777" w:rsidR="00C17F84" w:rsidRDefault="00000000">
            <w:pPr>
              <w:pStyle w:val="TableText"/>
              <w:spacing w:before="113" w:line="214" w:lineRule="auto"/>
              <w:ind w:left="144"/>
              <w:rPr>
                <w:sz w:val="21"/>
                <w:szCs w:val="21"/>
              </w:rPr>
            </w:pPr>
            <w:r>
              <w:rPr>
                <w:rFonts w:ascii="宋体" w:eastAsia="宋体" w:hAnsi="宋体" w:cs="宋体"/>
                <w:spacing w:val="-1"/>
                <w:sz w:val="21"/>
                <w:szCs w:val="21"/>
              </w:rPr>
              <w:t>单产</w:t>
            </w:r>
            <w:r>
              <w:rPr>
                <w:spacing w:val="-1"/>
                <w:sz w:val="21"/>
                <w:szCs w:val="21"/>
              </w:rPr>
              <w:t>(</w:t>
            </w:r>
            <w:r>
              <w:rPr>
                <w:rFonts w:ascii="宋体" w:eastAsia="宋体" w:hAnsi="宋体" w:cs="宋体"/>
                <w:spacing w:val="-1"/>
                <w:sz w:val="21"/>
                <w:szCs w:val="21"/>
              </w:rPr>
              <w:t>公斤</w:t>
            </w:r>
            <w:r>
              <w:rPr>
                <w:spacing w:val="-1"/>
                <w:sz w:val="21"/>
                <w:szCs w:val="21"/>
              </w:rPr>
              <w:t>/</w:t>
            </w:r>
            <w:r>
              <w:rPr>
                <w:rFonts w:ascii="宋体" w:eastAsia="宋体" w:hAnsi="宋体" w:cs="宋体"/>
                <w:spacing w:val="-1"/>
                <w:sz w:val="21"/>
                <w:szCs w:val="21"/>
              </w:rPr>
              <w:t>亩</w:t>
            </w:r>
            <w:r>
              <w:rPr>
                <w:spacing w:val="-1"/>
                <w:sz w:val="21"/>
                <w:szCs w:val="21"/>
              </w:rPr>
              <w:t>)</w:t>
            </w:r>
          </w:p>
        </w:tc>
      </w:tr>
      <w:tr w:rsidR="00C17F84" w14:paraId="2B14662B" w14:textId="77777777">
        <w:trPr>
          <w:trHeight w:val="364"/>
        </w:trPr>
        <w:tc>
          <w:tcPr>
            <w:tcW w:w="1583" w:type="dxa"/>
          </w:tcPr>
          <w:p w14:paraId="3631C8F7" w14:textId="77777777" w:rsidR="00C17F84" w:rsidRDefault="00C17F84"/>
        </w:tc>
        <w:tc>
          <w:tcPr>
            <w:tcW w:w="1962" w:type="dxa"/>
          </w:tcPr>
          <w:p w14:paraId="2EF786D8" w14:textId="77777777" w:rsidR="00C17F84" w:rsidRDefault="00000000">
            <w:pPr>
              <w:spacing w:before="106" w:line="218" w:lineRule="auto"/>
              <w:ind w:left="109"/>
              <w:rPr>
                <w:rFonts w:ascii="宋体" w:eastAsia="宋体" w:hAnsi="宋体" w:cs="宋体" w:hint="eastAsia"/>
              </w:rPr>
            </w:pPr>
            <w:r>
              <w:rPr>
                <w:rFonts w:ascii="宋体" w:eastAsia="宋体" w:hAnsi="宋体" w:cs="宋体"/>
                <w:spacing w:val="-1"/>
              </w:rPr>
              <w:t>农作物合计</w:t>
            </w:r>
          </w:p>
        </w:tc>
        <w:tc>
          <w:tcPr>
            <w:tcW w:w="1720" w:type="dxa"/>
          </w:tcPr>
          <w:p w14:paraId="68FCE183" w14:textId="77777777" w:rsidR="00C17F84" w:rsidRDefault="00000000">
            <w:pPr>
              <w:pStyle w:val="TableText"/>
              <w:spacing w:before="144" w:line="187" w:lineRule="auto"/>
              <w:ind w:left="550"/>
              <w:rPr>
                <w:sz w:val="21"/>
                <w:szCs w:val="21"/>
              </w:rPr>
            </w:pPr>
            <w:r>
              <w:rPr>
                <w:spacing w:val="-1"/>
                <w:sz w:val="21"/>
                <w:szCs w:val="21"/>
              </w:rPr>
              <w:t>953539</w:t>
            </w:r>
          </w:p>
        </w:tc>
        <w:tc>
          <w:tcPr>
            <w:tcW w:w="1519" w:type="dxa"/>
          </w:tcPr>
          <w:p w14:paraId="48643EA6" w14:textId="77777777" w:rsidR="00C17F84" w:rsidRDefault="00000000">
            <w:pPr>
              <w:pStyle w:val="TableText"/>
              <w:spacing w:before="144" w:line="187" w:lineRule="auto"/>
              <w:ind w:left="447"/>
              <w:rPr>
                <w:sz w:val="21"/>
                <w:szCs w:val="21"/>
              </w:rPr>
            </w:pPr>
            <w:r>
              <w:rPr>
                <w:spacing w:val="-1"/>
                <w:sz w:val="21"/>
                <w:szCs w:val="21"/>
              </w:rPr>
              <w:t>292316</w:t>
            </w:r>
          </w:p>
        </w:tc>
        <w:tc>
          <w:tcPr>
            <w:tcW w:w="1523" w:type="dxa"/>
          </w:tcPr>
          <w:p w14:paraId="48C43AE6" w14:textId="77777777" w:rsidR="00C17F84" w:rsidRDefault="00C17F84"/>
        </w:tc>
      </w:tr>
      <w:tr w:rsidR="00C17F84" w14:paraId="5B0B92D3" w14:textId="77777777">
        <w:trPr>
          <w:trHeight w:val="364"/>
        </w:trPr>
        <w:tc>
          <w:tcPr>
            <w:tcW w:w="1583" w:type="dxa"/>
          </w:tcPr>
          <w:p w14:paraId="48A04694" w14:textId="77777777" w:rsidR="00C17F84" w:rsidRDefault="00000000">
            <w:pPr>
              <w:spacing w:before="185" w:line="163" w:lineRule="exact"/>
              <w:ind w:left="695"/>
              <w:rPr>
                <w:rFonts w:ascii="宋体" w:eastAsia="宋体" w:hAnsi="宋体" w:cs="宋体" w:hint="eastAsia"/>
              </w:rPr>
            </w:pPr>
            <w:r>
              <w:rPr>
                <w:rFonts w:ascii="宋体" w:eastAsia="宋体" w:hAnsi="宋体" w:cs="宋体"/>
                <w:position w:val="-4"/>
              </w:rPr>
              <w:t>一</w:t>
            </w:r>
          </w:p>
        </w:tc>
        <w:tc>
          <w:tcPr>
            <w:tcW w:w="1962" w:type="dxa"/>
          </w:tcPr>
          <w:p w14:paraId="47C07621" w14:textId="77777777" w:rsidR="00C17F84" w:rsidRDefault="00000000">
            <w:pPr>
              <w:spacing w:before="107" w:line="217" w:lineRule="auto"/>
              <w:ind w:left="109"/>
              <w:rPr>
                <w:rFonts w:ascii="宋体" w:eastAsia="宋体" w:hAnsi="宋体" w:cs="宋体" w:hint="eastAsia"/>
              </w:rPr>
            </w:pPr>
            <w:r>
              <w:rPr>
                <w:rFonts w:ascii="宋体" w:eastAsia="宋体" w:hAnsi="宋体" w:cs="宋体"/>
                <w:spacing w:val="-2"/>
              </w:rPr>
              <w:t>粮食作物</w:t>
            </w:r>
          </w:p>
        </w:tc>
        <w:tc>
          <w:tcPr>
            <w:tcW w:w="1720" w:type="dxa"/>
          </w:tcPr>
          <w:p w14:paraId="3D80AC13" w14:textId="77777777" w:rsidR="00C17F84" w:rsidRDefault="00000000">
            <w:pPr>
              <w:pStyle w:val="TableText"/>
              <w:spacing w:before="145" w:line="187" w:lineRule="auto"/>
              <w:ind w:left="567"/>
              <w:rPr>
                <w:sz w:val="21"/>
                <w:szCs w:val="21"/>
              </w:rPr>
            </w:pPr>
            <w:r>
              <w:rPr>
                <w:spacing w:val="-3"/>
                <w:sz w:val="21"/>
                <w:szCs w:val="21"/>
              </w:rPr>
              <w:t>118424</w:t>
            </w:r>
          </w:p>
        </w:tc>
        <w:tc>
          <w:tcPr>
            <w:tcW w:w="1519" w:type="dxa"/>
          </w:tcPr>
          <w:p w14:paraId="0C5637D0" w14:textId="77777777" w:rsidR="00C17F84" w:rsidRDefault="00000000">
            <w:pPr>
              <w:pStyle w:val="TableText"/>
              <w:spacing w:before="145" w:line="187" w:lineRule="auto"/>
              <w:ind w:left="499"/>
              <w:rPr>
                <w:sz w:val="21"/>
                <w:szCs w:val="21"/>
              </w:rPr>
            </w:pPr>
            <w:r>
              <w:rPr>
                <w:spacing w:val="-1"/>
                <w:sz w:val="21"/>
                <w:szCs w:val="21"/>
              </w:rPr>
              <w:t>49285</w:t>
            </w:r>
          </w:p>
        </w:tc>
        <w:tc>
          <w:tcPr>
            <w:tcW w:w="1523" w:type="dxa"/>
          </w:tcPr>
          <w:p w14:paraId="62A7D10C" w14:textId="77777777" w:rsidR="00C17F84" w:rsidRDefault="00C17F84"/>
        </w:tc>
      </w:tr>
      <w:tr w:rsidR="00C17F84" w14:paraId="2DA51775" w14:textId="77777777">
        <w:trPr>
          <w:trHeight w:val="364"/>
        </w:trPr>
        <w:tc>
          <w:tcPr>
            <w:tcW w:w="1583" w:type="dxa"/>
          </w:tcPr>
          <w:p w14:paraId="660C7DD8" w14:textId="77777777" w:rsidR="00C17F84" w:rsidRDefault="00000000">
            <w:pPr>
              <w:pStyle w:val="TableText"/>
              <w:spacing w:before="142" w:line="183" w:lineRule="auto"/>
              <w:ind w:left="622"/>
              <w:rPr>
                <w:sz w:val="21"/>
                <w:szCs w:val="21"/>
              </w:rPr>
            </w:pPr>
            <w:r>
              <w:rPr>
                <w:spacing w:val="-3"/>
                <w:sz w:val="21"/>
                <w:szCs w:val="21"/>
              </w:rPr>
              <w:t>(</w:t>
            </w:r>
            <w:r>
              <w:rPr>
                <w:rFonts w:ascii="宋体" w:eastAsia="宋体" w:hAnsi="宋体" w:cs="宋体"/>
                <w:spacing w:val="-3"/>
                <w:sz w:val="21"/>
                <w:szCs w:val="21"/>
              </w:rPr>
              <w:t>一</w:t>
            </w:r>
            <w:r>
              <w:rPr>
                <w:spacing w:val="-3"/>
                <w:sz w:val="21"/>
                <w:szCs w:val="21"/>
              </w:rPr>
              <w:t>)</w:t>
            </w:r>
          </w:p>
        </w:tc>
        <w:tc>
          <w:tcPr>
            <w:tcW w:w="1962" w:type="dxa"/>
          </w:tcPr>
          <w:p w14:paraId="0844B578" w14:textId="77777777" w:rsidR="00C17F84" w:rsidRDefault="00000000">
            <w:pPr>
              <w:spacing w:before="107" w:line="217" w:lineRule="auto"/>
              <w:ind w:left="111"/>
              <w:rPr>
                <w:rFonts w:ascii="宋体" w:eastAsia="宋体" w:hAnsi="宋体" w:cs="宋体" w:hint="eastAsia"/>
              </w:rPr>
            </w:pPr>
            <w:r>
              <w:rPr>
                <w:rFonts w:ascii="宋体" w:eastAsia="宋体" w:hAnsi="宋体" w:cs="宋体"/>
                <w:spacing w:val="-5"/>
              </w:rPr>
              <w:t>谷</w:t>
            </w:r>
            <w:r>
              <w:rPr>
                <w:rFonts w:ascii="宋体" w:eastAsia="宋体" w:hAnsi="宋体" w:cs="宋体"/>
                <w:spacing w:val="5"/>
              </w:rPr>
              <w:t xml:space="preserve">  </w:t>
            </w:r>
            <w:r>
              <w:rPr>
                <w:rFonts w:ascii="宋体" w:eastAsia="宋体" w:hAnsi="宋体" w:cs="宋体"/>
                <w:spacing w:val="-5"/>
              </w:rPr>
              <w:t>物</w:t>
            </w:r>
          </w:p>
        </w:tc>
        <w:tc>
          <w:tcPr>
            <w:tcW w:w="1720" w:type="dxa"/>
          </w:tcPr>
          <w:p w14:paraId="4EF26295" w14:textId="77777777" w:rsidR="00C17F84" w:rsidRDefault="00000000">
            <w:pPr>
              <w:pStyle w:val="TableText"/>
              <w:spacing w:before="145" w:line="187" w:lineRule="auto"/>
              <w:ind w:left="567"/>
              <w:rPr>
                <w:sz w:val="21"/>
                <w:szCs w:val="21"/>
              </w:rPr>
            </w:pPr>
            <w:r>
              <w:rPr>
                <w:spacing w:val="-3"/>
                <w:sz w:val="21"/>
                <w:szCs w:val="21"/>
              </w:rPr>
              <w:t>115283</w:t>
            </w:r>
          </w:p>
        </w:tc>
        <w:tc>
          <w:tcPr>
            <w:tcW w:w="1519" w:type="dxa"/>
          </w:tcPr>
          <w:p w14:paraId="43BCCB7D" w14:textId="77777777" w:rsidR="00C17F84" w:rsidRDefault="00000000">
            <w:pPr>
              <w:pStyle w:val="TableText"/>
              <w:spacing w:before="145" w:line="187" w:lineRule="auto"/>
              <w:ind w:left="499"/>
              <w:rPr>
                <w:sz w:val="21"/>
                <w:szCs w:val="21"/>
              </w:rPr>
            </w:pPr>
            <w:r>
              <w:rPr>
                <w:spacing w:val="-1"/>
                <w:sz w:val="21"/>
                <w:szCs w:val="21"/>
              </w:rPr>
              <w:t>47515</w:t>
            </w:r>
          </w:p>
        </w:tc>
        <w:tc>
          <w:tcPr>
            <w:tcW w:w="1523" w:type="dxa"/>
          </w:tcPr>
          <w:p w14:paraId="3CD760B0" w14:textId="77777777" w:rsidR="00C17F84" w:rsidRDefault="00C17F84"/>
        </w:tc>
      </w:tr>
      <w:tr w:rsidR="00C17F84" w14:paraId="56C3F7E4" w14:textId="77777777">
        <w:trPr>
          <w:trHeight w:val="365"/>
        </w:trPr>
        <w:tc>
          <w:tcPr>
            <w:tcW w:w="1583" w:type="dxa"/>
          </w:tcPr>
          <w:p w14:paraId="31819CFA" w14:textId="77777777" w:rsidR="00C17F84" w:rsidRDefault="00000000">
            <w:pPr>
              <w:pStyle w:val="TableText"/>
              <w:spacing w:before="146" w:line="187" w:lineRule="auto"/>
              <w:ind w:left="761"/>
              <w:rPr>
                <w:sz w:val="21"/>
                <w:szCs w:val="21"/>
              </w:rPr>
            </w:pPr>
            <w:r>
              <w:rPr>
                <w:sz w:val="21"/>
                <w:szCs w:val="21"/>
              </w:rPr>
              <w:t>1</w:t>
            </w:r>
          </w:p>
        </w:tc>
        <w:tc>
          <w:tcPr>
            <w:tcW w:w="1962" w:type="dxa"/>
          </w:tcPr>
          <w:p w14:paraId="546FE282" w14:textId="77777777" w:rsidR="00C17F84" w:rsidRDefault="00000000">
            <w:pPr>
              <w:spacing w:before="108" w:line="217" w:lineRule="auto"/>
              <w:ind w:left="324"/>
              <w:rPr>
                <w:rFonts w:ascii="宋体" w:eastAsia="宋体" w:hAnsi="宋体" w:cs="宋体" w:hint="eastAsia"/>
              </w:rPr>
            </w:pPr>
            <w:r>
              <w:rPr>
                <w:rFonts w:ascii="宋体" w:eastAsia="宋体" w:hAnsi="宋体" w:cs="宋体"/>
                <w:spacing w:val="-3"/>
              </w:rPr>
              <w:t>水稻</w:t>
            </w:r>
          </w:p>
        </w:tc>
        <w:tc>
          <w:tcPr>
            <w:tcW w:w="1720" w:type="dxa"/>
          </w:tcPr>
          <w:p w14:paraId="63517E33" w14:textId="77777777" w:rsidR="00C17F84" w:rsidRDefault="00000000">
            <w:pPr>
              <w:pStyle w:val="TableText"/>
              <w:spacing w:before="146" w:line="187" w:lineRule="auto"/>
              <w:ind w:left="705"/>
              <w:rPr>
                <w:sz w:val="21"/>
                <w:szCs w:val="21"/>
              </w:rPr>
            </w:pPr>
            <w:r>
              <w:rPr>
                <w:spacing w:val="-1"/>
                <w:sz w:val="21"/>
                <w:szCs w:val="21"/>
              </w:rPr>
              <w:t>232</w:t>
            </w:r>
          </w:p>
        </w:tc>
        <w:tc>
          <w:tcPr>
            <w:tcW w:w="1519" w:type="dxa"/>
          </w:tcPr>
          <w:p w14:paraId="486356B9" w14:textId="77777777" w:rsidR="00C17F84" w:rsidRDefault="00000000">
            <w:pPr>
              <w:pStyle w:val="TableText"/>
              <w:spacing w:before="146" w:line="187" w:lineRule="auto"/>
              <w:ind w:left="659"/>
              <w:rPr>
                <w:sz w:val="21"/>
                <w:szCs w:val="21"/>
              </w:rPr>
            </w:pPr>
            <w:r>
              <w:rPr>
                <w:spacing w:val="-2"/>
                <w:sz w:val="21"/>
                <w:szCs w:val="21"/>
              </w:rPr>
              <w:t>73</w:t>
            </w:r>
          </w:p>
        </w:tc>
        <w:tc>
          <w:tcPr>
            <w:tcW w:w="1523" w:type="dxa"/>
          </w:tcPr>
          <w:p w14:paraId="2602DC23" w14:textId="77777777" w:rsidR="00C17F84" w:rsidRDefault="00000000">
            <w:pPr>
              <w:pStyle w:val="TableText"/>
              <w:spacing w:before="146" w:line="187" w:lineRule="auto"/>
              <w:ind w:left="610"/>
              <w:rPr>
                <w:sz w:val="21"/>
                <w:szCs w:val="21"/>
              </w:rPr>
            </w:pPr>
            <w:r>
              <w:rPr>
                <w:spacing w:val="-2"/>
                <w:sz w:val="21"/>
                <w:szCs w:val="21"/>
              </w:rPr>
              <w:t>315</w:t>
            </w:r>
          </w:p>
        </w:tc>
      </w:tr>
      <w:tr w:rsidR="00C17F84" w14:paraId="2DBE0003" w14:textId="77777777">
        <w:trPr>
          <w:trHeight w:val="364"/>
        </w:trPr>
        <w:tc>
          <w:tcPr>
            <w:tcW w:w="1583" w:type="dxa"/>
          </w:tcPr>
          <w:p w14:paraId="3709C31D" w14:textId="77777777" w:rsidR="00C17F84" w:rsidRDefault="00000000">
            <w:pPr>
              <w:pStyle w:val="TableText"/>
              <w:spacing w:before="146" w:line="187" w:lineRule="auto"/>
              <w:ind w:left="740"/>
              <w:rPr>
                <w:sz w:val="21"/>
                <w:szCs w:val="21"/>
              </w:rPr>
            </w:pPr>
            <w:r>
              <w:rPr>
                <w:sz w:val="21"/>
                <w:szCs w:val="21"/>
              </w:rPr>
              <w:t>2</w:t>
            </w:r>
          </w:p>
        </w:tc>
        <w:tc>
          <w:tcPr>
            <w:tcW w:w="1962" w:type="dxa"/>
          </w:tcPr>
          <w:p w14:paraId="0C8F0ED9" w14:textId="77777777" w:rsidR="00C17F84" w:rsidRDefault="00000000">
            <w:pPr>
              <w:spacing w:before="107" w:line="217" w:lineRule="auto"/>
              <w:ind w:left="327"/>
              <w:rPr>
                <w:rFonts w:ascii="宋体" w:eastAsia="宋体" w:hAnsi="宋体" w:cs="宋体" w:hint="eastAsia"/>
              </w:rPr>
            </w:pPr>
            <w:r>
              <w:rPr>
                <w:rFonts w:ascii="宋体" w:eastAsia="宋体" w:hAnsi="宋体" w:cs="宋体"/>
                <w:spacing w:val="-3"/>
              </w:rPr>
              <w:t>小麦</w:t>
            </w:r>
          </w:p>
        </w:tc>
        <w:tc>
          <w:tcPr>
            <w:tcW w:w="1720" w:type="dxa"/>
          </w:tcPr>
          <w:p w14:paraId="6739501B" w14:textId="77777777" w:rsidR="00C17F84" w:rsidRDefault="00000000">
            <w:pPr>
              <w:pStyle w:val="TableText"/>
              <w:spacing w:before="146" w:line="187" w:lineRule="auto"/>
              <w:ind w:left="603"/>
              <w:rPr>
                <w:sz w:val="21"/>
                <w:szCs w:val="21"/>
              </w:rPr>
            </w:pPr>
            <w:r>
              <w:rPr>
                <w:spacing w:val="-1"/>
                <w:sz w:val="21"/>
                <w:szCs w:val="21"/>
              </w:rPr>
              <w:t>33404</w:t>
            </w:r>
          </w:p>
        </w:tc>
        <w:tc>
          <w:tcPr>
            <w:tcW w:w="1519" w:type="dxa"/>
          </w:tcPr>
          <w:p w14:paraId="1CC2FB45" w14:textId="77777777" w:rsidR="00C17F84" w:rsidRDefault="00000000">
            <w:pPr>
              <w:pStyle w:val="TableText"/>
              <w:spacing w:before="146" w:line="187" w:lineRule="auto"/>
              <w:ind w:left="561"/>
              <w:rPr>
                <w:sz w:val="21"/>
                <w:szCs w:val="21"/>
              </w:rPr>
            </w:pPr>
            <w:r>
              <w:rPr>
                <w:spacing w:val="-2"/>
                <w:sz w:val="21"/>
                <w:szCs w:val="21"/>
              </w:rPr>
              <w:t>8817</w:t>
            </w:r>
          </w:p>
        </w:tc>
        <w:tc>
          <w:tcPr>
            <w:tcW w:w="1523" w:type="dxa"/>
          </w:tcPr>
          <w:p w14:paraId="7F2E4946" w14:textId="77777777" w:rsidR="00C17F84" w:rsidRDefault="00C17F84"/>
        </w:tc>
      </w:tr>
      <w:tr w:rsidR="00C17F84" w14:paraId="2E7704CF" w14:textId="77777777">
        <w:trPr>
          <w:trHeight w:val="367"/>
        </w:trPr>
        <w:tc>
          <w:tcPr>
            <w:tcW w:w="1583" w:type="dxa"/>
            <w:tcBorders>
              <w:bottom w:val="single" w:sz="4" w:space="0" w:color="000000"/>
            </w:tcBorders>
          </w:tcPr>
          <w:p w14:paraId="6D13370C" w14:textId="77777777" w:rsidR="00C17F84" w:rsidRDefault="00C17F84"/>
        </w:tc>
        <w:tc>
          <w:tcPr>
            <w:tcW w:w="1962" w:type="dxa"/>
            <w:tcBorders>
              <w:bottom w:val="single" w:sz="4" w:space="0" w:color="000000"/>
            </w:tcBorders>
          </w:tcPr>
          <w:p w14:paraId="1533BDE6" w14:textId="77777777" w:rsidR="00C17F84" w:rsidRDefault="00000000">
            <w:pPr>
              <w:spacing w:before="110" w:line="217" w:lineRule="auto"/>
              <w:ind w:left="537"/>
              <w:rPr>
                <w:rFonts w:ascii="宋体" w:eastAsia="宋体" w:hAnsi="宋体" w:cs="宋体" w:hint="eastAsia"/>
              </w:rPr>
            </w:pPr>
            <w:r>
              <w:rPr>
                <w:rFonts w:ascii="宋体" w:eastAsia="宋体" w:hAnsi="宋体" w:cs="宋体"/>
                <w:spacing w:val="-4"/>
              </w:rPr>
              <w:t>冬麦</w:t>
            </w:r>
          </w:p>
        </w:tc>
        <w:tc>
          <w:tcPr>
            <w:tcW w:w="1720" w:type="dxa"/>
            <w:tcBorders>
              <w:bottom w:val="single" w:sz="4" w:space="0" w:color="000000"/>
            </w:tcBorders>
          </w:tcPr>
          <w:p w14:paraId="7D08E1D0" w14:textId="77777777" w:rsidR="00C17F84" w:rsidRDefault="00000000">
            <w:pPr>
              <w:pStyle w:val="TableText"/>
              <w:spacing w:before="149" w:line="187" w:lineRule="auto"/>
              <w:ind w:left="599"/>
              <w:rPr>
                <w:sz w:val="21"/>
                <w:szCs w:val="21"/>
              </w:rPr>
            </w:pPr>
            <w:r>
              <w:rPr>
                <w:spacing w:val="-1"/>
                <w:sz w:val="21"/>
                <w:szCs w:val="21"/>
              </w:rPr>
              <w:t>25403</w:t>
            </w:r>
          </w:p>
        </w:tc>
        <w:tc>
          <w:tcPr>
            <w:tcW w:w="1519" w:type="dxa"/>
            <w:tcBorders>
              <w:bottom w:val="single" w:sz="4" w:space="0" w:color="000000"/>
            </w:tcBorders>
          </w:tcPr>
          <w:p w14:paraId="58CBF0C8" w14:textId="77777777" w:rsidR="00C17F84" w:rsidRDefault="00000000">
            <w:pPr>
              <w:pStyle w:val="TableText"/>
              <w:spacing w:before="149" w:line="187" w:lineRule="auto"/>
              <w:ind w:left="556"/>
              <w:rPr>
                <w:sz w:val="21"/>
                <w:szCs w:val="21"/>
              </w:rPr>
            </w:pPr>
            <w:r>
              <w:rPr>
                <w:spacing w:val="-2"/>
                <w:sz w:val="21"/>
                <w:szCs w:val="21"/>
              </w:rPr>
              <w:t>7697</w:t>
            </w:r>
          </w:p>
        </w:tc>
        <w:tc>
          <w:tcPr>
            <w:tcW w:w="1523" w:type="dxa"/>
            <w:tcBorders>
              <w:bottom w:val="single" w:sz="4" w:space="0" w:color="000000"/>
            </w:tcBorders>
          </w:tcPr>
          <w:p w14:paraId="22E10B30" w14:textId="77777777" w:rsidR="00C17F84" w:rsidRDefault="00000000">
            <w:pPr>
              <w:pStyle w:val="TableText"/>
              <w:spacing w:before="149" w:line="187" w:lineRule="auto"/>
              <w:ind w:left="610"/>
              <w:rPr>
                <w:sz w:val="21"/>
                <w:szCs w:val="21"/>
              </w:rPr>
            </w:pPr>
            <w:r>
              <w:rPr>
                <w:spacing w:val="-2"/>
                <w:sz w:val="21"/>
                <w:szCs w:val="21"/>
              </w:rPr>
              <w:t>303</w:t>
            </w:r>
          </w:p>
        </w:tc>
      </w:tr>
      <w:tr w:rsidR="00C17F84" w14:paraId="3FC4EDE7" w14:textId="77777777">
        <w:trPr>
          <w:trHeight w:val="360"/>
        </w:trPr>
        <w:tc>
          <w:tcPr>
            <w:tcW w:w="1583" w:type="dxa"/>
            <w:tcBorders>
              <w:top w:val="single" w:sz="4" w:space="0" w:color="000000"/>
            </w:tcBorders>
          </w:tcPr>
          <w:p w14:paraId="270040E8" w14:textId="77777777" w:rsidR="00C17F84" w:rsidRDefault="00C17F84"/>
        </w:tc>
        <w:tc>
          <w:tcPr>
            <w:tcW w:w="1962" w:type="dxa"/>
            <w:tcBorders>
              <w:top w:val="single" w:sz="4" w:space="0" w:color="000000"/>
            </w:tcBorders>
          </w:tcPr>
          <w:p w14:paraId="4FC6D79A" w14:textId="77777777" w:rsidR="00C17F84" w:rsidRDefault="00000000">
            <w:pPr>
              <w:spacing w:before="104" w:line="216" w:lineRule="auto"/>
              <w:ind w:left="531"/>
              <w:rPr>
                <w:rFonts w:ascii="宋体" w:eastAsia="宋体" w:hAnsi="宋体" w:cs="宋体" w:hint="eastAsia"/>
              </w:rPr>
            </w:pPr>
            <w:r>
              <w:rPr>
                <w:rFonts w:ascii="宋体" w:eastAsia="宋体" w:hAnsi="宋体" w:cs="宋体"/>
                <w:spacing w:val="-2"/>
              </w:rPr>
              <w:t>春麦</w:t>
            </w:r>
          </w:p>
        </w:tc>
        <w:tc>
          <w:tcPr>
            <w:tcW w:w="1720" w:type="dxa"/>
            <w:tcBorders>
              <w:top w:val="single" w:sz="4" w:space="0" w:color="000000"/>
            </w:tcBorders>
          </w:tcPr>
          <w:p w14:paraId="1A4A0830" w14:textId="77777777" w:rsidR="00C17F84" w:rsidRDefault="00000000">
            <w:pPr>
              <w:pStyle w:val="TableText"/>
              <w:spacing w:before="142" w:line="187" w:lineRule="auto"/>
              <w:ind w:left="661"/>
              <w:rPr>
                <w:sz w:val="21"/>
                <w:szCs w:val="21"/>
              </w:rPr>
            </w:pPr>
            <w:r>
              <w:rPr>
                <w:spacing w:val="-2"/>
                <w:sz w:val="21"/>
                <w:szCs w:val="21"/>
              </w:rPr>
              <w:t>8001</w:t>
            </w:r>
          </w:p>
        </w:tc>
        <w:tc>
          <w:tcPr>
            <w:tcW w:w="1519" w:type="dxa"/>
            <w:tcBorders>
              <w:top w:val="single" w:sz="4" w:space="0" w:color="000000"/>
            </w:tcBorders>
          </w:tcPr>
          <w:p w14:paraId="2528D9BA" w14:textId="77777777" w:rsidR="00C17F84" w:rsidRDefault="00000000">
            <w:pPr>
              <w:pStyle w:val="TableText"/>
              <w:spacing w:before="142" w:line="187" w:lineRule="auto"/>
              <w:ind w:left="573"/>
              <w:rPr>
                <w:sz w:val="21"/>
                <w:szCs w:val="21"/>
              </w:rPr>
            </w:pPr>
            <w:r>
              <w:rPr>
                <w:spacing w:val="-5"/>
                <w:sz w:val="21"/>
                <w:szCs w:val="21"/>
              </w:rPr>
              <w:t>1120</w:t>
            </w:r>
          </w:p>
        </w:tc>
        <w:tc>
          <w:tcPr>
            <w:tcW w:w="1523" w:type="dxa"/>
            <w:tcBorders>
              <w:top w:val="single" w:sz="4" w:space="0" w:color="000000"/>
            </w:tcBorders>
          </w:tcPr>
          <w:p w14:paraId="2B358891" w14:textId="77777777" w:rsidR="00C17F84" w:rsidRDefault="00000000">
            <w:pPr>
              <w:pStyle w:val="TableText"/>
              <w:spacing w:before="142" w:line="187" w:lineRule="auto"/>
              <w:ind w:left="626"/>
              <w:rPr>
                <w:sz w:val="21"/>
                <w:szCs w:val="21"/>
              </w:rPr>
            </w:pPr>
            <w:r>
              <w:rPr>
                <w:spacing w:val="-6"/>
                <w:sz w:val="21"/>
                <w:szCs w:val="21"/>
              </w:rPr>
              <w:t>140</w:t>
            </w:r>
          </w:p>
        </w:tc>
      </w:tr>
      <w:tr w:rsidR="00C17F84" w14:paraId="7B15DC49" w14:textId="77777777">
        <w:trPr>
          <w:trHeight w:val="364"/>
        </w:trPr>
        <w:tc>
          <w:tcPr>
            <w:tcW w:w="1583" w:type="dxa"/>
          </w:tcPr>
          <w:p w14:paraId="00E79ED9" w14:textId="77777777" w:rsidR="00C17F84" w:rsidRDefault="00000000">
            <w:pPr>
              <w:pStyle w:val="TableText"/>
              <w:spacing w:before="146" w:line="187" w:lineRule="auto"/>
              <w:ind w:left="745"/>
              <w:rPr>
                <w:sz w:val="21"/>
                <w:szCs w:val="21"/>
              </w:rPr>
            </w:pPr>
            <w:r>
              <w:rPr>
                <w:sz w:val="21"/>
                <w:szCs w:val="21"/>
              </w:rPr>
              <w:t>3</w:t>
            </w:r>
          </w:p>
        </w:tc>
        <w:tc>
          <w:tcPr>
            <w:tcW w:w="1962" w:type="dxa"/>
          </w:tcPr>
          <w:p w14:paraId="50C59BD6" w14:textId="77777777" w:rsidR="00C17F84" w:rsidRDefault="00000000">
            <w:pPr>
              <w:spacing w:before="108" w:line="216" w:lineRule="auto"/>
              <w:ind w:left="322"/>
              <w:rPr>
                <w:rFonts w:ascii="宋体" w:eastAsia="宋体" w:hAnsi="宋体" w:cs="宋体" w:hint="eastAsia"/>
              </w:rPr>
            </w:pPr>
            <w:r>
              <w:rPr>
                <w:rFonts w:ascii="宋体" w:eastAsia="宋体" w:hAnsi="宋体" w:cs="宋体"/>
                <w:spacing w:val="-2"/>
              </w:rPr>
              <w:t>玉米</w:t>
            </w:r>
          </w:p>
        </w:tc>
        <w:tc>
          <w:tcPr>
            <w:tcW w:w="1720" w:type="dxa"/>
          </w:tcPr>
          <w:p w14:paraId="47F832A4" w14:textId="77777777" w:rsidR="00C17F84" w:rsidRDefault="00000000">
            <w:pPr>
              <w:pStyle w:val="TableText"/>
              <w:spacing w:before="146" w:line="187" w:lineRule="auto"/>
              <w:ind w:left="608"/>
              <w:rPr>
                <w:sz w:val="21"/>
                <w:szCs w:val="21"/>
              </w:rPr>
            </w:pPr>
            <w:r>
              <w:rPr>
                <w:spacing w:val="-2"/>
                <w:sz w:val="21"/>
                <w:szCs w:val="21"/>
              </w:rPr>
              <w:t>81212</w:t>
            </w:r>
          </w:p>
        </w:tc>
        <w:tc>
          <w:tcPr>
            <w:tcW w:w="1519" w:type="dxa"/>
          </w:tcPr>
          <w:p w14:paraId="17BB90FA" w14:textId="77777777" w:rsidR="00C17F84" w:rsidRDefault="00000000">
            <w:pPr>
              <w:pStyle w:val="TableText"/>
              <w:spacing w:before="146" w:line="187" w:lineRule="auto"/>
              <w:ind w:left="504"/>
              <w:rPr>
                <w:sz w:val="21"/>
                <w:szCs w:val="21"/>
              </w:rPr>
            </w:pPr>
            <w:r>
              <w:rPr>
                <w:spacing w:val="-1"/>
                <w:sz w:val="21"/>
                <w:szCs w:val="21"/>
              </w:rPr>
              <w:t>38495</w:t>
            </w:r>
          </w:p>
        </w:tc>
        <w:tc>
          <w:tcPr>
            <w:tcW w:w="1523" w:type="dxa"/>
          </w:tcPr>
          <w:p w14:paraId="11B580AB" w14:textId="77777777" w:rsidR="00C17F84" w:rsidRDefault="00000000">
            <w:pPr>
              <w:pStyle w:val="TableText"/>
              <w:spacing w:before="146" w:line="187" w:lineRule="auto"/>
              <w:ind w:left="605"/>
              <w:rPr>
                <w:sz w:val="21"/>
                <w:szCs w:val="21"/>
              </w:rPr>
            </w:pPr>
            <w:r>
              <w:rPr>
                <w:spacing w:val="-1"/>
                <w:sz w:val="21"/>
                <w:szCs w:val="21"/>
              </w:rPr>
              <w:t>474</w:t>
            </w:r>
          </w:p>
        </w:tc>
      </w:tr>
      <w:tr w:rsidR="00C17F84" w14:paraId="7693969F" w14:textId="77777777">
        <w:trPr>
          <w:trHeight w:val="364"/>
        </w:trPr>
        <w:tc>
          <w:tcPr>
            <w:tcW w:w="1583" w:type="dxa"/>
          </w:tcPr>
          <w:p w14:paraId="10B0D741" w14:textId="77777777" w:rsidR="00C17F84" w:rsidRDefault="00000000">
            <w:pPr>
              <w:pStyle w:val="TableText"/>
              <w:spacing w:before="147" w:line="187" w:lineRule="auto"/>
              <w:ind w:left="739"/>
              <w:rPr>
                <w:sz w:val="21"/>
                <w:szCs w:val="21"/>
              </w:rPr>
            </w:pPr>
            <w:r>
              <w:rPr>
                <w:sz w:val="21"/>
                <w:szCs w:val="21"/>
              </w:rPr>
              <w:t>4</w:t>
            </w:r>
          </w:p>
        </w:tc>
        <w:tc>
          <w:tcPr>
            <w:tcW w:w="1962" w:type="dxa"/>
          </w:tcPr>
          <w:p w14:paraId="6B3EA078" w14:textId="77777777" w:rsidR="00C17F84" w:rsidRDefault="00000000">
            <w:pPr>
              <w:spacing w:before="109" w:line="215" w:lineRule="auto"/>
              <w:ind w:left="327"/>
              <w:rPr>
                <w:rFonts w:ascii="宋体" w:eastAsia="宋体" w:hAnsi="宋体" w:cs="宋体" w:hint="eastAsia"/>
              </w:rPr>
            </w:pPr>
            <w:r>
              <w:rPr>
                <w:rFonts w:ascii="宋体" w:eastAsia="宋体" w:hAnsi="宋体" w:cs="宋体"/>
                <w:spacing w:val="-3"/>
              </w:rPr>
              <w:t>高梁</w:t>
            </w:r>
          </w:p>
        </w:tc>
        <w:tc>
          <w:tcPr>
            <w:tcW w:w="1720" w:type="dxa"/>
          </w:tcPr>
          <w:p w14:paraId="5C9EFCD9" w14:textId="77777777" w:rsidR="00C17F84" w:rsidRDefault="00000000">
            <w:pPr>
              <w:pStyle w:val="TableText"/>
              <w:spacing w:before="147" w:line="187" w:lineRule="auto"/>
              <w:ind w:left="709"/>
              <w:rPr>
                <w:sz w:val="21"/>
                <w:szCs w:val="21"/>
              </w:rPr>
            </w:pPr>
            <w:r>
              <w:rPr>
                <w:spacing w:val="-2"/>
                <w:sz w:val="21"/>
                <w:szCs w:val="21"/>
              </w:rPr>
              <w:t>365</w:t>
            </w:r>
          </w:p>
        </w:tc>
        <w:tc>
          <w:tcPr>
            <w:tcW w:w="1519" w:type="dxa"/>
          </w:tcPr>
          <w:p w14:paraId="5A570857" w14:textId="77777777" w:rsidR="00C17F84" w:rsidRDefault="00000000">
            <w:pPr>
              <w:pStyle w:val="TableText"/>
              <w:spacing w:before="147" w:line="187" w:lineRule="auto"/>
              <w:ind w:left="626"/>
              <w:rPr>
                <w:sz w:val="21"/>
                <w:szCs w:val="21"/>
              </w:rPr>
            </w:pPr>
            <w:r>
              <w:rPr>
                <w:spacing w:val="-6"/>
                <w:sz w:val="21"/>
                <w:szCs w:val="21"/>
              </w:rPr>
              <w:t>124</w:t>
            </w:r>
          </w:p>
        </w:tc>
        <w:tc>
          <w:tcPr>
            <w:tcW w:w="1523" w:type="dxa"/>
          </w:tcPr>
          <w:p w14:paraId="57E7E6F1" w14:textId="77777777" w:rsidR="00C17F84" w:rsidRDefault="00000000">
            <w:pPr>
              <w:pStyle w:val="TableText"/>
              <w:spacing w:before="147" w:line="187" w:lineRule="auto"/>
              <w:ind w:left="610"/>
              <w:rPr>
                <w:sz w:val="21"/>
                <w:szCs w:val="21"/>
              </w:rPr>
            </w:pPr>
            <w:r>
              <w:rPr>
                <w:spacing w:val="-2"/>
                <w:sz w:val="21"/>
                <w:szCs w:val="21"/>
              </w:rPr>
              <w:t>340</w:t>
            </w:r>
          </w:p>
        </w:tc>
      </w:tr>
      <w:tr w:rsidR="00C17F84" w14:paraId="2E37D27C" w14:textId="77777777">
        <w:trPr>
          <w:trHeight w:val="364"/>
        </w:trPr>
        <w:tc>
          <w:tcPr>
            <w:tcW w:w="1583" w:type="dxa"/>
          </w:tcPr>
          <w:p w14:paraId="17064142" w14:textId="77777777" w:rsidR="00C17F84" w:rsidRDefault="00000000">
            <w:pPr>
              <w:pStyle w:val="TableText"/>
              <w:spacing w:before="151" w:line="184" w:lineRule="auto"/>
              <w:ind w:left="746"/>
              <w:rPr>
                <w:sz w:val="21"/>
                <w:szCs w:val="21"/>
              </w:rPr>
            </w:pPr>
            <w:r>
              <w:rPr>
                <w:sz w:val="21"/>
                <w:szCs w:val="21"/>
              </w:rPr>
              <w:t>5</w:t>
            </w:r>
          </w:p>
        </w:tc>
        <w:tc>
          <w:tcPr>
            <w:tcW w:w="1962" w:type="dxa"/>
          </w:tcPr>
          <w:p w14:paraId="66023F3D" w14:textId="77777777" w:rsidR="00C17F84" w:rsidRDefault="00000000">
            <w:pPr>
              <w:spacing w:before="109" w:line="215" w:lineRule="auto"/>
              <w:ind w:left="324"/>
              <w:rPr>
                <w:rFonts w:ascii="宋体" w:eastAsia="宋体" w:hAnsi="宋体" w:cs="宋体" w:hint="eastAsia"/>
              </w:rPr>
            </w:pPr>
            <w:r>
              <w:rPr>
                <w:rFonts w:ascii="宋体" w:eastAsia="宋体" w:hAnsi="宋体" w:cs="宋体"/>
                <w:spacing w:val="-5"/>
              </w:rPr>
              <w:t>大</w:t>
            </w:r>
            <w:r>
              <w:rPr>
                <w:rFonts w:ascii="宋体" w:eastAsia="宋体" w:hAnsi="宋体" w:cs="宋体"/>
                <w:spacing w:val="7"/>
              </w:rPr>
              <w:t xml:space="preserve"> </w:t>
            </w:r>
            <w:r>
              <w:rPr>
                <w:rFonts w:ascii="宋体" w:eastAsia="宋体" w:hAnsi="宋体" w:cs="宋体"/>
                <w:spacing w:val="-5"/>
              </w:rPr>
              <w:t>麦</w:t>
            </w:r>
          </w:p>
        </w:tc>
        <w:tc>
          <w:tcPr>
            <w:tcW w:w="1720" w:type="dxa"/>
          </w:tcPr>
          <w:p w14:paraId="7F410530" w14:textId="77777777" w:rsidR="00C17F84" w:rsidRDefault="00000000">
            <w:pPr>
              <w:pStyle w:val="TableText"/>
              <w:spacing w:before="148" w:line="187" w:lineRule="auto"/>
              <w:ind w:left="761"/>
              <w:rPr>
                <w:sz w:val="21"/>
                <w:szCs w:val="21"/>
              </w:rPr>
            </w:pPr>
            <w:r>
              <w:rPr>
                <w:spacing w:val="-2"/>
                <w:sz w:val="21"/>
                <w:szCs w:val="21"/>
              </w:rPr>
              <w:t>70</w:t>
            </w:r>
          </w:p>
        </w:tc>
        <w:tc>
          <w:tcPr>
            <w:tcW w:w="1519" w:type="dxa"/>
          </w:tcPr>
          <w:p w14:paraId="7C70F034" w14:textId="77777777" w:rsidR="00C17F84" w:rsidRDefault="00000000">
            <w:pPr>
              <w:pStyle w:val="TableText"/>
              <w:spacing w:before="148" w:line="187" w:lineRule="auto"/>
              <w:ind w:left="713"/>
              <w:rPr>
                <w:sz w:val="21"/>
                <w:szCs w:val="21"/>
              </w:rPr>
            </w:pPr>
            <w:r>
              <w:rPr>
                <w:sz w:val="21"/>
                <w:szCs w:val="21"/>
              </w:rPr>
              <w:t>6</w:t>
            </w:r>
          </w:p>
        </w:tc>
        <w:tc>
          <w:tcPr>
            <w:tcW w:w="1523" w:type="dxa"/>
          </w:tcPr>
          <w:p w14:paraId="13BBFF24" w14:textId="77777777" w:rsidR="00C17F84" w:rsidRDefault="00000000">
            <w:pPr>
              <w:pStyle w:val="TableText"/>
              <w:spacing w:before="148" w:line="187" w:lineRule="auto"/>
              <w:ind w:left="665"/>
              <w:rPr>
                <w:sz w:val="21"/>
                <w:szCs w:val="21"/>
              </w:rPr>
            </w:pPr>
            <w:r>
              <w:rPr>
                <w:spacing w:val="-3"/>
                <w:sz w:val="21"/>
                <w:szCs w:val="21"/>
              </w:rPr>
              <w:t>86</w:t>
            </w:r>
          </w:p>
        </w:tc>
      </w:tr>
      <w:tr w:rsidR="00C17F84" w14:paraId="2F3E4840" w14:textId="77777777">
        <w:trPr>
          <w:trHeight w:val="365"/>
        </w:trPr>
        <w:tc>
          <w:tcPr>
            <w:tcW w:w="1583" w:type="dxa"/>
          </w:tcPr>
          <w:p w14:paraId="2E92A0AF" w14:textId="77777777" w:rsidR="00C17F84" w:rsidRDefault="00000000">
            <w:pPr>
              <w:pStyle w:val="TableText"/>
              <w:spacing w:before="145" w:line="183" w:lineRule="auto"/>
              <w:ind w:left="622"/>
              <w:rPr>
                <w:sz w:val="21"/>
                <w:szCs w:val="21"/>
              </w:rPr>
            </w:pPr>
            <w:r>
              <w:rPr>
                <w:spacing w:val="-3"/>
                <w:sz w:val="21"/>
                <w:szCs w:val="21"/>
              </w:rPr>
              <w:t>(</w:t>
            </w:r>
            <w:r>
              <w:rPr>
                <w:rFonts w:ascii="宋体" w:eastAsia="宋体" w:hAnsi="宋体" w:cs="宋体"/>
                <w:spacing w:val="-3"/>
                <w:sz w:val="21"/>
                <w:szCs w:val="21"/>
              </w:rPr>
              <w:t>二</w:t>
            </w:r>
            <w:r>
              <w:rPr>
                <w:spacing w:val="-3"/>
                <w:sz w:val="21"/>
                <w:szCs w:val="21"/>
              </w:rPr>
              <w:t>)</w:t>
            </w:r>
          </w:p>
        </w:tc>
        <w:tc>
          <w:tcPr>
            <w:tcW w:w="1962" w:type="dxa"/>
          </w:tcPr>
          <w:p w14:paraId="4A2B37E9" w14:textId="77777777" w:rsidR="00C17F84" w:rsidRDefault="00000000">
            <w:pPr>
              <w:spacing w:before="110" w:line="215" w:lineRule="auto"/>
              <w:ind w:left="110"/>
              <w:rPr>
                <w:rFonts w:ascii="宋体" w:eastAsia="宋体" w:hAnsi="宋体" w:cs="宋体" w:hint="eastAsia"/>
              </w:rPr>
            </w:pPr>
            <w:r>
              <w:rPr>
                <w:rFonts w:ascii="宋体" w:eastAsia="宋体" w:hAnsi="宋体" w:cs="宋体"/>
                <w:spacing w:val="-4"/>
              </w:rPr>
              <w:t>豆</w:t>
            </w:r>
            <w:r>
              <w:rPr>
                <w:rFonts w:ascii="宋体" w:eastAsia="宋体" w:hAnsi="宋体" w:cs="宋体"/>
                <w:spacing w:val="5"/>
              </w:rPr>
              <w:t xml:space="preserve">  </w:t>
            </w:r>
            <w:r>
              <w:rPr>
                <w:rFonts w:ascii="宋体" w:eastAsia="宋体" w:hAnsi="宋体" w:cs="宋体"/>
                <w:spacing w:val="-4"/>
              </w:rPr>
              <w:t>类</w:t>
            </w:r>
          </w:p>
        </w:tc>
        <w:tc>
          <w:tcPr>
            <w:tcW w:w="1720" w:type="dxa"/>
          </w:tcPr>
          <w:p w14:paraId="770CB36B" w14:textId="77777777" w:rsidR="00C17F84" w:rsidRDefault="00000000">
            <w:pPr>
              <w:pStyle w:val="TableText"/>
              <w:spacing w:before="148" w:line="187" w:lineRule="auto"/>
              <w:ind w:left="758"/>
              <w:rPr>
                <w:sz w:val="21"/>
                <w:szCs w:val="21"/>
              </w:rPr>
            </w:pPr>
            <w:r>
              <w:rPr>
                <w:spacing w:val="-1"/>
                <w:sz w:val="21"/>
                <w:szCs w:val="21"/>
              </w:rPr>
              <w:t>20</w:t>
            </w:r>
          </w:p>
        </w:tc>
        <w:tc>
          <w:tcPr>
            <w:tcW w:w="1519" w:type="dxa"/>
          </w:tcPr>
          <w:p w14:paraId="3D4BFE8A" w14:textId="77777777" w:rsidR="00C17F84" w:rsidRDefault="00000000">
            <w:pPr>
              <w:pStyle w:val="TableText"/>
              <w:spacing w:before="148" w:line="187" w:lineRule="auto"/>
              <w:ind w:left="713"/>
              <w:rPr>
                <w:sz w:val="21"/>
                <w:szCs w:val="21"/>
              </w:rPr>
            </w:pPr>
            <w:r>
              <w:rPr>
                <w:sz w:val="21"/>
                <w:szCs w:val="21"/>
              </w:rPr>
              <w:t>3</w:t>
            </w:r>
          </w:p>
        </w:tc>
        <w:tc>
          <w:tcPr>
            <w:tcW w:w="1523" w:type="dxa"/>
          </w:tcPr>
          <w:p w14:paraId="2770D8EA" w14:textId="77777777" w:rsidR="00C17F84" w:rsidRDefault="00000000">
            <w:pPr>
              <w:pStyle w:val="TableText"/>
              <w:spacing w:before="148" w:line="187" w:lineRule="auto"/>
              <w:ind w:left="626"/>
              <w:rPr>
                <w:sz w:val="21"/>
                <w:szCs w:val="21"/>
              </w:rPr>
            </w:pPr>
            <w:r>
              <w:rPr>
                <w:spacing w:val="-6"/>
                <w:sz w:val="21"/>
                <w:szCs w:val="21"/>
              </w:rPr>
              <w:t>150</w:t>
            </w:r>
          </w:p>
        </w:tc>
      </w:tr>
      <w:tr w:rsidR="00C17F84" w14:paraId="1231889C" w14:textId="77777777">
        <w:trPr>
          <w:trHeight w:val="367"/>
        </w:trPr>
        <w:tc>
          <w:tcPr>
            <w:tcW w:w="1583" w:type="dxa"/>
          </w:tcPr>
          <w:p w14:paraId="03667E6B" w14:textId="77777777" w:rsidR="00C17F84" w:rsidRDefault="00000000">
            <w:pPr>
              <w:pStyle w:val="TableText"/>
              <w:spacing w:before="150" w:line="187" w:lineRule="auto"/>
              <w:ind w:left="761"/>
              <w:rPr>
                <w:sz w:val="21"/>
                <w:szCs w:val="21"/>
              </w:rPr>
            </w:pPr>
            <w:r>
              <w:rPr>
                <w:sz w:val="21"/>
                <w:szCs w:val="21"/>
              </w:rPr>
              <w:t>1</w:t>
            </w:r>
          </w:p>
        </w:tc>
        <w:tc>
          <w:tcPr>
            <w:tcW w:w="1962" w:type="dxa"/>
          </w:tcPr>
          <w:p w14:paraId="0E0C8712" w14:textId="77777777" w:rsidR="00C17F84" w:rsidRDefault="00000000">
            <w:pPr>
              <w:spacing w:before="112" w:line="215" w:lineRule="auto"/>
              <w:ind w:left="322"/>
              <w:rPr>
                <w:rFonts w:ascii="宋体" w:eastAsia="宋体" w:hAnsi="宋体" w:cs="宋体" w:hint="eastAsia"/>
              </w:rPr>
            </w:pPr>
            <w:r>
              <w:rPr>
                <w:rFonts w:ascii="宋体" w:eastAsia="宋体" w:hAnsi="宋体" w:cs="宋体"/>
                <w:spacing w:val="-2"/>
              </w:rPr>
              <w:t>其中：大豆</w:t>
            </w:r>
          </w:p>
        </w:tc>
        <w:tc>
          <w:tcPr>
            <w:tcW w:w="1720" w:type="dxa"/>
          </w:tcPr>
          <w:p w14:paraId="11A679DC" w14:textId="77777777" w:rsidR="00C17F84" w:rsidRDefault="00000000">
            <w:pPr>
              <w:pStyle w:val="TableText"/>
              <w:spacing w:before="150" w:line="187" w:lineRule="auto"/>
              <w:ind w:left="758"/>
              <w:rPr>
                <w:sz w:val="21"/>
                <w:szCs w:val="21"/>
              </w:rPr>
            </w:pPr>
            <w:r>
              <w:rPr>
                <w:spacing w:val="-1"/>
                <w:sz w:val="21"/>
                <w:szCs w:val="21"/>
              </w:rPr>
              <w:t>20</w:t>
            </w:r>
          </w:p>
        </w:tc>
        <w:tc>
          <w:tcPr>
            <w:tcW w:w="1519" w:type="dxa"/>
          </w:tcPr>
          <w:p w14:paraId="3A9DA8DD" w14:textId="77777777" w:rsidR="00C17F84" w:rsidRDefault="00000000">
            <w:pPr>
              <w:pStyle w:val="TableText"/>
              <w:spacing w:before="150" w:line="187" w:lineRule="auto"/>
              <w:ind w:left="713"/>
              <w:rPr>
                <w:sz w:val="21"/>
                <w:szCs w:val="21"/>
              </w:rPr>
            </w:pPr>
            <w:r>
              <w:rPr>
                <w:sz w:val="21"/>
                <w:szCs w:val="21"/>
              </w:rPr>
              <w:t>3</w:t>
            </w:r>
          </w:p>
        </w:tc>
        <w:tc>
          <w:tcPr>
            <w:tcW w:w="1523" w:type="dxa"/>
          </w:tcPr>
          <w:p w14:paraId="4D640C1D" w14:textId="77777777" w:rsidR="00C17F84" w:rsidRDefault="00000000">
            <w:pPr>
              <w:pStyle w:val="TableText"/>
              <w:spacing w:before="150" w:line="187" w:lineRule="auto"/>
              <w:ind w:left="626"/>
              <w:rPr>
                <w:sz w:val="21"/>
                <w:szCs w:val="21"/>
              </w:rPr>
            </w:pPr>
            <w:r>
              <w:rPr>
                <w:spacing w:val="-6"/>
                <w:sz w:val="21"/>
                <w:szCs w:val="21"/>
              </w:rPr>
              <w:t>150</w:t>
            </w:r>
          </w:p>
        </w:tc>
      </w:tr>
      <w:tr w:rsidR="00C17F84" w14:paraId="28FA23BB" w14:textId="77777777">
        <w:trPr>
          <w:trHeight w:val="365"/>
        </w:trPr>
        <w:tc>
          <w:tcPr>
            <w:tcW w:w="1583" w:type="dxa"/>
          </w:tcPr>
          <w:p w14:paraId="11527482" w14:textId="77777777" w:rsidR="00C17F84" w:rsidRDefault="00000000">
            <w:pPr>
              <w:pStyle w:val="TableText"/>
              <w:spacing w:before="109" w:line="214" w:lineRule="auto"/>
              <w:ind w:left="622"/>
              <w:rPr>
                <w:sz w:val="21"/>
                <w:szCs w:val="21"/>
              </w:rPr>
            </w:pPr>
            <w:r>
              <w:rPr>
                <w:spacing w:val="-3"/>
                <w:sz w:val="21"/>
                <w:szCs w:val="21"/>
              </w:rPr>
              <w:t>(</w:t>
            </w:r>
            <w:r>
              <w:rPr>
                <w:rFonts w:ascii="宋体" w:eastAsia="宋体" w:hAnsi="宋体" w:cs="宋体"/>
                <w:spacing w:val="-3"/>
                <w:sz w:val="21"/>
                <w:szCs w:val="21"/>
              </w:rPr>
              <w:t>三</w:t>
            </w:r>
            <w:r>
              <w:rPr>
                <w:spacing w:val="-3"/>
                <w:sz w:val="21"/>
                <w:szCs w:val="21"/>
              </w:rPr>
              <w:t>)</w:t>
            </w:r>
          </w:p>
        </w:tc>
        <w:tc>
          <w:tcPr>
            <w:tcW w:w="1962" w:type="dxa"/>
          </w:tcPr>
          <w:p w14:paraId="234C5CAB" w14:textId="77777777" w:rsidR="00C17F84" w:rsidRDefault="00000000">
            <w:pPr>
              <w:spacing w:before="109" w:line="216" w:lineRule="auto"/>
              <w:ind w:left="111"/>
              <w:rPr>
                <w:rFonts w:ascii="宋体" w:eastAsia="宋体" w:hAnsi="宋体" w:cs="宋体" w:hint="eastAsia"/>
              </w:rPr>
            </w:pPr>
            <w:r>
              <w:rPr>
                <w:rFonts w:ascii="宋体" w:eastAsia="宋体" w:hAnsi="宋体" w:cs="宋体"/>
                <w:spacing w:val="-5"/>
              </w:rPr>
              <w:t>薯</w:t>
            </w:r>
            <w:r>
              <w:rPr>
                <w:rFonts w:ascii="宋体" w:eastAsia="宋体" w:hAnsi="宋体" w:cs="宋体"/>
                <w:spacing w:val="5"/>
              </w:rPr>
              <w:t xml:space="preserve">  </w:t>
            </w:r>
            <w:r>
              <w:rPr>
                <w:rFonts w:ascii="宋体" w:eastAsia="宋体" w:hAnsi="宋体" w:cs="宋体"/>
                <w:spacing w:val="-5"/>
              </w:rPr>
              <w:t>类</w:t>
            </w:r>
          </w:p>
        </w:tc>
        <w:tc>
          <w:tcPr>
            <w:tcW w:w="1720" w:type="dxa"/>
          </w:tcPr>
          <w:p w14:paraId="438BE3DD" w14:textId="77777777" w:rsidR="00C17F84" w:rsidRDefault="00000000">
            <w:pPr>
              <w:pStyle w:val="TableText"/>
              <w:spacing w:before="148" w:line="187" w:lineRule="auto"/>
              <w:ind w:left="657"/>
              <w:rPr>
                <w:sz w:val="21"/>
                <w:szCs w:val="21"/>
              </w:rPr>
            </w:pPr>
            <w:r>
              <w:rPr>
                <w:spacing w:val="-2"/>
                <w:sz w:val="21"/>
                <w:szCs w:val="21"/>
              </w:rPr>
              <w:t>3121</w:t>
            </w:r>
          </w:p>
        </w:tc>
        <w:tc>
          <w:tcPr>
            <w:tcW w:w="1519" w:type="dxa"/>
          </w:tcPr>
          <w:p w14:paraId="68B163A8" w14:textId="77777777" w:rsidR="00C17F84" w:rsidRDefault="00000000">
            <w:pPr>
              <w:pStyle w:val="TableText"/>
              <w:spacing w:before="148" w:line="187" w:lineRule="auto"/>
              <w:ind w:left="573"/>
              <w:rPr>
                <w:sz w:val="21"/>
                <w:szCs w:val="21"/>
              </w:rPr>
            </w:pPr>
            <w:r>
              <w:rPr>
                <w:spacing w:val="-5"/>
                <w:sz w:val="21"/>
                <w:szCs w:val="21"/>
              </w:rPr>
              <w:t>1767</w:t>
            </w:r>
          </w:p>
        </w:tc>
        <w:tc>
          <w:tcPr>
            <w:tcW w:w="1523" w:type="dxa"/>
          </w:tcPr>
          <w:p w14:paraId="78492415" w14:textId="77777777" w:rsidR="00C17F84" w:rsidRDefault="00000000">
            <w:pPr>
              <w:pStyle w:val="TableText"/>
              <w:spacing w:before="148" w:line="187" w:lineRule="auto"/>
              <w:ind w:left="612"/>
              <w:rPr>
                <w:sz w:val="21"/>
                <w:szCs w:val="21"/>
              </w:rPr>
            </w:pPr>
            <w:r>
              <w:rPr>
                <w:spacing w:val="-2"/>
                <w:sz w:val="21"/>
                <w:szCs w:val="21"/>
              </w:rPr>
              <w:t>566</w:t>
            </w:r>
          </w:p>
        </w:tc>
      </w:tr>
      <w:tr w:rsidR="00C17F84" w14:paraId="5C489A3E" w14:textId="77777777">
        <w:trPr>
          <w:trHeight w:val="364"/>
        </w:trPr>
        <w:tc>
          <w:tcPr>
            <w:tcW w:w="1583" w:type="dxa"/>
          </w:tcPr>
          <w:p w14:paraId="1F397834" w14:textId="77777777" w:rsidR="00C17F84" w:rsidRDefault="00C17F84"/>
        </w:tc>
        <w:tc>
          <w:tcPr>
            <w:tcW w:w="1962" w:type="dxa"/>
          </w:tcPr>
          <w:p w14:paraId="7AC5305D" w14:textId="77777777" w:rsidR="00C17F84" w:rsidRDefault="00000000">
            <w:pPr>
              <w:spacing w:before="109" w:line="215" w:lineRule="auto"/>
              <w:ind w:left="322"/>
              <w:rPr>
                <w:rFonts w:ascii="宋体" w:eastAsia="宋体" w:hAnsi="宋体" w:cs="宋体" w:hint="eastAsia"/>
              </w:rPr>
            </w:pPr>
            <w:r>
              <w:rPr>
                <w:rFonts w:ascii="宋体" w:eastAsia="宋体" w:hAnsi="宋体" w:cs="宋体"/>
                <w:spacing w:val="-2"/>
              </w:rPr>
              <w:t>其中：马铃薯</w:t>
            </w:r>
          </w:p>
        </w:tc>
        <w:tc>
          <w:tcPr>
            <w:tcW w:w="1720" w:type="dxa"/>
          </w:tcPr>
          <w:p w14:paraId="79DD58F1" w14:textId="77777777" w:rsidR="00C17F84" w:rsidRDefault="00000000">
            <w:pPr>
              <w:pStyle w:val="TableText"/>
              <w:spacing w:before="147" w:line="187" w:lineRule="auto"/>
              <w:ind w:left="657"/>
              <w:rPr>
                <w:sz w:val="21"/>
                <w:szCs w:val="21"/>
              </w:rPr>
            </w:pPr>
            <w:r>
              <w:rPr>
                <w:spacing w:val="-2"/>
                <w:sz w:val="21"/>
                <w:szCs w:val="21"/>
              </w:rPr>
              <w:t>3121</w:t>
            </w:r>
          </w:p>
        </w:tc>
        <w:tc>
          <w:tcPr>
            <w:tcW w:w="1519" w:type="dxa"/>
          </w:tcPr>
          <w:p w14:paraId="3BAA0AD0" w14:textId="77777777" w:rsidR="00C17F84" w:rsidRDefault="00000000">
            <w:pPr>
              <w:pStyle w:val="TableText"/>
              <w:spacing w:before="147" w:line="187" w:lineRule="auto"/>
              <w:ind w:left="573"/>
              <w:rPr>
                <w:sz w:val="21"/>
                <w:szCs w:val="21"/>
              </w:rPr>
            </w:pPr>
            <w:r>
              <w:rPr>
                <w:spacing w:val="-5"/>
                <w:sz w:val="21"/>
                <w:szCs w:val="21"/>
              </w:rPr>
              <w:t>1767</w:t>
            </w:r>
          </w:p>
        </w:tc>
        <w:tc>
          <w:tcPr>
            <w:tcW w:w="1523" w:type="dxa"/>
          </w:tcPr>
          <w:p w14:paraId="056DB1BF" w14:textId="77777777" w:rsidR="00C17F84" w:rsidRDefault="00000000">
            <w:pPr>
              <w:pStyle w:val="TableText"/>
              <w:spacing w:before="147" w:line="187" w:lineRule="auto"/>
              <w:ind w:left="612"/>
              <w:rPr>
                <w:sz w:val="21"/>
                <w:szCs w:val="21"/>
              </w:rPr>
            </w:pPr>
            <w:r>
              <w:rPr>
                <w:spacing w:val="-2"/>
                <w:sz w:val="21"/>
                <w:szCs w:val="21"/>
              </w:rPr>
              <w:t>566</w:t>
            </w:r>
          </w:p>
        </w:tc>
      </w:tr>
      <w:tr w:rsidR="00C17F84" w14:paraId="4B8AE93E" w14:textId="77777777">
        <w:trPr>
          <w:trHeight w:val="364"/>
        </w:trPr>
        <w:tc>
          <w:tcPr>
            <w:tcW w:w="1583" w:type="dxa"/>
          </w:tcPr>
          <w:p w14:paraId="68521CA8" w14:textId="77777777" w:rsidR="00C17F84" w:rsidRDefault="00000000">
            <w:pPr>
              <w:spacing w:before="148" w:line="179" w:lineRule="auto"/>
              <w:ind w:left="695"/>
              <w:rPr>
                <w:rFonts w:ascii="宋体" w:eastAsia="宋体" w:hAnsi="宋体" w:cs="宋体" w:hint="eastAsia"/>
              </w:rPr>
            </w:pPr>
            <w:r>
              <w:rPr>
                <w:rFonts w:ascii="宋体" w:eastAsia="宋体" w:hAnsi="宋体" w:cs="宋体"/>
              </w:rPr>
              <w:t>二</w:t>
            </w:r>
          </w:p>
        </w:tc>
        <w:tc>
          <w:tcPr>
            <w:tcW w:w="1962" w:type="dxa"/>
          </w:tcPr>
          <w:p w14:paraId="31223498" w14:textId="77777777" w:rsidR="00C17F84" w:rsidRDefault="00000000">
            <w:pPr>
              <w:spacing w:before="109" w:line="215" w:lineRule="auto"/>
              <w:ind w:left="113"/>
              <w:rPr>
                <w:rFonts w:ascii="宋体" w:eastAsia="宋体" w:hAnsi="宋体" w:cs="宋体" w:hint="eastAsia"/>
              </w:rPr>
            </w:pPr>
            <w:r>
              <w:rPr>
                <w:rFonts w:ascii="宋体" w:eastAsia="宋体" w:hAnsi="宋体" w:cs="宋体"/>
                <w:spacing w:val="-6"/>
              </w:rPr>
              <w:t>油</w:t>
            </w:r>
            <w:r>
              <w:rPr>
                <w:rFonts w:ascii="宋体" w:eastAsia="宋体" w:hAnsi="宋体" w:cs="宋体"/>
                <w:spacing w:val="5"/>
              </w:rPr>
              <w:t xml:space="preserve">  </w:t>
            </w:r>
            <w:r>
              <w:rPr>
                <w:rFonts w:ascii="宋体" w:eastAsia="宋体" w:hAnsi="宋体" w:cs="宋体"/>
                <w:spacing w:val="-6"/>
              </w:rPr>
              <w:t>料</w:t>
            </w:r>
          </w:p>
        </w:tc>
        <w:tc>
          <w:tcPr>
            <w:tcW w:w="1720" w:type="dxa"/>
          </w:tcPr>
          <w:p w14:paraId="084883B6" w14:textId="77777777" w:rsidR="00C17F84" w:rsidRDefault="00000000">
            <w:pPr>
              <w:pStyle w:val="TableText"/>
              <w:spacing w:before="148" w:line="187" w:lineRule="auto"/>
              <w:ind w:left="673"/>
              <w:rPr>
                <w:sz w:val="21"/>
                <w:szCs w:val="21"/>
              </w:rPr>
            </w:pPr>
            <w:r>
              <w:rPr>
                <w:spacing w:val="-5"/>
                <w:sz w:val="21"/>
                <w:szCs w:val="21"/>
              </w:rPr>
              <w:t>1656</w:t>
            </w:r>
          </w:p>
        </w:tc>
        <w:tc>
          <w:tcPr>
            <w:tcW w:w="1519" w:type="dxa"/>
          </w:tcPr>
          <w:p w14:paraId="60F1A472" w14:textId="77777777" w:rsidR="00C17F84" w:rsidRDefault="00000000">
            <w:pPr>
              <w:pStyle w:val="TableText"/>
              <w:spacing w:before="148" w:line="187" w:lineRule="auto"/>
              <w:ind w:left="609"/>
              <w:rPr>
                <w:sz w:val="21"/>
                <w:szCs w:val="21"/>
              </w:rPr>
            </w:pPr>
            <w:r>
              <w:rPr>
                <w:spacing w:val="-2"/>
                <w:sz w:val="21"/>
                <w:szCs w:val="21"/>
              </w:rPr>
              <w:t>383</w:t>
            </w:r>
          </w:p>
        </w:tc>
        <w:tc>
          <w:tcPr>
            <w:tcW w:w="1523" w:type="dxa"/>
          </w:tcPr>
          <w:p w14:paraId="313EA69F" w14:textId="77777777" w:rsidR="00C17F84" w:rsidRDefault="00C17F84"/>
        </w:tc>
      </w:tr>
      <w:tr w:rsidR="00C17F84" w14:paraId="0B3F3E56" w14:textId="77777777">
        <w:trPr>
          <w:trHeight w:val="365"/>
        </w:trPr>
        <w:tc>
          <w:tcPr>
            <w:tcW w:w="1583" w:type="dxa"/>
          </w:tcPr>
          <w:p w14:paraId="2B22D44E" w14:textId="77777777" w:rsidR="00C17F84" w:rsidRDefault="00000000">
            <w:pPr>
              <w:pStyle w:val="TableText"/>
              <w:spacing w:before="149" w:line="187" w:lineRule="auto"/>
              <w:ind w:left="761"/>
              <w:rPr>
                <w:sz w:val="21"/>
                <w:szCs w:val="21"/>
              </w:rPr>
            </w:pPr>
            <w:r>
              <w:rPr>
                <w:sz w:val="21"/>
                <w:szCs w:val="21"/>
              </w:rPr>
              <w:t>1</w:t>
            </w:r>
          </w:p>
        </w:tc>
        <w:tc>
          <w:tcPr>
            <w:tcW w:w="1962" w:type="dxa"/>
          </w:tcPr>
          <w:p w14:paraId="72377393" w14:textId="77777777" w:rsidR="00C17F84" w:rsidRDefault="00000000">
            <w:pPr>
              <w:spacing w:before="110" w:line="215" w:lineRule="auto"/>
              <w:ind w:left="322"/>
              <w:rPr>
                <w:rFonts w:ascii="宋体" w:eastAsia="宋体" w:hAnsi="宋体" w:cs="宋体" w:hint="eastAsia"/>
              </w:rPr>
            </w:pPr>
            <w:r>
              <w:rPr>
                <w:rFonts w:ascii="宋体" w:eastAsia="宋体" w:hAnsi="宋体" w:cs="宋体"/>
                <w:spacing w:val="-3"/>
              </w:rPr>
              <w:t>葵花籽</w:t>
            </w:r>
          </w:p>
        </w:tc>
        <w:tc>
          <w:tcPr>
            <w:tcW w:w="1720" w:type="dxa"/>
          </w:tcPr>
          <w:p w14:paraId="5459B3EE" w14:textId="77777777" w:rsidR="00C17F84" w:rsidRDefault="00000000">
            <w:pPr>
              <w:pStyle w:val="TableText"/>
              <w:spacing w:before="149" w:line="187" w:lineRule="auto"/>
              <w:ind w:left="673"/>
              <w:rPr>
                <w:sz w:val="21"/>
                <w:szCs w:val="21"/>
              </w:rPr>
            </w:pPr>
            <w:r>
              <w:rPr>
                <w:spacing w:val="-5"/>
                <w:sz w:val="21"/>
                <w:szCs w:val="21"/>
              </w:rPr>
              <w:t>1609</w:t>
            </w:r>
          </w:p>
        </w:tc>
        <w:tc>
          <w:tcPr>
            <w:tcW w:w="1519" w:type="dxa"/>
          </w:tcPr>
          <w:p w14:paraId="10589019" w14:textId="77777777" w:rsidR="00C17F84" w:rsidRDefault="00000000">
            <w:pPr>
              <w:pStyle w:val="TableText"/>
              <w:spacing w:before="149" w:line="187" w:lineRule="auto"/>
              <w:ind w:left="609"/>
              <w:rPr>
                <w:sz w:val="21"/>
                <w:szCs w:val="21"/>
              </w:rPr>
            </w:pPr>
            <w:r>
              <w:rPr>
                <w:spacing w:val="-2"/>
                <w:sz w:val="21"/>
                <w:szCs w:val="21"/>
              </w:rPr>
              <w:t>374</w:t>
            </w:r>
          </w:p>
        </w:tc>
        <w:tc>
          <w:tcPr>
            <w:tcW w:w="1523" w:type="dxa"/>
          </w:tcPr>
          <w:p w14:paraId="309CD25E" w14:textId="77777777" w:rsidR="00C17F84" w:rsidRDefault="00000000">
            <w:pPr>
              <w:pStyle w:val="TableText"/>
              <w:spacing w:before="149" w:line="187" w:lineRule="auto"/>
              <w:ind w:left="606"/>
              <w:rPr>
                <w:sz w:val="21"/>
                <w:szCs w:val="21"/>
              </w:rPr>
            </w:pPr>
            <w:r>
              <w:rPr>
                <w:spacing w:val="-1"/>
                <w:sz w:val="21"/>
                <w:szCs w:val="21"/>
              </w:rPr>
              <w:t>232</w:t>
            </w:r>
          </w:p>
        </w:tc>
      </w:tr>
      <w:tr w:rsidR="00C17F84" w14:paraId="4341CAE9" w14:textId="77777777">
        <w:trPr>
          <w:trHeight w:val="364"/>
        </w:trPr>
        <w:tc>
          <w:tcPr>
            <w:tcW w:w="1583" w:type="dxa"/>
          </w:tcPr>
          <w:p w14:paraId="14472916" w14:textId="77777777" w:rsidR="00C17F84" w:rsidRDefault="00000000">
            <w:pPr>
              <w:pStyle w:val="TableText"/>
              <w:spacing w:before="149" w:line="187" w:lineRule="auto"/>
              <w:ind w:left="740"/>
              <w:rPr>
                <w:sz w:val="21"/>
                <w:szCs w:val="21"/>
              </w:rPr>
            </w:pPr>
            <w:r>
              <w:rPr>
                <w:sz w:val="21"/>
                <w:szCs w:val="21"/>
              </w:rPr>
              <w:t>2</w:t>
            </w:r>
          </w:p>
        </w:tc>
        <w:tc>
          <w:tcPr>
            <w:tcW w:w="1962" w:type="dxa"/>
          </w:tcPr>
          <w:p w14:paraId="08FFDB2E" w14:textId="77777777" w:rsidR="00C17F84" w:rsidRDefault="00000000">
            <w:pPr>
              <w:spacing w:before="110" w:line="214" w:lineRule="auto"/>
              <w:ind w:left="322"/>
              <w:rPr>
                <w:rFonts w:ascii="宋体" w:eastAsia="宋体" w:hAnsi="宋体" w:cs="宋体" w:hint="eastAsia"/>
              </w:rPr>
            </w:pPr>
            <w:r>
              <w:rPr>
                <w:rFonts w:ascii="宋体" w:eastAsia="宋体" w:hAnsi="宋体" w:cs="宋体"/>
                <w:spacing w:val="-2"/>
              </w:rPr>
              <w:t>花生</w:t>
            </w:r>
          </w:p>
        </w:tc>
        <w:tc>
          <w:tcPr>
            <w:tcW w:w="1720" w:type="dxa"/>
          </w:tcPr>
          <w:p w14:paraId="5A88314D" w14:textId="77777777" w:rsidR="00C17F84" w:rsidRDefault="00000000">
            <w:pPr>
              <w:pStyle w:val="TableText"/>
              <w:spacing w:before="149" w:line="187" w:lineRule="auto"/>
              <w:ind w:left="778"/>
              <w:rPr>
                <w:sz w:val="21"/>
                <w:szCs w:val="21"/>
              </w:rPr>
            </w:pPr>
            <w:r>
              <w:rPr>
                <w:spacing w:val="-6"/>
                <w:sz w:val="21"/>
                <w:szCs w:val="21"/>
              </w:rPr>
              <w:t>12</w:t>
            </w:r>
          </w:p>
        </w:tc>
        <w:tc>
          <w:tcPr>
            <w:tcW w:w="1519" w:type="dxa"/>
          </w:tcPr>
          <w:p w14:paraId="35D83CA7" w14:textId="77777777" w:rsidR="00C17F84" w:rsidRDefault="00000000">
            <w:pPr>
              <w:pStyle w:val="TableText"/>
              <w:spacing w:before="149" w:line="187" w:lineRule="auto"/>
              <w:ind w:left="708"/>
              <w:rPr>
                <w:sz w:val="21"/>
                <w:szCs w:val="21"/>
              </w:rPr>
            </w:pPr>
            <w:r>
              <w:rPr>
                <w:sz w:val="21"/>
                <w:szCs w:val="21"/>
              </w:rPr>
              <w:t>2</w:t>
            </w:r>
          </w:p>
        </w:tc>
        <w:tc>
          <w:tcPr>
            <w:tcW w:w="1523" w:type="dxa"/>
          </w:tcPr>
          <w:p w14:paraId="439B98CD" w14:textId="77777777" w:rsidR="00C17F84" w:rsidRDefault="00000000">
            <w:pPr>
              <w:pStyle w:val="TableText"/>
              <w:spacing w:before="149" w:line="187" w:lineRule="auto"/>
              <w:ind w:left="626"/>
              <w:rPr>
                <w:sz w:val="21"/>
                <w:szCs w:val="21"/>
              </w:rPr>
            </w:pPr>
            <w:r>
              <w:rPr>
                <w:spacing w:val="-6"/>
                <w:sz w:val="21"/>
                <w:szCs w:val="21"/>
              </w:rPr>
              <w:t>167</w:t>
            </w:r>
          </w:p>
        </w:tc>
      </w:tr>
      <w:tr w:rsidR="00C17F84" w14:paraId="65D6CB4B" w14:textId="77777777">
        <w:trPr>
          <w:trHeight w:val="367"/>
        </w:trPr>
        <w:tc>
          <w:tcPr>
            <w:tcW w:w="1583" w:type="dxa"/>
          </w:tcPr>
          <w:p w14:paraId="4E122FB3" w14:textId="77777777" w:rsidR="00C17F84" w:rsidRDefault="00000000">
            <w:pPr>
              <w:pStyle w:val="TableText"/>
              <w:spacing w:before="152" w:line="187" w:lineRule="auto"/>
              <w:ind w:left="745"/>
              <w:rPr>
                <w:sz w:val="21"/>
                <w:szCs w:val="21"/>
              </w:rPr>
            </w:pPr>
            <w:r>
              <w:rPr>
                <w:sz w:val="21"/>
                <w:szCs w:val="21"/>
              </w:rPr>
              <w:t>3</w:t>
            </w:r>
          </w:p>
        </w:tc>
        <w:tc>
          <w:tcPr>
            <w:tcW w:w="1962" w:type="dxa"/>
          </w:tcPr>
          <w:p w14:paraId="2ABCC4D0" w14:textId="77777777" w:rsidR="00C17F84" w:rsidRDefault="00000000">
            <w:pPr>
              <w:spacing w:before="113" w:line="214" w:lineRule="auto"/>
              <w:ind w:left="322"/>
              <w:rPr>
                <w:rFonts w:ascii="宋体" w:eastAsia="宋体" w:hAnsi="宋体" w:cs="宋体" w:hint="eastAsia"/>
              </w:rPr>
            </w:pPr>
            <w:r>
              <w:rPr>
                <w:rFonts w:ascii="宋体" w:eastAsia="宋体" w:hAnsi="宋体" w:cs="宋体"/>
                <w:spacing w:val="-2"/>
              </w:rPr>
              <w:t>其他油料</w:t>
            </w:r>
          </w:p>
        </w:tc>
        <w:tc>
          <w:tcPr>
            <w:tcW w:w="1720" w:type="dxa"/>
          </w:tcPr>
          <w:p w14:paraId="26D730C9" w14:textId="77777777" w:rsidR="00C17F84" w:rsidRDefault="00000000">
            <w:pPr>
              <w:pStyle w:val="TableText"/>
              <w:spacing w:before="152" w:line="187" w:lineRule="auto"/>
              <w:ind w:left="762"/>
              <w:rPr>
                <w:sz w:val="21"/>
                <w:szCs w:val="21"/>
              </w:rPr>
            </w:pPr>
            <w:r>
              <w:rPr>
                <w:spacing w:val="-2"/>
                <w:sz w:val="21"/>
                <w:szCs w:val="21"/>
              </w:rPr>
              <w:t>35</w:t>
            </w:r>
          </w:p>
        </w:tc>
        <w:tc>
          <w:tcPr>
            <w:tcW w:w="1519" w:type="dxa"/>
          </w:tcPr>
          <w:p w14:paraId="287764F7" w14:textId="77777777" w:rsidR="00C17F84" w:rsidRDefault="00000000">
            <w:pPr>
              <w:pStyle w:val="TableText"/>
              <w:spacing w:before="155" w:line="184" w:lineRule="auto"/>
              <w:ind w:left="712"/>
              <w:rPr>
                <w:sz w:val="21"/>
                <w:szCs w:val="21"/>
              </w:rPr>
            </w:pPr>
            <w:r>
              <w:rPr>
                <w:sz w:val="21"/>
                <w:szCs w:val="21"/>
              </w:rPr>
              <w:t>7</w:t>
            </w:r>
          </w:p>
        </w:tc>
        <w:tc>
          <w:tcPr>
            <w:tcW w:w="1523" w:type="dxa"/>
          </w:tcPr>
          <w:p w14:paraId="07691853" w14:textId="77777777" w:rsidR="00C17F84" w:rsidRDefault="00000000">
            <w:pPr>
              <w:pStyle w:val="TableText"/>
              <w:spacing w:before="152" w:line="187" w:lineRule="auto"/>
              <w:ind w:left="606"/>
              <w:rPr>
                <w:sz w:val="21"/>
                <w:szCs w:val="21"/>
              </w:rPr>
            </w:pPr>
            <w:r>
              <w:rPr>
                <w:spacing w:val="-1"/>
                <w:sz w:val="21"/>
                <w:szCs w:val="21"/>
              </w:rPr>
              <w:t>200</w:t>
            </w:r>
          </w:p>
        </w:tc>
      </w:tr>
      <w:tr w:rsidR="00C17F84" w14:paraId="4A8CB951" w14:textId="77777777">
        <w:trPr>
          <w:trHeight w:val="364"/>
        </w:trPr>
        <w:tc>
          <w:tcPr>
            <w:tcW w:w="1583" w:type="dxa"/>
          </w:tcPr>
          <w:p w14:paraId="7C41DD5A" w14:textId="77777777" w:rsidR="00C17F84" w:rsidRDefault="00000000">
            <w:pPr>
              <w:spacing w:before="111" w:line="213" w:lineRule="auto"/>
              <w:ind w:left="691"/>
              <w:rPr>
                <w:rFonts w:ascii="宋体" w:eastAsia="宋体" w:hAnsi="宋体" w:cs="宋体" w:hint="eastAsia"/>
              </w:rPr>
            </w:pPr>
            <w:r>
              <w:rPr>
                <w:rFonts w:ascii="宋体" w:eastAsia="宋体" w:hAnsi="宋体" w:cs="宋体"/>
              </w:rPr>
              <w:t>三</w:t>
            </w:r>
          </w:p>
        </w:tc>
        <w:tc>
          <w:tcPr>
            <w:tcW w:w="1962" w:type="dxa"/>
          </w:tcPr>
          <w:p w14:paraId="05D5AF20" w14:textId="77777777" w:rsidR="00C17F84" w:rsidRDefault="00000000">
            <w:pPr>
              <w:spacing w:before="111" w:line="213" w:lineRule="auto"/>
              <w:ind w:left="110"/>
              <w:rPr>
                <w:rFonts w:ascii="宋体" w:eastAsia="宋体" w:hAnsi="宋体" w:cs="宋体" w:hint="eastAsia"/>
              </w:rPr>
            </w:pPr>
            <w:r>
              <w:rPr>
                <w:rFonts w:ascii="宋体" w:eastAsia="宋体" w:hAnsi="宋体" w:cs="宋体"/>
                <w:spacing w:val="-4"/>
              </w:rPr>
              <w:t>棉</w:t>
            </w:r>
            <w:r>
              <w:rPr>
                <w:rFonts w:ascii="宋体" w:eastAsia="宋体" w:hAnsi="宋体" w:cs="宋体"/>
                <w:spacing w:val="5"/>
              </w:rPr>
              <w:t xml:space="preserve">  </w:t>
            </w:r>
            <w:r>
              <w:rPr>
                <w:rFonts w:ascii="宋体" w:eastAsia="宋体" w:hAnsi="宋体" w:cs="宋体"/>
                <w:spacing w:val="-4"/>
              </w:rPr>
              <w:t>花</w:t>
            </w:r>
          </w:p>
        </w:tc>
        <w:tc>
          <w:tcPr>
            <w:tcW w:w="1720" w:type="dxa"/>
          </w:tcPr>
          <w:p w14:paraId="71AC019D" w14:textId="77777777" w:rsidR="00C17F84" w:rsidRDefault="00000000">
            <w:pPr>
              <w:pStyle w:val="TableText"/>
              <w:spacing w:before="149" w:line="187" w:lineRule="auto"/>
              <w:ind w:left="550"/>
              <w:rPr>
                <w:sz w:val="21"/>
                <w:szCs w:val="21"/>
              </w:rPr>
            </w:pPr>
            <w:r>
              <w:rPr>
                <w:spacing w:val="-1"/>
                <w:sz w:val="21"/>
                <w:szCs w:val="21"/>
              </w:rPr>
              <w:t>759889</w:t>
            </w:r>
          </w:p>
        </w:tc>
        <w:tc>
          <w:tcPr>
            <w:tcW w:w="1519" w:type="dxa"/>
          </w:tcPr>
          <w:p w14:paraId="6EC6DD91" w14:textId="77777777" w:rsidR="00C17F84" w:rsidRDefault="00000000">
            <w:pPr>
              <w:pStyle w:val="TableText"/>
              <w:spacing w:before="149" w:line="187" w:lineRule="auto"/>
              <w:ind w:left="467"/>
              <w:rPr>
                <w:sz w:val="21"/>
                <w:szCs w:val="21"/>
              </w:rPr>
            </w:pPr>
            <w:r>
              <w:rPr>
                <w:spacing w:val="-3"/>
                <w:sz w:val="21"/>
                <w:szCs w:val="21"/>
              </w:rPr>
              <w:t>101127</w:t>
            </w:r>
          </w:p>
        </w:tc>
        <w:tc>
          <w:tcPr>
            <w:tcW w:w="1523" w:type="dxa"/>
          </w:tcPr>
          <w:p w14:paraId="5E2EF57E" w14:textId="77777777" w:rsidR="00C17F84" w:rsidRDefault="00000000">
            <w:pPr>
              <w:pStyle w:val="TableText"/>
              <w:spacing w:before="149" w:line="187" w:lineRule="auto"/>
              <w:ind w:left="626"/>
              <w:rPr>
                <w:sz w:val="21"/>
                <w:szCs w:val="21"/>
              </w:rPr>
            </w:pPr>
            <w:r>
              <w:rPr>
                <w:spacing w:val="-6"/>
                <w:sz w:val="21"/>
                <w:szCs w:val="21"/>
              </w:rPr>
              <w:t>133</w:t>
            </w:r>
          </w:p>
        </w:tc>
      </w:tr>
      <w:tr w:rsidR="00C17F84" w14:paraId="3ED3DCA7" w14:textId="77777777">
        <w:trPr>
          <w:trHeight w:val="364"/>
        </w:trPr>
        <w:tc>
          <w:tcPr>
            <w:tcW w:w="1583" w:type="dxa"/>
          </w:tcPr>
          <w:p w14:paraId="13AE2A66" w14:textId="77777777" w:rsidR="00C17F84" w:rsidRDefault="00000000">
            <w:pPr>
              <w:spacing w:before="111" w:line="213" w:lineRule="auto"/>
              <w:ind w:left="711"/>
              <w:rPr>
                <w:rFonts w:ascii="宋体" w:eastAsia="宋体" w:hAnsi="宋体" w:cs="宋体" w:hint="eastAsia"/>
              </w:rPr>
            </w:pPr>
            <w:r>
              <w:rPr>
                <w:rFonts w:ascii="宋体" w:eastAsia="宋体" w:hAnsi="宋体" w:cs="宋体"/>
              </w:rPr>
              <w:t>四</w:t>
            </w:r>
          </w:p>
        </w:tc>
        <w:tc>
          <w:tcPr>
            <w:tcW w:w="1962" w:type="dxa"/>
          </w:tcPr>
          <w:p w14:paraId="1B9D59F5" w14:textId="77777777" w:rsidR="00C17F84" w:rsidRDefault="00000000">
            <w:pPr>
              <w:spacing w:before="111" w:line="213" w:lineRule="auto"/>
              <w:ind w:left="112"/>
              <w:rPr>
                <w:rFonts w:ascii="宋体" w:eastAsia="宋体" w:hAnsi="宋体" w:cs="宋体" w:hint="eastAsia"/>
              </w:rPr>
            </w:pPr>
            <w:r>
              <w:rPr>
                <w:rFonts w:ascii="宋体" w:eastAsia="宋体" w:hAnsi="宋体" w:cs="宋体"/>
                <w:spacing w:val="-5"/>
              </w:rPr>
              <w:t>甜</w:t>
            </w:r>
            <w:r>
              <w:rPr>
                <w:rFonts w:ascii="宋体" w:eastAsia="宋体" w:hAnsi="宋体" w:cs="宋体"/>
                <w:spacing w:val="5"/>
              </w:rPr>
              <w:t xml:space="preserve">  </w:t>
            </w:r>
            <w:r>
              <w:rPr>
                <w:rFonts w:ascii="宋体" w:eastAsia="宋体" w:hAnsi="宋体" w:cs="宋体"/>
                <w:spacing w:val="-5"/>
              </w:rPr>
              <w:t>菜</w:t>
            </w:r>
          </w:p>
        </w:tc>
        <w:tc>
          <w:tcPr>
            <w:tcW w:w="1720" w:type="dxa"/>
          </w:tcPr>
          <w:p w14:paraId="7E90C9BE" w14:textId="77777777" w:rsidR="00C17F84" w:rsidRDefault="00000000">
            <w:pPr>
              <w:pStyle w:val="TableText"/>
              <w:spacing w:before="150" w:line="187" w:lineRule="auto"/>
              <w:ind w:left="764"/>
              <w:rPr>
                <w:sz w:val="21"/>
                <w:szCs w:val="21"/>
              </w:rPr>
            </w:pPr>
            <w:r>
              <w:rPr>
                <w:spacing w:val="-3"/>
                <w:sz w:val="21"/>
                <w:szCs w:val="21"/>
              </w:rPr>
              <w:t>56</w:t>
            </w:r>
          </w:p>
        </w:tc>
        <w:tc>
          <w:tcPr>
            <w:tcW w:w="1519" w:type="dxa"/>
          </w:tcPr>
          <w:p w14:paraId="139871A4" w14:textId="77777777" w:rsidR="00C17F84" w:rsidRDefault="00000000">
            <w:pPr>
              <w:pStyle w:val="TableText"/>
              <w:spacing w:before="150" w:line="187" w:lineRule="auto"/>
              <w:ind w:left="605"/>
              <w:rPr>
                <w:sz w:val="21"/>
                <w:szCs w:val="21"/>
              </w:rPr>
            </w:pPr>
            <w:r>
              <w:rPr>
                <w:spacing w:val="-1"/>
                <w:sz w:val="21"/>
                <w:szCs w:val="21"/>
              </w:rPr>
              <w:t>213</w:t>
            </w:r>
          </w:p>
        </w:tc>
        <w:tc>
          <w:tcPr>
            <w:tcW w:w="1523" w:type="dxa"/>
          </w:tcPr>
          <w:p w14:paraId="5A4C5E8B" w14:textId="77777777" w:rsidR="00C17F84" w:rsidRDefault="00000000">
            <w:pPr>
              <w:pStyle w:val="TableText"/>
              <w:spacing w:before="150" w:line="187" w:lineRule="auto"/>
              <w:ind w:left="557"/>
              <w:rPr>
                <w:sz w:val="21"/>
                <w:szCs w:val="21"/>
              </w:rPr>
            </w:pPr>
            <w:r>
              <w:rPr>
                <w:spacing w:val="-2"/>
                <w:sz w:val="21"/>
                <w:szCs w:val="21"/>
              </w:rPr>
              <w:t>3804</w:t>
            </w:r>
          </w:p>
        </w:tc>
      </w:tr>
      <w:tr w:rsidR="00C17F84" w14:paraId="0FFC5FAF" w14:textId="77777777">
        <w:trPr>
          <w:trHeight w:val="365"/>
        </w:trPr>
        <w:tc>
          <w:tcPr>
            <w:tcW w:w="1583" w:type="dxa"/>
          </w:tcPr>
          <w:p w14:paraId="60C4CA8F" w14:textId="77777777" w:rsidR="00C17F84" w:rsidRDefault="00000000">
            <w:pPr>
              <w:spacing w:before="112" w:line="213" w:lineRule="auto"/>
              <w:ind w:left="695"/>
              <w:rPr>
                <w:rFonts w:ascii="宋体" w:eastAsia="宋体" w:hAnsi="宋体" w:cs="宋体" w:hint="eastAsia"/>
              </w:rPr>
            </w:pPr>
            <w:r>
              <w:rPr>
                <w:rFonts w:ascii="宋体" w:eastAsia="宋体" w:hAnsi="宋体" w:cs="宋体"/>
              </w:rPr>
              <w:t>五</w:t>
            </w:r>
          </w:p>
        </w:tc>
        <w:tc>
          <w:tcPr>
            <w:tcW w:w="1962" w:type="dxa"/>
          </w:tcPr>
          <w:p w14:paraId="789BAC42" w14:textId="77777777" w:rsidR="00C17F84" w:rsidRDefault="00000000">
            <w:pPr>
              <w:spacing w:before="112" w:line="213" w:lineRule="auto"/>
              <w:ind w:left="112"/>
              <w:rPr>
                <w:rFonts w:ascii="宋体" w:eastAsia="宋体" w:hAnsi="宋体" w:cs="宋体" w:hint="eastAsia"/>
              </w:rPr>
            </w:pPr>
            <w:r>
              <w:rPr>
                <w:rFonts w:ascii="宋体" w:eastAsia="宋体" w:hAnsi="宋体" w:cs="宋体"/>
                <w:spacing w:val="-5"/>
              </w:rPr>
              <w:t>药</w:t>
            </w:r>
            <w:r>
              <w:rPr>
                <w:rFonts w:ascii="宋体" w:eastAsia="宋体" w:hAnsi="宋体" w:cs="宋体"/>
                <w:spacing w:val="5"/>
              </w:rPr>
              <w:t xml:space="preserve">  </w:t>
            </w:r>
            <w:r>
              <w:rPr>
                <w:rFonts w:ascii="宋体" w:eastAsia="宋体" w:hAnsi="宋体" w:cs="宋体"/>
                <w:spacing w:val="-5"/>
              </w:rPr>
              <w:t>材</w:t>
            </w:r>
          </w:p>
        </w:tc>
        <w:tc>
          <w:tcPr>
            <w:tcW w:w="1720" w:type="dxa"/>
          </w:tcPr>
          <w:p w14:paraId="072C57CA" w14:textId="77777777" w:rsidR="00C17F84" w:rsidRDefault="00000000">
            <w:pPr>
              <w:pStyle w:val="TableText"/>
              <w:spacing w:before="150" w:line="187" w:lineRule="auto"/>
              <w:ind w:left="709"/>
              <w:rPr>
                <w:sz w:val="21"/>
                <w:szCs w:val="21"/>
              </w:rPr>
            </w:pPr>
            <w:r>
              <w:rPr>
                <w:spacing w:val="-2"/>
                <w:sz w:val="21"/>
                <w:szCs w:val="21"/>
              </w:rPr>
              <w:t>353</w:t>
            </w:r>
          </w:p>
        </w:tc>
        <w:tc>
          <w:tcPr>
            <w:tcW w:w="1519" w:type="dxa"/>
          </w:tcPr>
          <w:p w14:paraId="4B30A4F1" w14:textId="77777777" w:rsidR="00C17F84" w:rsidRDefault="00C17F84"/>
        </w:tc>
        <w:tc>
          <w:tcPr>
            <w:tcW w:w="1523" w:type="dxa"/>
          </w:tcPr>
          <w:p w14:paraId="2434931C" w14:textId="77777777" w:rsidR="00C17F84" w:rsidRDefault="00C17F84"/>
        </w:tc>
      </w:tr>
      <w:tr w:rsidR="00C17F84" w14:paraId="4F21BF57" w14:textId="77777777">
        <w:trPr>
          <w:trHeight w:val="365"/>
        </w:trPr>
        <w:tc>
          <w:tcPr>
            <w:tcW w:w="1583" w:type="dxa"/>
          </w:tcPr>
          <w:p w14:paraId="5FEF6D20" w14:textId="77777777" w:rsidR="00C17F84" w:rsidRDefault="00000000">
            <w:pPr>
              <w:spacing w:before="111" w:line="214" w:lineRule="auto"/>
              <w:ind w:left="693"/>
              <w:rPr>
                <w:rFonts w:ascii="宋体" w:eastAsia="宋体" w:hAnsi="宋体" w:cs="宋体" w:hint="eastAsia"/>
              </w:rPr>
            </w:pPr>
            <w:r>
              <w:rPr>
                <w:rFonts w:ascii="宋体" w:eastAsia="宋体" w:hAnsi="宋体" w:cs="宋体"/>
              </w:rPr>
              <w:t>六</w:t>
            </w:r>
          </w:p>
        </w:tc>
        <w:tc>
          <w:tcPr>
            <w:tcW w:w="1962" w:type="dxa"/>
          </w:tcPr>
          <w:p w14:paraId="7F3A596F" w14:textId="77777777" w:rsidR="00C17F84" w:rsidRDefault="00000000">
            <w:pPr>
              <w:pStyle w:val="TableText"/>
              <w:spacing w:before="111" w:line="214" w:lineRule="auto"/>
              <w:ind w:left="113"/>
              <w:rPr>
                <w:rFonts w:ascii="宋体" w:eastAsia="宋体" w:hAnsi="宋体" w:cs="宋体" w:hint="eastAsia"/>
                <w:sz w:val="21"/>
                <w:szCs w:val="21"/>
              </w:rPr>
            </w:pPr>
            <w:r>
              <w:rPr>
                <w:rFonts w:ascii="宋体" w:eastAsia="宋体" w:hAnsi="宋体" w:cs="宋体"/>
                <w:spacing w:val="-1"/>
                <w:sz w:val="21"/>
                <w:szCs w:val="21"/>
              </w:rPr>
              <w:t>蔬菜</w:t>
            </w:r>
            <w:r>
              <w:rPr>
                <w:spacing w:val="-1"/>
                <w:sz w:val="21"/>
                <w:szCs w:val="21"/>
              </w:rPr>
              <w:t>(</w:t>
            </w:r>
            <w:r>
              <w:rPr>
                <w:rFonts w:ascii="宋体" w:eastAsia="宋体" w:hAnsi="宋体" w:cs="宋体"/>
                <w:spacing w:val="-1"/>
                <w:sz w:val="21"/>
                <w:szCs w:val="21"/>
              </w:rPr>
              <w:t>含菜用瓜</w:t>
            </w:r>
            <w:r>
              <w:rPr>
                <w:spacing w:val="-1"/>
                <w:sz w:val="21"/>
                <w:szCs w:val="21"/>
              </w:rPr>
              <w:t>)</w:t>
            </w:r>
            <w:r>
              <w:rPr>
                <w:rFonts w:ascii="宋体" w:eastAsia="宋体" w:hAnsi="宋体" w:cs="宋体"/>
                <w:spacing w:val="-1"/>
                <w:sz w:val="21"/>
                <w:szCs w:val="21"/>
              </w:rPr>
              <w:t>类</w:t>
            </w:r>
          </w:p>
        </w:tc>
        <w:tc>
          <w:tcPr>
            <w:tcW w:w="1720" w:type="dxa"/>
          </w:tcPr>
          <w:p w14:paraId="7C85FE57" w14:textId="77777777" w:rsidR="00C17F84" w:rsidRDefault="00000000">
            <w:pPr>
              <w:pStyle w:val="TableText"/>
              <w:spacing w:before="150" w:line="187" w:lineRule="auto"/>
              <w:ind w:left="620"/>
              <w:rPr>
                <w:sz w:val="21"/>
                <w:szCs w:val="21"/>
              </w:rPr>
            </w:pPr>
            <w:r>
              <w:rPr>
                <w:spacing w:val="-4"/>
                <w:sz w:val="21"/>
                <w:szCs w:val="21"/>
              </w:rPr>
              <w:t>18708</w:t>
            </w:r>
          </w:p>
        </w:tc>
        <w:tc>
          <w:tcPr>
            <w:tcW w:w="1519" w:type="dxa"/>
          </w:tcPr>
          <w:p w14:paraId="3B7B5C19" w14:textId="77777777" w:rsidR="00C17F84" w:rsidRDefault="00000000">
            <w:pPr>
              <w:pStyle w:val="TableText"/>
              <w:spacing w:before="150" w:line="187" w:lineRule="auto"/>
              <w:ind w:left="467"/>
              <w:rPr>
                <w:sz w:val="21"/>
                <w:szCs w:val="21"/>
              </w:rPr>
            </w:pPr>
            <w:r>
              <w:rPr>
                <w:spacing w:val="-3"/>
                <w:sz w:val="21"/>
                <w:szCs w:val="21"/>
              </w:rPr>
              <w:t>141195</w:t>
            </w:r>
          </w:p>
        </w:tc>
        <w:tc>
          <w:tcPr>
            <w:tcW w:w="1523" w:type="dxa"/>
          </w:tcPr>
          <w:p w14:paraId="0688F4BE" w14:textId="77777777" w:rsidR="00C17F84" w:rsidRDefault="00000000">
            <w:pPr>
              <w:pStyle w:val="TableText"/>
              <w:spacing w:before="150" w:line="187" w:lineRule="auto"/>
              <w:ind w:left="557"/>
              <w:rPr>
                <w:sz w:val="21"/>
                <w:szCs w:val="21"/>
              </w:rPr>
            </w:pPr>
            <w:r>
              <w:rPr>
                <w:spacing w:val="-2"/>
                <w:sz w:val="21"/>
                <w:szCs w:val="21"/>
              </w:rPr>
              <w:t>7547</w:t>
            </w:r>
          </w:p>
        </w:tc>
      </w:tr>
      <w:tr w:rsidR="00C17F84" w14:paraId="18788161" w14:textId="77777777">
        <w:trPr>
          <w:trHeight w:val="364"/>
        </w:trPr>
        <w:tc>
          <w:tcPr>
            <w:tcW w:w="1583" w:type="dxa"/>
          </w:tcPr>
          <w:p w14:paraId="5CB64DC9" w14:textId="77777777" w:rsidR="00C17F84" w:rsidRDefault="00C17F84"/>
        </w:tc>
        <w:tc>
          <w:tcPr>
            <w:tcW w:w="1962" w:type="dxa"/>
          </w:tcPr>
          <w:p w14:paraId="58D30869" w14:textId="77777777" w:rsidR="00C17F84" w:rsidRDefault="00000000">
            <w:pPr>
              <w:spacing w:before="111" w:line="213" w:lineRule="auto"/>
              <w:ind w:left="110"/>
              <w:rPr>
                <w:rFonts w:ascii="宋体" w:eastAsia="宋体" w:hAnsi="宋体" w:cs="宋体" w:hint="eastAsia"/>
              </w:rPr>
            </w:pPr>
            <w:r>
              <w:rPr>
                <w:rFonts w:ascii="宋体" w:eastAsia="宋体" w:hAnsi="宋体" w:cs="宋体"/>
                <w:spacing w:val="-1"/>
              </w:rPr>
              <w:t>其中：制酱番茄</w:t>
            </w:r>
          </w:p>
        </w:tc>
        <w:tc>
          <w:tcPr>
            <w:tcW w:w="1720" w:type="dxa"/>
          </w:tcPr>
          <w:p w14:paraId="32F68FAB" w14:textId="77777777" w:rsidR="00C17F84" w:rsidRDefault="00000000">
            <w:pPr>
              <w:pStyle w:val="TableText"/>
              <w:spacing w:before="150" w:line="187" w:lineRule="auto"/>
              <w:ind w:left="620"/>
              <w:rPr>
                <w:sz w:val="21"/>
                <w:szCs w:val="21"/>
              </w:rPr>
            </w:pPr>
            <w:r>
              <w:rPr>
                <w:spacing w:val="-4"/>
                <w:sz w:val="21"/>
                <w:szCs w:val="21"/>
              </w:rPr>
              <w:t>16496</w:t>
            </w:r>
          </w:p>
        </w:tc>
        <w:tc>
          <w:tcPr>
            <w:tcW w:w="1519" w:type="dxa"/>
          </w:tcPr>
          <w:p w14:paraId="37F25FB3" w14:textId="77777777" w:rsidR="00C17F84" w:rsidRDefault="00000000">
            <w:pPr>
              <w:pStyle w:val="TableText"/>
              <w:spacing w:before="150" w:line="187" w:lineRule="auto"/>
              <w:ind w:left="467"/>
              <w:rPr>
                <w:sz w:val="21"/>
                <w:szCs w:val="21"/>
              </w:rPr>
            </w:pPr>
            <w:r>
              <w:rPr>
                <w:spacing w:val="-3"/>
                <w:sz w:val="21"/>
                <w:szCs w:val="21"/>
              </w:rPr>
              <w:t>137997</w:t>
            </w:r>
          </w:p>
        </w:tc>
        <w:tc>
          <w:tcPr>
            <w:tcW w:w="1523" w:type="dxa"/>
          </w:tcPr>
          <w:p w14:paraId="684E21ED" w14:textId="77777777" w:rsidR="00C17F84" w:rsidRDefault="00000000">
            <w:pPr>
              <w:pStyle w:val="TableText"/>
              <w:spacing w:before="150" w:line="187" w:lineRule="auto"/>
              <w:ind w:left="562"/>
              <w:rPr>
                <w:sz w:val="21"/>
                <w:szCs w:val="21"/>
              </w:rPr>
            </w:pPr>
            <w:r>
              <w:rPr>
                <w:spacing w:val="-2"/>
                <w:sz w:val="21"/>
                <w:szCs w:val="21"/>
              </w:rPr>
              <w:t>8365</w:t>
            </w:r>
          </w:p>
        </w:tc>
      </w:tr>
      <w:tr w:rsidR="00C17F84" w14:paraId="6B0262CF" w14:textId="77777777">
        <w:trPr>
          <w:trHeight w:val="367"/>
        </w:trPr>
        <w:tc>
          <w:tcPr>
            <w:tcW w:w="1583" w:type="dxa"/>
          </w:tcPr>
          <w:p w14:paraId="62081883" w14:textId="77777777" w:rsidR="00C17F84" w:rsidRDefault="00000000">
            <w:pPr>
              <w:spacing w:before="114" w:line="213" w:lineRule="auto"/>
              <w:ind w:left="691"/>
              <w:rPr>
                <w:rFonts w:ascii="宋体" w:eastAsia="宋体" w:hAnsi="宋体" w:cs="宋体" w:hint="eastAsia"/>
              </w:rPr>
            </w:pPr>
            <w:r>
              <w:rPr>
                <w:rFonts w:ascii="宋体" w:eastAsia="宋体" w:hAnsi="宋体" w:cs="宋体"/>
              </w:rPr>
              <w:t>七</w:t>
            </w:r>
          </w:p>
        </w:tc>
        <w:tc>
          <w:tcPr>
            <w:tcW w:w="1962" w:type="dxa"/>
          </w:tcPr>
          <w:p w14:paraId="6BA15538" w14:textId="77777777" w:rsidR="00C17F84" w:rsidRDefault="00000000">
            <w:pPr>
              <w:spacing w:before="114" w:line="213" w:lineRule="auto"/>
              <w:ind w:left="109"/>
              <w:rPr>
                <w:rFonts w:ascii="宋体" w:eastAsia="宋体" w:hAnsi="宋体" w:cs="宋体" w:hint="eastAsia"/>
              </w:rPr>
            </w:pPr>
            <w:r>
              <w:rPr>
                <w:rFonts w:ascii="宋体" w:eastAsia="宋体" w:hAnsi="宋体" w:cs="宋体"/>
                <w:spacing w:val="-2"/>
              </w:rPr>
              <w:t>瓜果类</w:t>
            </w:r>
          </w:p>
        </w:tc>
        <w:tc>
          <w:tcPr>
            <w:tcW w:w="1720" w:type="dxa"/>
          </w:tcPr>
          <w:p w14:paraId="274F3A4F" w14:textId="77777777" w:rsidR="00C17F84" w:rsidRDefault="00000000">
            <w:pPr>
              <w:pStyle w:val="TableText"/>
              <w:spacing w:before="153" w:line="187" w:lineRule="auto"/>
              <w:ind w:left="673"/>
              <w:rPr>
                <w:sz w:val="21"/>
                <w:szCs w:val="21"/>
              </w:rPr>
            </w:pPr>
            <w:r>
              <w:rPr>
                <w:spacing w:val="-5"/>
                <w:sz w:val="21"/>
                <w:szCs w:val="21"/>
              </w:rPr>
              <w:t>1772</w:t>
            </w:r>
          </w:p>
        </w:tc>
        <w:tc>
          <w:tcPr>
            <w:tcW w:w="1519" w:type="dxa"/>
          </w:tcPr>
          <w:p w14:paraId="257CB102" w14:textId="77777777" w:rsidR="00C17F84" w:rsidRDefault="00000000">
            <w:pPr>
              <w:pStyle w:val="TableText"/>
              <w:spacing w:before="153" w:line="187" w:lineRule="auto"/>
              <w:ind w:left="626"/>
              <w:rPr>
                <w:sz w:val="21"/>
                <w:szCs w:val="21"/>
              </w:rPr>
            </w:pPr>
            <w:r>
              <w:rPr>
                <w:spacing w:val="-6"/>
                <w:sz w:val="21"/>
                <w:szCs w:val="21"/>
              </w:rPr>
              <w:t>113</w:t>
            </w:r>
          </w:p>
        </w:tc>
        <w:tc>
          <w:tcPr>
            <w:tcW w:w="1523" w:type="dxa"/>
          </w:tcPr>
          <w:p w14:paraId="3B9F5811" w14:textId="77777777" w:rsidR="00C17F84" w:rsidRDefault="00C17F84"/>
        </w:tc>
      </w:tr>
      <w:tr w:rsidR="00C17F84" w14:paraId="65F72F42" w14:textId="77777777">
        <w:trPr>
          <w:trHeight w:val="365"/>
        </w:trPr>
        <w:tc>
          <w:tcPr>
            <w:tcW w:w="1583" w:type="dxa"/>
          </w:tcPr>
          <w:p w14:paraId="559588D9" w14:textId="77777777" w:rsidR="00C17F84" w:rsidRDefault="00000000">
            <w:pPr>
              <w:pStyle w:val="TableText"/>
              <w:spacing w:before="147" w:line="182" w:lineRule="auto"/>
              <w:ind w:left="622"/>
              <w:rPr>
                <w:sz w:val="21"/>
                <w:szCs w:val="21"/>
              </w:rPr>
            </w:pPr>
            <w:r>
              <w:rPr>
                <w:spacing w:val="-3"/>
                <w:sz w:val="21"/>
                <w:szCs w:val="21"/>
              </w:rPr>
              <w:t>(</w:t>
            </w:r>
            <w:r>
              <w:rPr>
                <w:rFonts w:ascii="宋体" w:eastAsia="宋体" w:hAnsi="宋体" w:cs="宋体"/>
                <w:spacing w:val="-3"/>
                <w:sz w:val="21"/>
                <w:szCs w:val="21"/>
              </w:rPr>
              <w:t>一</w:t>
            </w:r>
            <w:r>
              <w:rPr>
                <w:spacing w:val="-3"/>
                <w:sz w:val="21"/>
                <w:szCs w:val="21"/>
              </w:rPr>
              <w:t>)</w:t>
            </w:r>
          </w:p>
        </w:tc>
        <w:tc>
          <w:tcPr>
            <w:tcW w:w="1962" w:type="dxa"/>
          </w:tcPr>
          <w:p w14:paraId="64AFCB2A" w14:textId="77777777" w:rsidR="00C17F84" w:rsidRDefault="00000000">
            <w:pPr>
              <w:spacing w:before="112" w:line="213" w:lineRule="auto"/>
              <w:ind w:left="432"/>
              <w:rPr>
                <w:rFonts w:ascii="宋体" w:eastAsia="宋体" w:hAnsi="宋体" w:cs="宋体" w:hint="eastAsia"/>
              </w:rPr>
            </w:pPr>
            <w:r>
              <w:rPr>
                <w:rFonts w:ascii="宋体" w:eastAsia="宋体" w:hAnsi="宋体" w:cs="宋体"/>
                <w:spacing w:val="-7"/>
              </w:rPr>
              <w:t>西</w:t>
            </w:r>
            <w:r>
              <w:rPr>
                <w:rFonts w:ascii="宋体" w:eastAsia="宋体" w:hAnsi="宋体" w:cs="宋体"/>
                <w:spacing w:val="1"/>
              </w:rPr>
              <w:t xml:space="preserve">    </w:t>
            </w:r>
            <w:r>
              <w:rPr>
                <w:rFonts w:ascii="宋体" w:eastAsia="宋体" w:hAnsi="宋体" w:cs="宋体"/>
                <w:spacing w:val="-7"/>
              </w:rPr>
              <w:t>瓜</w:t>
            </w:r>
          </w:p>
        </w:tc>
        <w:tc>
          <w:tcPr>
            <w:tcW w:w="1720" w:type="dxa"/>
          </w:tcPr>
          <w:p w14:paraId="4711FE66" w14:textId="77777777" w:rsidR="00C17F84" w:rsidRDefault="00000000">
            <w:pPr>
              <w:pStyle w:val="TableText"/>
              <w:spacing w:before="151" w:line="187" w:lineRule="auto"/>
              <w:ind w:left="673"/>
              <w:rPr>
                <w:sz w:val="21"/>
                <w:szCs w:val="21"/>
              </w:rPr>
            </w:pPr>
            <w:r>
              <w:rPr>
                <w:spacing w:val="-5"/>
                <w:sz w:val="21"/>
                <w:szCs w:val="21"/>
              </w:rPr>
              <w:t>1708</w:t>
            </w:r>
          </w:p>
        </w:tc>
        <w:tc>
          <w:tcPr>
            <w:tcW w:w="1519" w:type="dxa"/>
          </w:tcPr>
          <w:p w14:paraId="1859575D" w14:textId="77777777" w:rsidR="00C17F84" w:rsidRDefault="00000000">
            <w:pPr>
              <w:pStyle w:val="TableText"/>
              <w:spacing w:before="151" w:line="187" w:lineRule="auto"/>
              <w:ind w:left="655"/>
              <w:rPr>
                <w:sz w:val="21"/>
                <w:szCs w:val="21"/>
              </w:rPr>
            </w:pPr>
            <w:r>
              <w:rPr>
                <w:spacing w:val="-1"/>
                <w:sz w:val="21"/>
                <w:szCs w:val="21"/>
              </w:rPr>
              <w:t>41</w:t>
            </w:r>
          </w:p>
        </w:tc>
        <w:tc>
          <w:tcPr>
            <w:tcW w:w="1523" w:type="dxa"/>
          </w:tcPr>
          <w:p w14:paraId="36794920" w14:textId="77777777" w:rsidR="00C17F84" w:rsidRDefault="00000000">
            <w:pPr>
              <w:pStyle w:val="TableText"/>
              <w:spacing w:before="151" w:line="187" w:lineRule="auto"/>
              <w:ind w:left="656"/>
              <w:rPr>
                <w:sz w:val="21"/>
                <w:szCs w:val="21"/>
              </w:rPr>
            </w:pPr>
            <w:r>
              <w:rPr>
                <w:spacing w:val="-1"/>
                <w:sz w:val="21"/>
                <w:szCs w:val="21"/>
              </w:rPr>
              <w:t>24</w:t>
            </w:r>
          </w:p>
        </w:tc>
      </w:tr>
      <w:tr w:rsidR="00C17F84" w14:paraId="1C79E7C1" w14:textId="77777777">
        <w:trPr>
          <w:trHeight w:val="365"/>
        </w:trPr>
        <w:tc>
          <w:tcPr>
            <w:tcW w:w="1583" w:type="dxa"/>
          </w:tcPr>
          <w:p w14:paraId="56DCE0A0" w14:textId="77777777" w:rsidR="00C17F84" w:rsidRDefault="00000000">
            <w:pPr>
              <w:pStyle w:val="TableText"/>
              <w:spacing w:before="147" w:line="182" w:lineRule="auto"/>
              <w:ind w:left="622"/>
              <w:rPr>
                <w:sz w:val="21"/>
                <w:szCs w:val="21"/>
              </w:rPr>
            </w:pPr>
            <w:r>
              <w:rPr>
                <w:spacing w:val="-3"/>
                <w:sz w:val="21"/>
                <w:szCs w:val="21"/>
              </w:rPr>
              <w:t>(</w:t>
            </w:r>
            <w:r>
              <w:rPr>
                <w:rFonts w:ascii="宋体" w:eastAsia="宋体" w:hAnsi="宋体" w:cs="宋体"/>
                <w:spacing w:val="-3"/>
                <w:sz w:val="21"/>
                <w:szCs w:val="21"/>
              </w:rPr>
              <w:t>二</w:t>
            </w:r>
            <w:r>
              <w:rPr>
                <w:spacing w:val="-3"/>
                <w:sz w:val="21"/>
                <w:szCs w:val="21"/>
              </w:rPr>
              <w:t>)</w:t>
            </w:r>
          </w:p>
        </w:tc>
        <w:tc>
          <w:tcPr>
            <w:tcW w:w="1962" w:type="dxa"/>
          </w:tcPr>
          <w:p w14:paraId="72A2384F" w14:textId="77777777" w:rsidR="00C17F84" w:rsidRDefault="00000000">
            <w:pPr>
              <w:pStyle w:val="TableText"/>
              <w:spacing w:before="112" w:line="213" w:lineRule="auto"/>
              <w:ind w:left="428"/>
              <w:rPr>
                <w:sz w:val="21"/>
                <w:szCs w:val="21"/>
              </w:rPr>
            </w:pPr>
            <w:r>
              <w:rPr>
                <w:rFonts w:ascii="宋体" w:eastAsia="宋体" w:hAnsi="宋体" w:cs="宋体"/>
                <w:spacing w:val="-2"/>
                <w:sz w:val="21"/>
                <w:szCs w:val="21"/>
              </w:rPr>
              <w:t>香瓜</w:t>
            </w:r>
            <w:r>
              <w:rPr>
                <w:spacing w:val="-2"/>
                <w:sz w:val="21"/>
                <w:szCs w:val="21"/>
              </w:rPr>
              <w:t>(</w:t>
            </w:r>
            <w:r>
              <w:rPr>
                <w:rFonts w:ascii="宋体" w:eastAsia="宋体" w:hAnsi="宋体" w:cs="宋体"/>
                <w:spacing w:val="-2"/>
                <w:sz w:val="21"/>
                <w:szCs w:val="21"/>
              </w:rPr>
              <w:t>甜瓜</w:t>
            </w:r>
            <w:r>
              <w:rPr>
                <w:spacing w:val="-2"/>
                <w:sz w:val="21"/>
                <w:szCs w:val="21"/>
              </w:rPr>
              <w:t>)</w:t>
            </w:r>
          </w:p>
        </w:tc>
        <w:tc>
          <w:tcPr>
            <w:tcW w:w="1720" w:type="dxa"/>
          </w:tcPr>
          <w:p w14:paraId="545714E7" w14:textId="77777777" w:rsidR="00C17F84" w:rsidRDefault="00000000">
            <w:pPr>
              <w:pStyle w:val="TableText"/>
              <w:spacing w:before="150" w:line="187" w:lineRule="auto"/>
              <w:ind w:left="762"/>
              <w:rPr>
                <w:sz w:val="21"/>
                <w:szCs w:val="21"/>
              </w:rPr>
            </w:pPr>
            <w:r>
              <w:rPr>
                <w:spacing w:val="-2"/>
                <w:sz w:val="21"/>
                <w:szCs w:val="21"/>
              </w:rPr>
              <w:t>35</w:t>
            </w:r>
          </w:p>
        </w:tc>
        <w:tc>
          <w:tcPr>
            <w:tcW w:w="1519" w:type="dxa"/>
          </w:tcPr>
          <w:p w14:paraId="2BC9B278" w14:textId="77777777" w:rsidR="00C17F84" w:rsidRDefault="00000000">
            <w:pPr>
              <w:pStyle w:val="TableText"/>
              <w:spacing w:before="150" w:line="187" w:lineRule="auto"/>
              <w:ind w:left="660"/>
              <w:rPr>
                <w:sz w:val="21"/>
                <w:szCs w:val="21"/>
              </w:rPr>
            </w:pPr>
            <w:r>
              <w:rPr>
                <w:spacing w:val="-2"/>
                <w:sz w:val="21"/>
                <w:szCs w:val="21"/>
              </w:rPr>
              <w:t>64</w:t>
            </w:r>
          </w:p>
        </w:tc>
        <w:tc>
          <w:tcPr>
            <w:tcW w:w="1523" w:type="dxa"/>
          </w:tcPr>
          <w:p w14:paraId="73D0632F" w14:textId="77777777" w:rsidR="00C17F84" w:rsidRDefault="00000000">
            <w:pPr>
              <w:pStyle w:val="TableText"/>
              <w:spacing w:before="150" w:line="187" w:lineRule="auto"/>
              <w:ind w:left="574"/>
              <w:rPr>
                <w:sz w:val="21"/>
                <w:szCs w:val="21"/>
              </w:rPr>
            </w:pPr>
            <w:r>
              <w:rPr>
                <w:spacing w:val="-5"/>
                <w:sz w:val="21"/>
                <w:szCs w:val="21"/>
              </w:rPr>
              <w:t>1829</w:t>
            </w:r>
          </w:p>
        </w:tc>
      </w:tr>
      <w:tr w:rsidR="00C17F84" w14:paraId="6E2E7D68" w14:textId="77777777">
        <w:trPr>
          <w:trHeight w:val="365"/>
        </w:trPr>
        <w:tc>
          <w:tcPr>
            <w:tcW w:w="1583" w:type="dxa"/>
          </w:tcPr>
          <w:p w14:paraId="0BBC9D53" w14:textId="77777777" w:rsidR="00C17F84" w:rsidRDefault="00000000">
            <w:pPr>
              <w:pStyle w:val="TableText"/>
              <w:spacing w:before="111" w:line="214" w:lineRule="auto"/>
              <w:ind w:left="622"/>
              <w:rPr>
                <w:sz w:val="21"/>
                <w:szCs w:val="21"/>
              </w:rPr>
            </w:pPr>
            <w:r>
              <w:rPr>
                <w:spacing w:val="-3"/>
                <w:sz w:val="21"/>
                <w:szCs w:val="21"/>
              </w:rPr>
              <w:t>(</w:t>
            </w:r>
            <w:r>
              <w:rPr>
                <w:rFonts w:ascii="宋体" w:eastAsia="宋体" w:hAnsi="宋体" w:cs="宋体"/>
                <w:spacing w:val="-3"/>
                <w:sz w:val="21"/>
                <w:szCs w:val="21"/>
              </w:rPr>
              <w:t>三</w:t>
            </w:r>
            <w:r>
              <w:rPr>
                <w:spacing w:val="-3"/>
                <w:sz w:val="21"/>
                <w:szCs w:val="21"/>
              </w:rPr>
              <w:t>)</w:t>
            </w:r>
          </w:p>
        </w:tc>
        <w:tc>
          <w:tcPr>
            <w:tcW w:w="1962" w:type="dxa"/>
          </w:tcPr>
          <w:p w14:paraId="5DEC3432" w14:textId="77777777" w:rsidR="00C17F84" w:rsidRDefault="00000000">
            <w:pPr>
              <w:spacing w:before="111" w:line="214" w:lineRule="auto"/>
              <w:ind w:left="428"/>
              <w:rPr>
                <w:rFonts w:ascii="宋体" w:eastAsia="宋体" w:hAnsi="宋体" w:cs="宋体" w:hint="eastAsia"/>
              </w:rPr>
            </w:pPr>
            <w:r>
              <w:rPr>
                <w:rFonts w:ascii="宋体" w:eastAsia="宋体" w:hAnsi="宋体" w:cs="宋体"/>
                <w:spacing w:val="-5"/>
              </w:rPr>
              <w:t>草</w:t>
            </w:r>
            <w:r>
              <w:rPr>
                <w:rFonts w:ascii="宋体" w:eastAsia="宋体" w:hAnsi="宋体" w:cs="宋体"/>
                <w:spacing w:val="1"/>
              </w:rPr>
              <w:t xml:space="preserve">    </w:t>
            </w:r>
            <w:r>
              <w:rPr>
                <w:rFonts w:ascii="宋体" w:eastAsia="宋体" w:hAnsi="宋体" w:cs="宋体"/>
                <w:spacing w:val="-5"/>
              </w:rPr>
              <w:t>莓</w:t>
            </w:r>
          </w:p>
        </w:tc>
        <w:tc>
          <w:tcPr>
            <w:tcW w:w="1720" w:type="dxa"/>
          </w:tcPr>
          <w:p w14:paraId="499B4119" w14:textId="77777777" w:rsidR="00C17F84" w:rsidRDefault="00000000">
            <w:pPr>
              <w:pStyle w:val="TableText"/>
              <w:spacing w:before="150" w:line="187" w:lineRule="auto"/>
              <w:ind w:left="762"/>
              <w:rPr>
                <w:sz w:val="21"/>
                <w:szCs w:val="21"/>
              </w:rPr>
            </w:pPr>
            <w:r>
              <w:rPr>
                <w:spacing w:val="-2"/>
                <w:sz w:val="21"/>
                <w:szCs w:val="21"/>
              </w:rPr>
              <w:t>30</w:t>
            </w:r>
          </w:p>
        </w:tc>
        <w:tc>
          <w:tcPr>
            <w:tcW w:w="1519" w:type="dxa"/>
          </w:tcPr>
          <w:p w14:paraId="641D3B3D" w14:textId="77777777" w:rsidR="00C17F84" w:rsidRDefault="00000000">
            <w:pPr>
              <w:pStyle w:val="TableText"/>
              <w:spacing w:before="150" w:line="187" w:lineRule="auto"/>
              <w:ind w:left="717"/>
              <w:rPr>
                <w:sz w:val="21"/>
                <w:szCs w:val="21"/>
              </w:rPr>
            </w:pPr>
            <w:r>
              <w:rPr>
                <w:sz w:val="21"/>
                <w:szCs w:val="21"/>
              </w:rPr>
              <w:t>8</w:t>
            </w:r>
          </w:p>
        </w:tc>
        <w:tc>
          <w:tcPr>
            <w:tcW w:w="1523" w:type="dxa"/>
          </w:tcPr>
          <w:p w14:paraId="50768739" w14:textId="77777777" w:rsidR="00C17F84" w:rsidRDefault="00000000">
            <w:pPr>
              <w:pStyle w:val="TableText"/>
              <w:spacing w:before="150" w:line="187" w:lineRule="auto"/>
              <w:ind w:left="606"/>
              <w:rPr>
                <w:sz w:val="21"/>
                <w:szCs w:val="21"/>
              </w:rPr>
            </w:pPr>
            <w:r>
              <w:rPr>
                <w:spacing w:val="-1"/>
                <w:sz w:val="21"/>
                <w:szCs w:val="21"/>
              </w:rPr>
              <w:t>267</w:t>
            </w:r>
          </w:p>
        </w:tc>
      </w:tr>
      <w:tr w:rsidR="00C17F84" w14:paraId="255960DD" w14:textId="77777777">
        <w:trPr>
          <w:trHeight w:val="364"/>
        </w:trPr>
        <w:tc>
          <w:tcPr>
            <w:tcW w:w="1583" w:type="dxa"/>
          </w:tcPr>
          <w:p w14:paraId="088DE79C" w14:textId="77777777" w:rsidR="00C17F84" w:rsidRDefault="00000000">
            <w:pPr>
              <w:spacing w:before="111" w:line="213" w:lineRule="auto"/>
              <w:ind w:left="695"/>
              <w:rPr>
                <w:rFonts w:ascii="宋体" w:eastAsia="宋体" w:hAnsi="宋体" w:cs="宋体" w:hint="eastAsia"/>
              </w:rPr>
            </w:pPr>
            <w:r>
              <w:rPr>
                <w:rFonts w:ascii="宋体" w:eastAsia="宋体" w:hAnsi="宋体" w:cs="宋体"/>
              </w:rPr>
              <w:t>八</w:t>
            </w:r>
          </w:p>
        </w:tc>
        <w:tc>
          <w:tcPr>
            <w:tcW w:w="1962" w:type="dxa"/>
          </w:tcPr>
          <w:p w14:paraId="46FB03A5" w14:textId="77777777" w:rsidR="00C17F84" w:rsidRDefault="00000000">
            <w:pPr>
              <w:spacing w:before="111" w:line="213" w:lineRule="auto"/>
              <w:ind w:left="110"/>
              <w:rPr>
                <w:rFonts w:ascii="宋体" w:eastAsia="宋体" w:hAnsi="宋体" w:cs="宋体" w:hint="eastAsia"/>
              </w:rPr>
            </w:pPr>
            <w:r>
              <w:rPr>
                <w:rFonts w:ascii="宋体" w:eastAsia="宋体" w:hAnsi="宋体" w:cs="宋体"/>
                <w:spacing w:val="-2"/>
              </w:rPr>
              <w:t>其他农作物</w:t>
            </w:r>
          </w:p>
        </w:tc>
        <w:tc>
          <w:tcPr>
            <w:tcW w:w="1720" w:type="dxa"/>
          </w:tcPr>
          <w:p w14:paraId="26C79EB8" w14:textId="77777777" w:rsidR="00C17F84" w:rsidRDefault="00000000">
            <w:pPr>
              <w:pStyle w:val="TableText"/>
              <w:spacing w:before="150" w:line="187" w:lineRule="auto"/>
              <w:ind w:left="605"/>
              <w:rPr>
                <w:sz w:val="21"/>
                <w:szCs w:val="21"/>
              </w:rPr>
            </w:pPr>
            <w:r>
              <w:rPr>
                <w:spacing w:val="-2"/>
                <w:sz w:val="21"/>
                <w:szCs w:val="21"/>
              </w:rPr>
              <w:t>52681</w:t>
            </w:r>
          </w:p>
        </w:tc>
        <w:tc>
          <w:tcPr>
            <w:tcW w:w="1519" w:type="dxa"/>
          </w:tcPr>
          <w:p w14:paraId="5320C126" w14:textId="77777777" w:rsidR="00C17F84" w:rsidRDefault="00C17F84"/>
        </w:tc>
        <w:tc>
          <w:tcPr>
            <w:tcW w:w="1523" w:type="dxa"/>
          </w:tcPr>
          <w:p w14:paraId="2A9EB383" w14:textId="77777777" w:rsidR="00C17F84" w:rsidRDefault="00C17F84"/>
        </w:tc>
      </w:tr>
      <w:tr w:rsidR="00C17F84" w14:paraId="15AC2FFF" w14:textId="77777777">
        <w:trPr>
          <w:trHeight w:val="372"/>
        </w:trPr>
        <w:tc>
          <w:tcPr>
            <w:tcW w:w="1583" w:type="dxa"/>
          </w:tcPr>
          <w:p w14:paraId="70E5C191" w14:textId="77777777" w:rsidR="00C17F84" w:rsidRDefault="00C17F84"/>
        </w:tc>
        <w:tc>
          <w:tcPr>
            <w:tcW w:w="1962" w:type="dxa"/>
          </w:tcPr>
          <w:p w14:paraId="393FDC3A" w14:textId="77777777" w:rsidR="00C17F84" w:rsidRDefault="00000000">
            <w:pPr>
              <w:spacing w:before="111" w:line="220" w:lineRule="auto"/>
              <w:ind w:left="110"/>
              <w:rPr>
                <w:rFonts w:ascii="宋体" w:eastAsia="宋体" w:hAnsi="宋体" w:cs="宋体" w:hint="eastAsia"/>
              </w:rPr>
            </w:pPr>
            <w:r>
              <w:rPr>
                <w:rFonts w:ascii="宋体" w:eastAsia="宋体" w:hAnsi="宋体" w:cs="宋体"/>
                <w:spacing w:val="-1"/>
              </w:rPr>
              <w:t>其中：青饲料</w:t>
            </w:r>
          </w:p>
        </w:tc>
        <w:tc>
          <w:tcPr>
            <w:tcW w:w="1720" w:type="dxa"/>
          </w:tcPr>
          <w:p w14:paraId="61F05CFB" w14:textId="77777777" w:rsidR="00C17F84" w:rsidRDefault="00000000">
            <w:pPr>
              <w:pStyle w:val="TableText"/>
              <w:spacing w:before="150" w:line="187" w:lineRule="auto"/>
              <w:ind w:left="603"/>
              <w:rPr>
                <w:sz w:val="21"/>
                <w:szCs w:val="21"/>
              </w:rPr>
            </w:pPr>
            <w:r>
              <w:rPr>
                <w:spacing w:val="-1"/>
                <w:sz w:val="21"/>
                <w:szCs w:val="21"/>
              </w:rPr>
              <w:t>36892</w:t>
            </w:r>
          </w:p>
        </w:tc>
        <w:tc>
          <w:tcPr>
            <w:tcW w:w="1519" w:type="dxa"/>
          </w:tcPr>
          <w:p w14:paraId="5D2C0710" w14:textId="77777777" w:rsidR="00C17F84" w:rsidRDefault="00000000">
            <w:pPr>
              <w:pStyle w:val="TableText"/>
              <w:spacing w:before="150" w:line="187" w:lineRule="auto"/>
              <w:ind w:left="467"/>
              <w:rPr>
                <w:sz w:val="21"/>
                <w:szCs w:val="21"/>
              </w:rPr>
            </w:pPr>
            <w:r>
              <w:rPr>
                <w:spacing w:val="-3"/>
                <w:sz w:val="21"/>
                <w:szCs w:val="21"/>
              </w:rPr>
              <w:t>146468</w:t>
            </w:r>
          </w:p>
        </w:tc>
        <w:tc>
          <w:tcPr>
            <w:tcW w:w="1523" w:type="dxa"/>
          </w:tcPr>
          <w:p w14:paraId="7D17D0A4" w14:textId="77777777" w:rsidR="00C17F84" w:rsidRDefault="00000000">
            <w:pPr>
              <w:pStyle w:val="TableText"/>
              <w:spacing w:before="150" w:line="187" w:lineRule="auto"/>
              <w:ind w:left="557"/>
              <w:rPr>
                <w:sz w:val="21"/>
                <w:szCs w:val="21"/>
              </w:rPr>
            </w:pPr>
            <w:r>
              <w:rPr>
                <w:spacing w:val="-2"/>
                <w:sz w:val="21"/>
                <w:szCs w:val="21"/>
              </w:rPr>
              <w:t>3970</w:t>
            </w:r>
          </w:p>
        </w:tc>
      </w:tr>
    </w:tbl>
    <w:p w14:paraId="09BA0C67" w14:textId="77777777" w:rsidR="00C17F84" w:rsidRDefault="00C17F84">
      <w:pPr>
        <w:pStyle w:val="a3"/>
      </w:pPr>
    </w:p>
    <w:p w14:paraId="417A78D3" w14:textId="77777777" w:rsidR="00C17F84" w:rsidRDefault="00C17F84">
      <w:pPr>
        <w:sectPr w:rsidR="00C17F84">
          <w:footerReference w:type="default" r:id="rId129"/>
          <w:pgSz w:w="11907" w:h="16839"/>
          <w:pgMar w:top="400" w:right="1785" w:bottom="1362" w:left="1785" w:header="0" w:footer="1201" w:gutter="0"/>
          <w:cols w:space="720"/>
        </w:sectPr>
      </w:pPr>
    </w:p>
    <w:p w14:paraId="127A1357" w14:textId="77777777" w:rsidR="00C17F84" w:rsidRDefault="00C17F84">
      <w:pPr>
        <w:pStyle w:val="a3"/>
        <w:spacing w:line="276" w:lineRule="auto"/>
      </w:pPr>
    </w:p>
    <w:p w14:paraId="7044BE87" w14:textId="77777777" w:rsidR="00C17F84" w:rsidRDefault="00C17F84">
      <w:pPr>
        <w:pStyle w:val="a3"/>
        <w:spacing w:line="276" w:lineRule="auto"/>
      </w:pPr>
    </w:p>
    <w:p w14:paraId="184E3DA7" w14:textId="77777777" w:rsidR="00C17F84" w:rsidRDefault="00C17F84">
      <w:pPr>
        <w:pStyle w:val="a3"/>
        <w:spacing w:line="277" w:lineRule="auto"/>
      </w:pPr>
    </w:p>
    <w:p w14:paraId="0C9FE5D8" w14:textId="77777777" w:rsidR="00C17F84" w:rsidRDefault="00C17F84">
      <w:pPr>
        <w:pStyle w:val="a3"/>
        <w:spacing w:line="277" w:lineRule="auto"/>
      </w:pPr>
    </w:p>
    <w:p w14:paraId="6D414F74" w14:textId="77777777" w:rsidR="00C17F84" w:rsidRDefault="00000000">
      <w:pPr>
        <w:spacing w:before="101" w:line="224" w:lineRule="auto"/>
        <w:ind w:left="228"/>
        <w:outlineLvl w:val="1"/>
        <w:rPr>
          <w:rFonts w:ascii="黑体" w:eastAsia="黑体" w:hAnsi="黑体" w:cs="黑体" w:hint="eastAsia"/>
          <w:sz w:val="31"/>
          <w:szCs w:val="31"/>
          <w:lang w:eastAsia="zh-CN"/>
        </w:rPr>
      </w:pPr>
      <w:bookmarkStart w:id="106" w:name="bookmark108"/>
      <w:bookmarkStart w:id="107" w:name="bookmark107"/>
      <w:bookmarkEnd w:id="106"/>
      <w:bookmarkEnd w:id="107"/>
      <w:r>
        <w:rPr>
          <w:rFonts w:ascii="黑体" w:eastAsia="黑体" w:hAnsi="黑体" w:cs="黑体"/>
          <w:b/>
          <w:bCs/>
          <w:spacing w:val="4"/>
          <w:sz w:val="31"/>
          <w:szCs w:val="31"/>
          <w:lang w:eastAsia="zh-CN"/>
        </w:rPr>
        <w:t>表</w:t>
      </w:r>
      <w:r>
        <w:rPr>
          <w:rFonts w:ascii="黑体" w:eastAsia="黑体" w:hAnsi="黑体" w:cs="黑体"/>
          <w:spacing w:val="-43"/>
          <w:sz w:val="31"/>
          <w:szCs w:val="31"/>
          <w:lang w:eastAsia="zh-CN"/>
        </w:rPr>
        <w:t xml:space="preserve"> </w:t>
      </w:r>
      <w:r>
        <w:rPr>
          <w:rFonts w:ascii="Times New Roman" w:eastAsia="Times New Roman" w:hAnsi="Times New Roman" w:cs="Times New Roman"/>
          <w:b/>
          <w:bCs/>
          <w:spacing w:val="4"/>
          <w:sz w:val="31"/>
          <w:szCs w:val="31"/>
          <w:lang w:eastAsia="zh-CN"/>
        </w:rPr>
        <w:t xml:space="preserve">5    2021 </w:t>
      </w:r>
      <w:r>
        <w:rPr>
          <w:rFonts w:ascii="黑体" w:eastAsia="黑体" w:hAnsi="黑体" w:cs="黑体"/>
          <w:b/>
          <w:bCs/>
          <w:spacing w:val="4"/>
          <w:sz w:val="31"/>
          <w:szCs w:val="31"/>
          <w:lang w:eastAsia="zh-CN"/>
        </w:rPr>
        <w:t>年玛纳斯县畜牧业生产情况</w:t>
      </w:r>
    </w:p>
    <w:p w14:paraId="7D9219FC" w14:textId="77777777" w:rsidR="00C17F84" w:rsidRDefault="00000000">
      <w:pPr>
        <w:spacing w:before="302" w:line="221" w:lineRule="auto"/>
        <w:ind w:right="27"/>
        <w:jc w:val="right"/>
        <w:rPr>
          <w:rFonts w:ascii="宋体" w:eastAsia="宋体" w:hAnsi="宋体" w:cs="宋体" w:hint="eastAsia"/>
        </w:rPr>
      </w:pPr>
      <w:r>
        <w:rPr>
          <w:rFonts w:ascii="宋体" w:eastAsia="宋体" w:hAnsi="宋体" w:cs="宋体"/>
          <w:spacing w:val="13"/>
        </w:rPr>
        <w:t>单位：头（只）、吨</w:t>
      </w:r>
    </w:p>
    <w:p w14:paraId="68FBDAB2" w14:textId="77777777" w:rsidR="00C17F84" w:rsidRDefault="00C17F84">
      <w:pPr>
        <w:spacing w:line="76" w:lineRule="auto"/>
        <w:rPr>
          <w:sz w:val="2"/>
        </w:rPr>
      </w:pPr>
    </w:p>
    <w:tbl>
      <w:tblPr>
        <w:tblStyle w:val="TableNormal"/>
        <w:tblW w:w="8307" w:type="dxa"/>
        <w:tblInd w:w="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13"/>
        <w:gridCol w:w="1881"/>
        <w:gridCol w:w="1881"/>
        <w:gridCol w:w="1883"/>
        <w:gridCol w:w="1249"/>
      </w:tblGrid>
      <w:tr w:rsidR="00C17F84" w14:paraId="70C8F9EA" w14:textId="77777777">
        <w:trPr>
          <w:trHeight w:val="393"/>
        </w:trPr>
        <w:tc>
          <w:tcPr>
            <w:tcW w:w="1413" w:type="dxa"/>
          </w:tcPr>
          <w:p w14:paraId="2101CC23" w14:textId="77777777" w:rsidR="00C17F84" w:rsidRDefault="00000000">
            <w:pPr>
              <w:spacing w:before="130" w:line="222" w:lineRule="auto"/>
              <w:ind w:left="501"/>
              <w:rPr>
                <w:rFonts w:ascii="宋体" w:eastAsia="宋体" w:hAnsi="宋体" w:cs="宋体" w:hint="eastAsia"/>
              </w:rPr>
            </w:pPr>
            <w:r>
              <w:rPr>
                <w:rFonts w:ascii="宋体" w:eastAsia="宋体" w:hAnsi="宋体" w:cs="宋体"/>
                <w:spacing w:val="-2"/>
              </w:rPr>
              <w:t>序号</w:t>
            </w:r>
          </w:p>
        </w:tc>
        <w:tc>
          <w:tcPr>
            <w:tcW w:w="1881" w:type="dxa"/>
          </w:tcPr>
          <w:p w14:paraId="5D011CA6" w14:textId="77777777" w:rsidR="00C17F84" w:rsidRDefault="00000000">
            <w:pPr>
              <w:spacing w:before="94" w:line="221" w:lineRule="auto"/>
              <w:ind w:left="114"/>
              <w:rPr>
                <w:rFonts w:ascii="宋体" w:eastAsia="宋体" w:hAnsi="宋体" w:cs="宋体" w:hint="eastAsia"/>
              </w:rPr>
            </w:pPr>
            <w:r>
              <w:rPr>
                <w:rFonts w:ascii="宋体" w:eastAsia="宋体" w:hAnsi="宋体" w:cs="宋体"/>
                <w:spacing w:val="-3"/>
              </w:rPr>
              <w:t>指标</w:t>
            </w:r>
          </w:p>
        </w:tc>
        <w:tc>
          <w:tcPr>
            <w:tcW w:w="1881" w:type="dxa"/>
          </w:tcPr>
          <w:p w14:paraId="0EB50684" w14:textId="77777777" w:rsidR="00C17F84" w:rsidRDefault="00000000">
            <w:pPr>
              <w:spacing w:before="93" w:line="221" w:lineRule="auto"/>
              <w:ind w:left="420"/>
              <w:rPr>
                <w:rFonts w:ascii="宋体" w:eastAsia="宋体" w:hAnsi="宋体" w:cs="宋体" w:hint="eastAsia"/>
              </w:rPr>
            </w:pPr>
            <w:r>
              <w:rPr>
                <w:rFonts w:ascii="宋体" w:eastAsia="宋体" w:hAnsi="宋体" w:cs="宋体"/>
                <w:spacing w:val="-2"/>
              </w:rPr>
              <w:t>期末存栏数</w:t>
            </w:r>
          </w:p>
        </w:tc>
        <w:tc>
          <w:tcPr>
            <w:tcW w:w="1883" w:type="dxa"/>
          </w:tcPr>
          <w:p w14:paraId="51C7B33E" w14:textId="77777777" w:rsidR="00C17F84" w:rsidRDefault="00000000">
            <w:pPr>
              <w:spacing w:before="93" w:line="221" w:lineRule="auto"/>
              <w:ind w:left="434"/>
              <w:rPr>
                <w:rFonts w:ascii="宋体" w:eastAsia="宋体" w:hAnsi="宋体" w:cs="宋体" w:hint="eastAsia"/>
              </w:rPr>
            </w:pPr>
            <w:r>
              <w:rPr>
                <w:rFonts w:ascii="宋体" w:eastAsia="宋体" w:hAnsi="宋体" w:cs="宋体"/>
                <w:spacing w:val="-4"/>
              </w:rPr>
              <w:t>当年出栏数</w:t>
            </w:r>
          </w:p>
        </w:tc>
        <w:tc>
          <w:tcPr>
            <w:tcW w:w="1249" w:type="dxa"/>
          </w:tcPr>
          <w:p w14:paraId="753441B0" w14:textId="77777777" w:rsidR="00C17F84" w:rsidRDefault="00000000">
            <w:pPr>
              <w:spacing w:before="93" w:line="221" w:lineRule="auto"/>
              <w:ind w:left="333"/>
              <w:rPr>
                <w:rFonts w:ascii="宋体" w:eastAsia="宋体" w:hAnsi="宋体" w:cs="宋体" w:hint="eastAsia"/>
              </w:rPr>
            </w:pPr>
            <w:r>
              <w:rPr>
                <w:rFonts w:ascii="宋体" w:eastAsia="宋体" w:hAnsi="宋体" w:cs="宋体"/>
                <w:spacing w:val="-6"/>
              </w:rPr>
              <w:t>肉产量</w:t>
            </w:r>
          </w:p>
        </w:tc>
      </w:tr>
      <w:tr w:rsidR="00C17F84" w14:paraId="0AF9917E" w14:textId="77777777">
        <w:trPr>
          <w:trHeight w:val="390"/>
        </w:trPr>
        <w:tc>
          <w:tcPr>
            <w:tcW w:w="1413" w:type="dxa"/>
          </w:tcPr>
          <w:p w14:paraId="6928854F" w14:textId="77777777" w:rsidR="00C17F84" w:rsidRDefault="00000000">
            <w:pPr>
              <w:spacing w:before="207" w:line="163" w:lineRule="exact"/>
              <w:ind w:left="608"/>
              <w:rPr>
                <w:rFonts w:ascii="宋体" w:eastAsia="宋体" w:hAnsi="宋体" w:cs="宋体" w:hint="eastAsia"/>
              </w:rPr>
            </w:pPr>
            <w:r>
              <w:rPr>
                <w:rFonts w:ascii="宋体" w:eastAsia="宋体" w:hAnsi="宋体" w:cs="宋体"/>
                <w:position w:val="-4"/>
              </w:rPr>
              <w:t>一</w:t>
            </w:r>
          </w:p>
        </w:tc>
        <w:tc>
          <w:tcPr>
            <w:tcW w:w="1881" w:type="dxa"/>
          </w:tcPr>
          <w:p w14:paraId="528F18EA" w14:textId="77777777" w:rsidR="00C17F84" w:rsidRDefault="00000000">
            <w:pPr>
              <w:spacing w:before="92" w:line="221" w:lineRule="auto"/>
              <w:ind w:left="114"/>
              <w:rPr>
                <w:rFonts w:ascii="宋体" w:eastAsia="宋体" w:hAnsi="宋体" w:cs="宋体" w:hint="eastAsia"/>
              </w:rPr>
            </w:pPr>
            <w:r>
              <w:rPr>
                <w:rFonts w:ascii="宋体" w:eastAsia="宋体" w:hAnsi="宋体" w:cs="宋体"/>
                <w:spacing w:val="-2"/>
              </w:rPr>
              <w:t>大牲畜</w:t>
            </w:r>
          </w:p>
        </w:tc>
        <w:tc>
          <w:tcPr>
            <w:tcW w:w="1881" w:type="dxa"/>
          </w:tcPr>
          <w:p w14:paraId="56BBB474" w14:textId="77777777" w:rsidR="00C17F84" w:rsidRDefault="00000000">
            <w:pPr>
              <w:pStyle w:val="TableText"/>
              <w:spacing w:before="128" w:line="187" w:lineRule="auto"/>
              <w:ind w:left="683"/>
              <w:rPr>
                <w:sz w:val="21"/>
                <w:szCs w:val="21"/>
              </w:rPr>
            </w:pPr>
            <w:r>
              <w:rPr>
                <w:spacing w:val="-2"/>
                <w:sz w:val="21"/>
                <w:szCs w:val="21"/>
              </w:rPr>
              <w:t>54246</w:t>
            </w:r>
          </w:p>
        </w:tc>
        <w:tc>
          <w:tcPr>
            <w:tcW w:w="1883" w:type="dxa"/>
          </w:tcPr>
          <w:p w14:paraId="7A06B21C" w14:textId="77777777" w:rsidR="00C17F84" w:rsidRDefault="00000000">
            <w:pPr>
              <w:pStyle w:val="TableText"/>
              <w:spacing w:before="128" w:line="187" w:lineRule="auto"/>
              <w:ind w:left="685"/>
              <w:rPr>
                <w:sz w:val="21"/>
                <w:szCs w:val="21"/>
              </w:rPr>
            </w:pPr>
            <w:r>
              <w:rPr>
                <w:spacing w:val="-1"/>
                <w:sz w:val="21"/>
                <w:szCs w:val="21"/>
              </w:rPr>
              <w:t>37917</w:t>
            </w:r>
          </w:p>
        </w:tc>
        <w:tc>
          <w:tcPr>
            <w:tcW w:w="1249" w:type="dxa"/>
          </w:tcPr>
          <w:p w14:paraId="6DEBD28E" w14:textId="77777777" w:rsidR="00C17F84" w:rsidRDefault="00000000">
            <w:pPr>
              <w:pStyle w:val="TableText"/>
              <w:spacing w:before="128" w:line="187" w:lineRule="auto"/>
              <w:ind w:left="418"/>
              <w:rPr>
                <w:sz w:val="21"/>
                <w:szCs w:val="21"/>
              </w:rPr>
            </w:pPr>
            <w:r>
              <w:rPr>
                <w:spacing w:val="-2"/>
                <w:sz w:val="21"/>
                <w:szCs w:val="21"/>
              </w:rPr>
              <w:t>6290</w:t>
            </w:r>
          </w:p>
        </w:tc>
      </w:tr>
      <w:tr w:rsidR="00C17F84" w14:paraId="16ABA757" w14:textId="77777777">
        <w:trPr>
          <w:trHeight w:val="388"/>
        </w:trPr>
        <w:tc>
          <w:tcPr>
            <w:tcW w:w="1413" w:type="dxa"/>
          </w:tcPr>
          <w:p w14:paraId="234F44A6" w14:textId="77777777" w:rsidR="00C17F84" w:rsidRDefault="00C17F84"/>
        </w:tc>
        <w:tc>
          <w:tcPr>
            <w:tcW w:w="1881" w:type="dxa"/>
          </w:tcPr>
          <w:p w14:paraId="33095EC9" w14:textId="77777777" w:rsidR="00C17F84" w:rsidRDefault="00000000">
            <w:pPr>
              <w:spacing w:before="90" w:line="222" w:lineRule="auto"/>
              <w:ind w:left="116"/>
              <w:rPr>
                <w:rFonts w:ascii="宋体" w:eastAsia="宋体" w:hAnsi="宋体" w:cs="宋体" w:hint="eastAsia"/>
              </w:rPr>
            </w:pPr>
            <w:r>
              <w:rPr>
                <w:rFonts w:ascii="宋体" w:eastAsia="宋体" w:hAnsi="宋体" w:cs="宋体"/>
              </w:rPr>
              <w:t>牛</w:t>
            </w:r>
          </w:p>
        </w:tc>
        <w:tc>
          <w:tcPr>
            <w:tcW w:w="1881" w:type="dxa"/>
          </w:tcPr>
          <w:p w14:paraId="09860DA1" w14:textId="77777777" w:rsidR="00C17F84" w:rsidRDefault="00000000">
            <w:pPr>
              <w:pStyle w:val="TableText"/>
              <w:spacing w:before="127" w:line="187" w:lineRule="auto"/>
              <w:ind w:left="676"/>
              <w:rPr>
                <w:sz w:val="21"/>
                <w:szCs w:val="21"/>
              </w:rPr>
            </w:pPr>
            <w:r>
              <w:rPr>
                <w:spacing w:val="-1"/>
                <w:sz w:val="21"/>
                <w:szCs w:val="21"/>
              </w:rPr>
              <w:t>49408</w:t>
            </w:r>
          </w:p>
        </w:tc>
        <w:tc>
          <w:tcPr>
            <w:tcW w:w="1883" w:type="dxa"/>
          </w:tcPr>
          <w:p w14:paraId="76C58D56" w14:textId="77777777" w:rsidR="00C17F84" w:rsidRDefault="00000000">
            <w:pPr>
              <w:pStyle w:val="TableText"/>
              <w:spacing w:before="127" w:line="187" w:lineRule="auto"/>
              <w:ind w:left="685"/>
              <w:rPr>
                <w:sz w:val="21"/>
                <w:szCs w:val="21"/>
              </w:rPr>
            </w:pPr>
            <w:r>
              <w:rPr>
                <w:spacing w:val="-1"/>
                <w:sz w:val="21"/>
                <w:szCs w:val="21"/>
              </w:rPr>
              <w:t>35112</w:t>
            </w:r>
          </w:p>
        </w:tc>
        <w:tc>
          <w:tcPr>
            <w:tcW w:w="1249" w:type="dxa"/>
          </w:tcPr>
          <w:p w14:paraId="13CC10C2" w14:textId="77777777" w:rsidR="00C17F84" w:rsidRDefault="00000000">
            <w:pPr>
              <w:pStyle w:val="TableText"/>
              <w:spacing w:before="127" w:line="187" w:lineRule="auto"/>
              <w:ind w:left="419"/>
              <w:rPr>
                <w:sz w:val="21"/>
                <w:szCs w:val="21"/>
              </w:rPr>
            </w:pPr>
            <w:r>
              <w:rPr>
                <w:spacing w:val="-2"/>
                <w:sz w:val="21"/>
                <w:szCs w:val="21"/>
              </w:rPr>
              <w:t>5799</w:t>
            </w:r>
          </w:p>
        </w:tc>
      </w:tr>
      <w:tr w:rsidR="00C17F84" w14:paraId="2EFD10E9" w14:textId="77777777">
        <w:trPr>
          <w:trHeight w:val="388"/>
        </w:trPr>
        <w:tc>
          <w:tcPr>
            <w:tcW w:w="1413" w:type="dxa"/>
          </w:tcPr>
          <w:p w14:paraId="523F654F" w14:textId="77777777" w:rsidR="00C17F84" w:rsidRDefault="00C17F84"/>
        </w:tc>
        <w:tc>
          <w:tcPr>
            <w:tcW w:w="1881" w:type="dxa"/>
          </w:tcPr>
          <w:p w14:paraId="651E6415" w14:textId="77777777" w:rsidR="00C17F84" w:rsidRDefault="00000000">
            <w:pPr>
              <w:spacing w:before="91" w:line="221" w:lineRule="auto"/>
              <w:ind w:left="118"/>
              <w:rPr>
                <w:rFonts w:ascii="宋体" w:eastAsia="宋体" w:hAnsi="宋体" w:cs="宋体" w:hint="eastAsia"/>
              </w:rPr>
            </w:pPr>
            <w:r>
              <w:rPr>
                <w:rFonts w:ascii="宋体" w:eastAsia="宋体" w:hAnsi="宋体" w:cs="宋体"/>
              </w:rPr>
              <w:t>马</w:t>
            </w:r>
          </w:p>
        </w:tc>
        <w:tc>
          <w:tcPr>
            <w:tcW w:w="1881" w:type="dxa"/>
          </w:tcPr>
          <w:p w14:paraId="59F27868" w14:textId="77777777" w:rsidR="00C17F84" w:rsidRDefault="00000000">
            <w:pPr>
              <w:pStyle w:val="TableText"/>
              <w:spacing w:before="127" w:line="187" w:lineRule="auto"/>
              <w:ind w:left="734"/>
              <w:rPr>
                <w:sz w:val="21"/>
                <w:szCs w:val="21"/>
              </w:rPr>
            </w:pPr>
            <w:r>
              <w:rPr>
                <w:spacing w:val="-2"/>
                <w:sz w:val="21"/>
                <w:szCs w:val="21"/>
              </w:rPr>
              <w:t>3362</w:t>
            </w:r>
          </w:p>
        </w:tc>
        <w:tc>
          <w:tcPr>
            <w:tcW w:w="1883" w:type="dxa"/>
          </w:tcPr>
          <w:p w14:paraId="46021482" w14:textId="77777777" w:rsidR="00C17F84" w:rsidRDefault="00000000">
            <w:pPr>
              <w:pStyle w:val="TableText"/>
              <w:spacing w:before="127" w:line="187" w:lineRule="auto"/>
              <w:ind w:left="734"/>
              <w:rPr>
                <w:sz w:val="21"/>
                <w:szCs w:val="21"/>
              </w:rPr>
            </w:pPr>
            <w:r>
              <w:rPr>
                <w:spacing w:val="-1"/>
                <w:sz w:val="21"/>
                <w:szCs w:val="21"/>
              </w:rPr>
              <w:t>2407</w:t>
            </w:r>
          </w:p>
        </w:tc>
        <w:tc>
          <w:tcPr>
            <w:tcW w:w="1249" w:type="dxa"/>
          </w:tcPr>
          <w:p w14:paraId="58D99A30" w14:textId="77777777" w:rsidR="00C17F84" w:rsidRDefault="00000000">
            <w:pPr>
              <w:pStyle w:val="TableText"/>
              <w:spacing w:before="127" w:line="187" w:lineRule="auto"/>
              <w:ind w:left="465"/>
              <w:rPr>
                <w:sz w:val="21"/>
                <w:szCs w:val="21"/>
              </w:rPr>
            </w:pPr>
            <w:r>
              <w:rPr>
                <w:spacing w:val="-1"/>
                <w:sz w:val="21"/>
                <w:szCs w:val="21"/>
              </w:rPr>
              <w:t>410</w:t>
            </w:r>
          </w:p>
        </w:tc>
      </w:tr>
      <w:tr w:rsidR="00C17F84" w14:paraId="71711CA5" w14:textId="77777777">
        <w:trPr>
          <w:trHeight w:val="388"/>
        </w:trPr>
        <w:tc>
          <w:tcPr>
            <w:tcW w:w="1413" w:type="dxa"/>
          </w:tcPr>
          <w:p w14:paraId="3D7E7C95" w14:textId="77777777" w:rsidR="00C17F84" w:rsidRDefault="00C17F84"/>
        </w:tc>
        <w:tc>
          <w:tcPr>
            <w:tcW w:w="1881" w:type="dxa"/>
          </w:tcPr>
          <w:p w14:paraId="387E33F9" w14:textId="77777777" w:rsidR="00C17F84" w:rsidRDefault="00000000">
            <w:pPr>
              <w:spacing w:before="92" w:line="221" w:lineRule="auto"/>
              <w:ind w:left="111"/>
              <w:rPr>
                <w:rFonts w:ascii="宋体" w:eastAsia="宋体" w:hAnsi="宋体" w:cs="宋体" w:hint="eastAsia"/>
              </w:rPr>
            </w:pPr>
            <w:r>
              <w:rPr>
                <w:rFonts w:ascii="宋体" w:eastAsia="宋体" w:hAnsi="宋体" w:cs="宋体"/>
              </w:rPr>
              <w:t>驴</w:t>
            </w:r>
          </w:p>
        </w:tc>
        <w:tc>
          <w:tcPr>
            <w:tcW w:w="1881" w:type="dxa"/>
          </w:tcPr>
          <w:p w14:paraId="5C9CBB1C" w14:textId="77777777" w:rsidR="00C17F84" w:rsidRDefault="00000000">
            <w:pPr>
              <w:pStyle w:val="TableText"/>
              <w:spacing w:before="128" w:line="187" w:lineRule="auto"/>
              <w:ind w:left="787"/>
              <w:rPr>
                <w:sz w:val="21"/>
                <w:szCs w:val="21"/>
              </w:rPr>
            </w:pPr>
            <w:r>
              <w:rPr>
                <w:spacing w:val="-2"/>
                <w:sz w:val="21"/>
                <w:szCs w:val="21"/>
              </w:rPr>
              <w:t>372</w:t>
            </w:r>
          </w:p>
        </w:tc>
        <w:tc>
          <w:tcPr>
            <w:tcW w:w="1883" w:type="dxa"/>
          </w:tcPr>
          <w:p w14:paraId="03C31158" w14:textId="77777777" w:rsidR="00C17F84" w:rsidRDefault="00000000">
            <w:pPr>
              <w:pStyle w:val="TableText"/>
              <w:spacing w:before="128" w:line="187" w:lineRule="auto"/>
              <w:ind w:left="807"/>
              <w:rPr>
                <w:sz w:val="21"/>
                <w:szCs w:val="21"/>
              </w:rPr>
            </w:pPr>
            <w:r>
              <w:rPr>
                <w:spacing w:val="-6"/>
                <w:sz w:val="21"/>
                <w:szCs w:val="21"/>
              </w:rPr>
              <w:t>145</w:t>
            </w:r>
          </w:p>
        </w:tc>
        <w:tc>
          <w:tcPr>
            <w:tcW w:w="1249" w:type="dxa"/>
          </w:tcPr>
          <w:p w14:paraId="6D7D0D38" w14:textId="77777777" w:rsidR="00C17F84" w:rsidRDefault="00000000">
            <w:pPr>
              <w:pStyle w:val="TableText"/>
              <w:spacing w:before="128" w:line="187" w:lineRule="auto"/>
              <w:ind w:left="540"/>
              <w:rPr>
                <w:sz w:val="21"/>
                <w:szCs w:val="21"/>
              </w:rPr>
            </w:pPr>
            <w:r>
              <w:rPr>
                <w:spacing w:val="-6"/>
                <w:sz w:val="21"/>
                <w:szCs w:val="21"/>
              </w:rPr>
              <w:t>12</w:t>
            </w:r>
          </w:p>
        </w:tc>
      </w:tr>
      <w:tr w:rsidR="00C17F84" w14:paraId="1BAAC358" w14:textId="77777777">
        <w:trPr>
          <w:trHeight w:val="388"/>
        </w:trPr>
        <w:tc>
          <w:tcPr>
            <w:tcW w:w="1413" w:type="dxa"/>
          </w:tcPr>
          <w:p w14:paraId="1B64D729" w14:textId="77777777" w:rsidR="00C17F84" w:rsidRDefault="00C17F84"/>
        </w:tc>
        <w:tc>
          <w:tcPr>
            <w:tcW w:w="1881" w:type="dxa"/>
          </w:tcPr>
          <w:p w14:paraId="069F050F" w14:textId="77777777" w:rsidR="00C17F84" w:rsidRDefault="00000000">
            <w:pPr>
              <w:spacing w:before="92" w:line="223" w:lineRule="auto"/>
              <w:ind w:left="111"/>
              <w:rPr>
                <w:rFonts w:ascii="宋体" w:eastAsia="宋体" w:hAnsi="宋体" w:cs="宋体" w:hint="eastAsia"/>
              </w:rPr>
            </w:pPr>
            <w:r>
              <w:rPr>
                <w:rFonts w:ascii="宋体" w:eastAsia="宋体" w:hAnsi="宋体" w:cs="宋体"/>
                <w:spacing w:val="-2"/>
              </w:rPr>
              <w:t>骆驼</w:t>
            </w:r>
          </w:p>
        </w:tc>
        <w:tc>
          <w:tcPr>
            <w:tcW w:w="1881" w:type="dxa"/>
          </w:tcPr>
          <w:p w14:paraId="1D91B6AA" w14:textId="77777777" w:rsidR="00C17F84" w:rsidRDefault="00000000">
            <w:pPr>
              <w:pStyle w:val="TableText"/>
              <w:spacing w:before="128" w:line="187" w:lineRule="auto"/>
              <w:ind w:left="751"/>
              <w:rPr>
                <w:sz w:val="21"/>
                <w:szCs w:val="21"/>
              </w:rPr>
            </w:pPr>
            <w:r>
              <w:rPr>
                <w:spacing w:val="-5"/>
                <w:sz w:val="21"/>
                <w:szCs w:val="21"/>
              </w:rPr>
              <w:t>1104</w:t>
            </w:r>
          </w:p>
        </w:tc>
        <w:tc>
          <w:tcPr>
            <w:tcW w:w="1883" w:type="dxa"/>
          </w:tcPr>
          <w:p w14:paraId="7A1963A8" w14:textId="77777777" w:rsidR="00C17F84" w:rsidRDefault="00000000">
            <w:pPr>
              <w:pStyle w:val="TableText"/>
              <w:spacing w:before="128" w:line="187" w:lineRule="auto"/>
              <w:ind w:left="786"/>
              <w:rPr>
                <w:sz w:val="21"/>
                <w:szCs w:val="21"/>
              </w:rPr>
            </w:pPr>
            <w:r>
              <w:rPr>
                <w:spacing w:val="-1"/>
                <w:sz w:val="21"/>
                <w:szCs w:val="21"/>
              </w:rPr>
              <w:t>253</w:t>
            </w:r>
          </w:p>
        </w:tc>
        <w:tc>
          <w:tcPr>
            <w:tcW w:w="1249" w:type="dxa"/>
          </w:tcPr>
          <w:p w14:paraId="3B11244F" w14:textId="77777777" w:rsidR="00C17F84" w:rsidRDefault="00000000">
            <w:pPr>
              <w:pStyle w:val="TableText"/>
              <w:spacing w:before="128" w:line="187" w:lineRule="auto"/>
              <w:ind w:left="524"/>
              <w:rPr>
                <w:sz w:val="21"/>
                <w:szCs w:val="21"/>
              </w:rPr>
            </w:pPr>
            <w:r>
              <w:rPr>
                <w:spacing w:val="-2"/>
                <w:sz w:val="21"/>
                <w:szCs w:val="21"/>
              </w:rPr>
              <w:t>69</w:t>
            </w:r>
          </w:p>
        </w:tc>
      </w:tr>
      <w:tr w:rsidR="00C17F84" w14:paraId="20CED56F" w14:textId="77777777">
        <w:trPr>
          <w:trHeight w:val="389"/>
        </w:trPr>
        <w:tc>
          <w:tcPr>
            <w:tcW w:w="1413" w:type="dxa"/>
          </w:tcPr>
          <w:p w14:paraId="0114B5E1" w14:textId="77777777" w:rsidR="00C17F84" w:rsidRDefault="00000000">
            <w:pPr>
              <w:spacing w:before="168" w:line="179" w:lineRule="auto"/>
              <w:ind w:left="608"/>
              <w:rPr>
                <w:rFonts w:ascii="宋体" w:eastAsia="宋体" w:hAnsi="宋体" w:cs="宋体" w:hint="eastAsia"/>
              </w:rPr>
            </w:pPr>
            <w:r>
              <w:rPr>
                <w:rFonts w:ascii="宋体" w:eastAsia="宋体" w:hAnsi="宋体" w:cs="宋体"/>
              </w:rPr>
              <w:t>二</w:t>
            </w:r>
          </w:p>
        </w:tc>
        <w:tc>
          <w:tcPr>
            <w:tcW w:w="1881" w:type="dxa"/>
          </w:tcPr>
          <w:p w14:paraId="129220FA" w14:textId="77777777" w:rsidR="00C17F84" w:rsidRDefault="00000000">
            <w:pPr>
              <w:spacing w:before="94" w:line="221" w:lineRule="auto"/>
              <w:ind w:left="111"/>
              <w:rPr>
                <w:rFonts w:ascii="宋体" w:eastAsia="宋体" w:hAnsi="宋体" w:cs="宋体" w:hint="eastAsia"/>
              </w:rPr>
            </w:pPr>
            <w:r>
              <w:rPr>
                <w:rFonts w:ascii="宋体" w:eastAsia="宋体" w:hAnsi="宋体" w:cs="宋体"/>
              </w:rPr>
              <w:t>猪</w:t>
            </w:r>
          </w:p>
        </w:tc>
        <w:tc>
          <w:tcPr>
            <w:tcW w:w="1881" w:type="dxa"/>
          </w:tcPr>
          <w:p w14:paraId="0B07DF0E" w14:textId="77777777" w:rsidR="00C17F84" w:rsidRDefault="00000000">
            <w:pPr>
              <w:pStyle w:val="TableText"/>
              <w:spacing w:before="130" w:line="187" w:lineRule="auto"/>
              <w:ind w:left="677"/>
              <w:rPr>
                <w:sz w:val="21"/>
                <w:szCs w:val="21"/>
              </w:rPr>
            </w:pPr>
            <w:r>
              <w:rPr>
                <w:spacing w:val="-1"/>
                <w:sz w:val="21"/>
                <w:szCs w:val="21"/>
              </w:rPr>
              <w:t>26311</w:t>
            </w:r>
          </w:p>
        </w:tc>
        <w:tc>
          <w:tcPr>
            <w:tcW w:w="1883" w:type="dxa"/>
          </w:tcPr>
          <w:p w14:paraId="4804DEF6" w14:textId="77777777" w:rsidR="00C17F84" w:rsidRDefault="00000000">
            <w:pPr>
              <w:pStyle w:val="TableText"/>
              <w:spacing w:before="130" w:line="187" w:lineRule="auto"/>
              <w:ind w:left="687"/>
              <w:rPr>
                <w:sz w:val="21"/>
                <w:szCs w:val="21"/>
              </w:rPr>
            </w:pPr>
            <w:r>
              <w:rPr>
                <w:spacing w:val="-2"/>
                <w:sz w:val="21"/>
                <w:szCs w:val="21"/>
              </w:rPr>
              <w:t>52281</w:t>
            </w:r>
          </w:p>
        </w:tc>
        <w:tc>
          <w:tcPr>
            <w:tcW w:w="1249" w:type="dxa"/>
          </w:tcPr>
          <w:p w14:paraId="7DEA4E68" w14:textId="77777777" w:rsidR="00C17F84" w:rsidRDefault="00000000">
            <w:pPr>
              <w:pStyle w:val="TableText"/>
              <w:spacing w:before="130" w:line="187" w:lineRule="auto"/>
              <w:ind w:left="418"/>
              <w:rPr>
                <w:sz w:val="21"/>
                <w:szCs w:val="21"/>
              </w:rPr>
            </w:pPr>
            <w:r>
              <w:rPr>
                <w:spacing w:val="-2"/>
                <w:sz w:val="21"/>
                <w:szCs w:val="21"/>
              </w:rPr>
              <w:t>3752</w:t>
            </w:r>
          </w:p>
        </w:tc>
      </w:tr>
      <w:tr w:rsidR="00C17F84" w14:paraId="43176B2E" w14:textId="77777777">
        <w:trPr>
          <w:trHeight w:val="390"/>
        </w:trPr>
        <w:tc>
          <w:tcPr>
            <w:tcW w:w="1413" w:type="dxa"/>
          </w:tcPr>
          <w:p w14:paraId="39DEBB4C" w14:textId="77777777" w:rsidR="00C17F84" w:rsidRDefault="00000000">
            <w:pPr>
              <w:spacing w:before="132" w:line="218" w:lineRule="auto"/>
              <w:ind w:left="605"/>
              <w:rPr>
                <w:rFonts w:ascii="宋体" w:eastAsia="宋体" w:hAnsi="宋体" w:cs="宋体" w:hint="eastAsia"/>
              </w:rPr>
            </w:pPr>
            <w:r>
              <w:rPr>
                <w:rFonts w:ascii="宋体" w:eastAsia="宋体" w:hAnsi="宋体" w:cs="宋体"/>
              </w:rPr>
              <w:t>三</w:t>
            </w:r>
          </w:p>
        </w:tc>
        <w:tc>
          <w:tcPr>
            <w:tcW w:w="1881" w:type="dxa"/>
          </w:tcPr>
          <w:p w14:paraId="30C42063" w14:textId="77777777" w:rsidR="00C17F84" w:rsidRDefault="00000000">
            <w:pPr>
              <w:spacing w:before="96" w:line="221" w:lineRule="auto"/>
              <w:ind w:left="118"/>
              <w:rPr>
                <w:rFonts w:ascii="宋体" w:eastAsia="宋体" w:hAnsi="宋体" w:cs="宋体" w:hint="eastAsia"/>
              </w:rPr>
            </w:pPr>
            <w:r>
              <w:rPr>
                <w:rFonts w:ascii="宋体" w:eastAsia="宋体" w:hAnsi="宋体" w:cs="宋体"/>
              </w:rPr>
              <w:t>羊</w:t>
            </w:r>
          </w:p>
        </w:tc>
        <w:tc>
          <w:tcPr>
            <w:tcW w:w="1881" w:type="dxa"/>
          </w:tcPr>
          <w:p w14:paraId="6F1B3E45" w14:textId="77777777" w:rsidR="00C17F84" w:rsidRDefault="00000000">
            <w:pPr>
              <w:pStyle w:val="TableText"/>
              <w:spacing w:before="132" w:line="187" w:lineRule="auto"/>
              <w:ind w:left="625"/>
              <w:rPr>
                <w:sz w:val="21"/>
                <w:szCs w:val="21"/>
              </w:rPr>
            </w:pPr>
            <w:r>
              <w:rPr>
                <w:spacing w:val="-1"/>
                <w:sz w:val="21"/>
                <w:szCs w:val="21"/>
              </w:rPr>
              <w:t>234774</w:t>
            </w:r>
          </w:p>
        </w:tc>
        <w:tc>
          <w:tcPr>
            <w:tcW w:w="1883" w:type="dxa"/>
          </w:tcPr>
          <w:p w14:paraId="0330C1C6" w14:textId="77777777" w:rsidR="00C17F84" w:rsidRDefault="00000000">
            <w:pPr>
              <w:pStyle w:val="TableText"/>
              <w:spacing w:before="132" w:line="187" w:lineRule="auto"/>
              <w:ind w:left="628"/>
              <w:rPr>
                <w:sz w:val="21"/>
                <w:szCs w:val="21"/>
              </w:rPr>
            </w:pPr>
            <w:r>
              <w:rPr>
                <w:spacing w:val="-1"/>
                <w:sz w:val="21"/>
                <w:szCs w:val="21"/>
              </w:rPr>
              <w:t>207426</w:t>
            </w:r>
          </w:p>
        </w:tc>
        <w:tc>
          <w:tcPr>
            <w:tcW w:w="1249" w:type="dxa"/>
          </w:tcPr>
          <w:p w14:paraId="00868134" w14:textId="77777777" w:rsidR="00C17F84" w:rsidRDefault="00000000">
            <w:pPr>
              <w:pStyle w:val="TableText"/>
              <w:spacing w:before="132" w:line="187" w:lineRule="auto"/>
              <w:ind w:left="418"/>
              <w:rPr>
                <w:sz w:val="21"/>
                <w:szCs w:val="21"/>
              </w:rPr>
            </w:pPr>
            <w:r>
              <w:rPr>
                <w:spacing w:val="-2"/>
                <w:sz w:val="21"/>
                <w:szCs w:val="21"/>
              </w:rPr>
              <w:t>3528</w:t>
            </w:r>
          </w:p>
        </w:tc>
      </w:tr>
      <w:tr w:rsidR="00C17F84" w14:paraId="7C04AD45" w14:textId="77777777">
        <w:trPr>
          <w:trHeight w:val="388"/>
        </w:trPr>
        <w:tc>
          <w:tcPr>
            <w:tcW w:w="1413" w:type="dxa"/>
          </w:tcPr>
          <w:p w14:paraId="74779287" w14:textId="77777777" w:rsidR="00C17F84" w:rsidRDefault="00000000">
            <w:pPr>
              <w:spacing w:before="130" w:line="218" w:lineRule="auto"/>
              <w:ind w:left="625"/>
              <w:rPr>
                <w:rFonts w:ascii="宋体" w:eastAsia="宋体" w:hAnsi="宋体" w:cs="宋体" w:hint="eastAsia"/>
              </w:rPr>
            </w:pPr>
            <w:r>
              <w:rPr>
                <w:rFonts w:ascii="宋体" w:eastAsia="宋体" w:hAnsi="宋体" w:cs="宋体"/>
              </w:rPr>
              <w:t>四</w:t>
            </w:r>
          </w:p>
        </w:tc>
        <w:tc>
          <w:tcPr>
            <w:tcW w:w="1881" w:type="dxa"/>
          </w:tcPr>
          <w:p w14:paraId="2A3D3570" w14:textId="77777777" w:rsidR="00C17F84" w:rsidRDefault="00000000">
            <w:pPr>
              <w:spacing w:before="94" w:line="221" w:lineRule="auto"/>
              <w:ind w:left="113"/>
              <w:rPr>
                <w:rFonts w:ascii="宋体" w:eastAsia="宋体" w:hAnsi="宋体" w:cs="宋体" w:hint="eastAsia"/>
              </w:rPr>
            </w:pPr>
            <w:r>
              <w:rPr>
                <w:rFonts w:ascii="宋体" w:eastAsia="宋体" w:hAnsi="宋体" w:cs="宋体"/>
                <w:spacing w:val="-2"/>
              </w:rPr>
              <w:t>家禽</w:t>
            </w:r>
          </w:p>
        </w:tc>
        <w:tc>
          <w:tcPr>
            <w:tcW w:w="1881" w:type="dxa"/>
          </w:tcPr>
          <w:p w14:paraId="0937CEDA" w14:textId="77777777" w:rsidR="00C17F84" w:rsidRDefault="00000000">
            <w:pPr>
              <w:pStyle w:val="TableText"/>
              <w:spacing w:before="130" w:line="187" w:lineRule="auto"/>
              <w:ind w:left="592"/>
              <w:rPr>
                <w:sz w:val="21"/>
                <w:szCs w:val="21"/>
              </w:rPr>
            </w:pPr>
            <w:r>
              <w:rPr>
                <w:spacing w:val="-4"/>
                <w:sz w:val="21"/>
                <w:szCs w:val="21"/>
              </w:rPr>
              <w:t>1292204</w:t>
            </w:r>
          </w:p>
        </w:tc>
        <w:tc>
          <w:tcPr>
            <w:tcW w:w="1883" w:type="dxa"/>
          </w:tcPr>
          <w:p w14:paraId="3D072769" w14:textId="77777777" w:rsidR="00C17F84" w:rsidRDefault="00000000">
            <w:pPr>
              <w:pStyle w:val="TableText"/>
              <w:spacing w:before="130" w:line="187" w:lineRule="auto"/>
              <w:ind w:left="596"/>
              <w:rPr>
                <w:sz w:val="21"/>
                <w:szCs w:val="21"/>
              </w:rPr>
            </w:pPr>
            <w:r>
              <w:rPr>
                <w:spacing w:val="-4"/>
                <w:sz w:val="21"/>
                <w:szCs w:val="21"/>
              </w:rPr>
              <w:t>1916091</w:t>
            </w:r>
          </w:p>
        </w:tc>
        <w:tc>
          <w:tcPr>
            <w:tcW w:w="1249" w:type="dxa"/>
          </w:tcPr>
          <w:p w14:paraId="567FB30C" w14:textId="77777777" w:rsidR="00C17F84" w:rsidRDefault="00000000">
            <w:pPr>
              <w:pStyle w:val="TableText"/>
              <w:spacing w:before="130" w:line="187" w:lineRule="auto"/>
              <w:ind w:left="418"/>
              <w:rPr>
                <w:sz w:val="21"/>
                <w:szCs w:val="21"/>
              </w:rPr>
            </w:pPr>
            <w:r>
              <w:rPr>
                <w:spacing w:val="-2"/>
                <w:sz w:val="21"/>
                <w:szCs w:val="21"/>
              </w:rPr>
              <w:t>3187</w:t>
            </w:r>
          </w:p>
        </w:tc>
      </w:tr>
      <w:tr w:rsidR="00C17F84" w14:paraId="3635F9C0" w14:textId="77777777">
        <w:trPr>
          <w:trHeight w:val="393"/>
        </w:trPr>
        <w:tc>
          <w:tcPr>
            <w:tcW w:w="1413" w:type="dxa"/>
          </w:tcPr>
          <w:p w14:paraId="5A782F12" w14:textId="77777777" w:rsidR="00C17F84" w:rsidRDefault="00000000">
            <w:pPr>
              <w:spacing w:before="131" w:line="221" w:lineRule="auto"/>
              <w:ind w:left="608"/>
              <w:rPr>
                <w:rFonts w:ascii="宋体" w:eastAsia="宋体" w:hAnsi="宋体" w:cs="宋体" w:hint="eastAsia"/>
              </w:rPr>
            </w:pPr>
            <w:r>
              <w:rPr>
                <w:rFonts w:ascii="宋体" w:eastAsia="宋体" w:hAnsi="宋体" w:cs="宋体"/>
              </w:rPr>
              <w:t>五</w:t>
            </w:r>
          </w:p>
        </w:tc>
        <w:tc>
          <w:tcPr>
            <w:tcW w:w="1881" w:type="dxa"/>
          </w:tcPr>
          <w:p w14:paraId="4FB29AE2" w14:textId="77777777" w:rsidR="00C17F84" w:rsidRDefault="00000000">
            <w:pPr>
              <w:spacing w:before="95" w:line="222" w:lineRule="auto"/>
              <w:ind w:left="116"/>
              <w:rPr>
                <w:rFonts w:ascii="宋体" w:eastAsia="宋体" w:hAnsi="宋体" w:cs="宋体" w:hint="eastAsia"/>
              </w:rPr>
            </w:pPr>
            <w:r>
              <w:rPr>
                <w:rFonts w:ascii="宋体" w:eastAsia="宋体" w:hAnsi="宋体" w:cs="宋体"/>
              </w:rPr>
              <w:t>兔</w:t>
            </w:r>
          </w:p>
        </w:tc>
        <w:tc>
          <w:tcPr>
            <w:tcW w:w="1881" w:type="dxa"/>
          </w:tcPr>
          <w:p w14:paraId="11ECA5AC" w14:textId="77777777" w:rsidR="00C17F84" w:rsidRDefault="00000000">
            <w:pPr>
              <w:pStyle w:val="TableText"/>
              <w:spacing w:before="131" w:line="187" w:lineRule="auto"/>
              <w:ind w:left="789"/>
              <w:rPr>
                <w:sz w:val="21"/>
                <w:szCs w:val="21"/>
              </w:rPr>
            </w:pPr>
            <w:r>
              <w:rPr>
                <w:spacing w:val="-2"/>
                <w:sz w:val="21"/>
                <w:szCs w:val="21"/>
              </w:rPr>
              <w:t>559</w:t>
            </w:r>
          </w:p>
        </w:tc>
        <w:tc>
          <w:tcPr>
            <w:tcW w:w="1883" w:type="dxa"/>
          </w:tcPr>
          <w:p w14:paraId="3E9C7B98" w14:textId="77777777" w:rsidR="00C17F84" w:rsidRDefault="00000000">
            <w:pPr>
              <w:pStyle w:val="TableText"/>
              <w:spacing w:before="131" w:line="187" w:lineRule="auto"/>
              <w:ind w:left="754"/>
              <w:rPr>
                <w:sz w:val="21"/>
                <w:szCs w:val="21"/>
              </w:rPr>
            </w:pPr>
            <w:r>
              <w:rPr>
                <w:spacing w:val="-5"/>
                <w:sz w:val="21"/>
                <w:szCs w:val="21"/>
              </w:rPr>
              <w:t>1201</w:t>
            </w:r>
          </w:p>
        </w:tc>
        <w:tc>
          <w:tcPr>
            <w:tcW w:w="1249" w:type="dxa"/>
          </w:tcPr>
          <w:p w14:paraId="143E5455" w14:textId="77777777" w:rsidR="00C17F84" w:rsidRDefault="00000000">
            <w:pPr>
              <w:pStyle w:val="TableText"/>
              <w:spacing w:before="131" w:line="187" w:lineRule="auto"/>
              <w:ind w:left="572"/>
              <w:rPr>
                <w:sz w:val="21"/>
                <w:szCs w:val="21"/>
              </w:rPr>
            </w:pPr>
            <w:r>
              <w:rPr>
                <w:sz w:val="21"/>
                <w:szCs w:val="21"/>
              </w:rPr>
              <w:t>2</w:t>
            </w:r>
          </w:p>
        </w:tc>
      </w:tr>
    </w:tbl>
    <w:p w14:paraId="4FBB0F6B" w14:textId="77777777" w:rsidR="00C17F84" w:rsidRDefault="00C17F84">
      <w:pPr>
        <w:pStyle w:val="a3"/>
        <w:spacing w:line="310" w:lineRule="auto"/>
      </w:pPr>
    </w:p>
    <w:p w14:paraId="564B5F73" w14:textId="77777777" w:rsidR="00C17F84" w:rsidRDefault="00C17F84">
      <w:pPr>
        <w:pStyle w:val="a3"/>
        <w:spacing w:line="311" w:lineRule="auto"/>
      </w:pPr>
    </w:p>
    <w:p w14:paraId="2499A7FB" w14:textId="77777777" w:rsidR="00C17F84" w:rsidRDefault="00000000">
      <w:pPr>
        <w:spacing w:before="101" w:line="224" w:lineRule="auto"/>
        <w:ind w:left="228"/>
        <w:outlineLvl w:val="1"/>
        <w:rPr>
          <w:rFonts w:ascii="黑体" w:eastAsia="黑体" w:hAnsi="黑体" w:cs="黑体" w:hint="eastAsia"/>
          <w:sz w:val="31"/>
          <w:szCs w:val="31"/>
          <w:lang w:eastAsia="zh-CN"/>
        </w:rPr>
      </w:pPr>
      <w:bookmarkStart w:id="108" w:name="bookmark110"/>
      <w:bookmarkStart w:id="109" w:name="bookmark109"/>
      <w:bookmarkEnd w:id="108"/>
      <w:bookmarkEnd w:id="109"/>
      <w:r>
        <w:rPr>
          <w:rFonts w:ascii="黑体" w:eastAsia="黑体" w:hAnsi="黑体" w:cs="黑体"/>
          <w:b/>
          <w:bCs/>
          <w:spacing w:val="5"/>
          <w:sz w:val="31"/>
          <w:szCs w:val="31"/>
          <w:lang w:eastAsia="zh-CN"/>
        </w:rPr>
        <w:t>表</w:t>
      </w:r>
      <w:r>
        <w:rPr>
          <w:rFonts w:ascii="黑体" w:eastAsia="黑体" w:hAnsi="黑体" w:cs="黑体"/>
          <w:spacing w:val="-55"/>
          <w:sz w:val="31"/>
          <w:szCs w:val="31"/>
          <w:lang w:eastAsia="zh-CN"/>
        </w:rPr>
        <w:t xml:space="preserve"> </w:t>
      </w:r>
      <w:r>
        <w:rPr>
          <w:rFonts w:ascii="Times New Roman" w:eastAsia="Times New Roman" w:hAnsi="Times New Roman" w:cs="Times New Roman"/>
          <w:b/>
          <w:bCs/>
          <w:spacing w:val="5"/>
          <w:sz w:val="31"/>
          <w:szCs w:val="31"/>
          <w:lang w:eastAsia="zh-CN"/>
        </w:rPr>
        <w:t>6    2021</w:t>
      </w:r>
      <w:r>
        <w:rPr>
          <w:rFonts w:ascii="黑体" w:eastAsia="黑体" w:hAnsi="黑体" w:cs="黑体"/>
          <w:b/>
          <w:bCs/>
          <w:spacing w:val="5"/>
          <w:sz w:val="31"/>
          <w:szCs w:val="31"/>
          <w:lang w:eastAsia="zh-CN"/>
        </w:rPr>
        <w:t>—</w:t>
      </w:r>
      <w:r>
        <w:rPr>
          <w:rFonts w:ascii="Times New Roman" w:eastAsia="Times New Roman" w:hAnsi="Times New Roman" w:cs="Times New Roman"/>
          <w:b/>
          <w:bCs/>
          <w:spacing w:val="5"/>
          <w:sz w:val="31"/>
          <w:szCs w:val="31"/>
          <w:lang w:eastAsia="zh-CN"/>
        </w:rPr>
        <w:t xml:space="preserve">2022 </w:t>
      </w:r>
      <w:r>
        <w:rPr>
          <w:rFonts w:ascii="黑体" w:eastAsia="黑体" w:hAnsi="黑体" w:cs="黑体"/>
          <w:b/>
          <w:bCs/>
          <w:spacing w:val="5"/>
          <w:sz w:val="31"/>
          <w:szCs w:val="31"/>
          <w:lang w:eastAsia="zh-CN"/>
        </w:rPr>
        <w:t>年玛纳斯县主要农作物成本效益情况</w:t>
      </w:r>
    </w:p>
    <w:p w14:paraId="35CDFC8F" w14:textId="77777777" w:rsidR="00C17F84" w:rsidRDefault="00000000">
      <w:pPr>
        <w:spacing w:before="302" w:line="227" w:lineRule="auto"/>
        <w:ind w:left="5514"/>
        <w:rPr>
          <w:rFonts w:ascii="宋体" w:eastAsia="宋体" w:hAnsi="宋体" w:cs="宋体" w:hint="eastAsia"/>
        </w:rPr>
      </w:pPr>
      <w:r>
        <w:rPr>
          <w:rFonts w:ascii="宋体" w:eastAsia="宋体" w:hAnsi="宋体" w:cs="宋体"/>
          <w:spacing w:val="-1"/>
        </w:rPr>
        <w:t>公斤</w:t>
      </w:r>
      <w:r>
        <w:rPr>
          <w:rFonts w:ascii="Times New Roman" w:eastAsia="Times New Roman" w:hAnsi="Times New Roman" w:cs="Times New Roman"/>
          <w:spacing w:val="-1"/>
        </w:rPr>
        <w:t>/</w:t>
      </w:r>
      <w:r>
        <w:rPr>
          <w:rFonts w:ascii="宋体" w:eastAsia="宋体" w:hAnsi="宋体" w:cs="宋体"/>
          <w:spacing w:val="-1"/>
        </w:rPr>
        <w:t>亩、元</w:t>
      </w:r>
      <w:r>
        <w:rPr>
          <w:rFonts w:ascii="Times New Roman" w:eastAsia="Times New Roman" w:hAnsi="Times New Roman" w:cs="Times New Roman"/>
          <w:spacing w:val="-1"/>
        </w:rPr>
        <w:t>/</w:t>
      </w:r>
      <w:r>
        <w:rPr>
          <w:rFonts w:ascii="宋体" w:eastAsia="宋体" w:hAnsi="宋体" w:cs="宋体"/>
          <w:spacing w:val="-1"/>
        </w:rPr>
        <w:t>公斤、元</w:t>
      </w:r>
      <w:r>
        <w:rPr>
          <w:rFonts w:ascii="Times New Roman" w:eastAsia="Times New Roman" w:hAnsi="Times New Roman" w:cs="Times New Roman"/>
          <w:spacing w:val="-1"/>
        </w:rPr>
        <w:t>/</w:t>
      </w:r>
      <w:r>
        <w:rPr>
          <w:rFonts w:ascii="宋体" w:eastAsia="宋体" w:hAnsi="宋体" w:cs="宋体"/>
          <w:spacing w:val="-1"/>
        </w:rPr>
        <w:t>亩</w:t>
      </w:r>
    </w:p>
    <w:tbl>
      <w:tblPr>
        <w:tblStyle w:val="TableNormal"/>
        <w:tblW w:w="8307" w:type="dxa"/>
        <w:tblInd w:w="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34"/>
        <w:gridCol w:w="981"/>
        <w:gridCol w:w="708"/>
        <w:gridCol w:w="600"/>
        <w:gridCol w:w="736"/>
        <w:gridCol w:w="602"/>
        <w:gridCol w:w="828"/>
        <w:gridCol w:w="736"/>
        <w:gridCol w:w="734"/>
        <w:gridCol w:w="737"/>
        <w:gridCol w:w="604"/>
        <w:gridCol w:w="607"/>
      </w:tblGrid>
      <w:tr w:rsidR="00C17F84" w14:paraId="792FED9A" w14:textId="77777777">
        <w:trPr>
          <w:trHeight w:val="324"/>
        </w:trPr>
        <w:tc>
          <w:tcPr>
            <w:tcW w:w="434" w:type="dxa"/>
            <w:vMerge w:val="restart"/>
            <w:tcBorders>
              <w:bottom w:val="nil"/>
            </w:tcBorders>
            <w:textDirection w:val="tbRlV"/>
          </w:tcPr>
          <w:p w14:paraId="3A5ED284" w14:textId="77777777" w:rsidR="00C17F84" w:rsidRDefault="00000000">
            <w:pPr>
              <w:spacing w:before="109" w:line="211" w:lineRule="auto"/>
              <w:ind w:left="226"/>
              <w:rPr>
                <w:rFonts w:ascii="宋体" w:eastAsia="宋体" w:hAnsi="宋体" w:cs="宋体" w:hint="eastAsia"/>
              </w:rPr>
            </w:pPr>
            <w:r>
              <w:rPr>
                <w:rFonts w:ascii="宋体" w:eastAsia="宋体" w:hAnsi="宋体" w:cs="宋体"/>
                <w:spacing w:val="1"/>
              </w:rPr>
              <w:t>序</w:t>
            </w:r>
            <w:r>
              <w:rPr>
                <w:rFonts w:ascii="宋体" w:eastAsia="宋体" w:hAnsi="宋体" w:cs="宋体"/>
                <w:spacing w:val="-5"/>
              </w:rPr>
              <w:t xml:space="preserve"> </w:t>
            </w:r>
            <w:r>
              <w:rPr>
                <w:rFonts w:ascii="宋体" w:eastAsia="宋体" w:hAnsi="宋体" w:cs="宋体"/>
                <w:spacing w:val="1"/>
              </w:rPr>
              <w:t>号</w:t>
            </w:r>
          </w:p>
        </w:tc>
        <w:tc>
          <w:tcPr>
            <w:tcW w:w="981" w:type="dxa"/>
            <w:vMerge w:val="restart"/>
            <w:tcBorders>
              <w:bottom w:val="nil"/>
            </w:tcBorders>
          </w:tcPr>
          <w:p w14:paraId="62BEE040" w14:textId="77777777" w:rsidR="00C17F84" w:rsidRDefault="00C17F84">
            <w:pPr>
              <w:spacing w:line="312" w:lineRule="auto"/>
            </w:pPr>
          </w:p>
          <w:p w14:paraId="4FADF055" w14:textId="77777777" w:rsidR="00C17F84" w:rsidRDefault="00000000">
            <w:pPr>
              <w:spacing w:before="69" w:line="221" w:lineRule="auto"/>
              <w:ind w:right="15"/>
              <w:jc w:val="right"/>
              <w:rPr>
                <w:rFonts w:ascii="宋体" w:eastAsia="宋体" w:hAnsi="宋体" w:cs="宋体" w:hint="eastAsia"/>
              </w:rPr>
            </w:pPr>
            <w:r>
              <w:rPr>
                <w:rFonts w:ascii="宋体" w:eastAsia="宋体" w:hAnsi="宋体" w:cs="宋体"/>
                <w:spacing w:val="-2"/>
              </w:rPr>
              <w:t>作物名称</w:t>
            </w:r>
          </w:p>
        </w:tc>
        <w:tc>
          <w:tcPr>
            <w:tcW w:w="3474" w:type="dxa"/>
            <w:gridSpan w:val="5"/>
          </w:tcPr>
          <w:p w14:paraId="5EE9DB19" w14:textId="77777777" w:rsidR="00C17F84" w:rsidRDefault="00000000">
            <w:pPr>
              <w:pStyle w:val="TableText"/>
              <w:spacing w:before="60" w:line="221" w:lineRule="auto"/>
              <w:ind w:left="1289"/>
              <w:rPr>
                <w:rFonts w:ascii="宋体" w:eastAsia="宋体" w:hAnsi="宋体" w:cs="宋体" w:hint="eastAsia"/>
                <w:sz w:val="21"/>
                <w:szCs w:val="21"/>
              </w:rPr>
            </w:pPr>
            <w:r>
              <w:rPr>
                <w:sz w:val="21"/>
                <w:szCs w:val="21"/>
              </w:rPr>
              <w:t xml:space="preserve">2022 </w:t>
            </w:r>
            <w:r>
              <w:rPr>
                <w:rFonts w:ascii="宋体" w:eastAsia="宋体" w:hAnsi="宋体" w:cs="宋体"/>
                <w:sz w:val="21"/>
                <w:szCs w:val="21"/>
              </w:rPr>
              <w:t>年度</w:t>
            </w:r>
          </w:p>
        </w:tc>
        <w:tc>
          <w:tcPr>
            <w:tcW w:w="3418" w:type="dxa"/>
            <w:gridSpan w:val="5"/>
          </w:tcPr>
          <w:p w14:paraId="4C872F57" w14:textId="77777777" w:rsidR="00C17F84" w:rsidRDefault="00000000">
            <w:pPr>
              <w:pStyle w:val="TableText"/>
              <w:spacing w:before="60" w:line="221" w:lineRule="auto"/>
              <w:ind w:left="1262"/>
              <w:rPr>
                <w:rFonts w:ascii="宋体" w:eastAsia="宋体" w:hAnsi="宋体" w:cs="宋体" w:hint="eastAsia"/>
                <w:sz w:val="21"/>
                <w:szCs w:val="21"/>
              </w:rPr>
            </w:pPr>
            <w:r>
              <w:rPr>
                <w:sz w:val="21"/>
                <w:szCs w:val="21"/>
              </w:rPr>
              <w:t xml:space="preserve">2021 </w:t>
            </w:r>
            <w:r>
              <w:rPr>
                <w:rFonts w:ascii="宋体" w:eastAsia="宋体" w:hAnsi="宋体" w:cs="宋体"/>
                <w:sz w:val="21"/>
                <w:szCs w:val="21"/>
              </w:rPr>
              <w:t>年度</w:t>
            </w:r>
          </w:p>
        </w:tc>
      </w:tr>
      <w:tr w:rsidR="00C17F84" w14:paraId="1C6B56A9" w14:textId="77777777">
        <w:trPr>
          <w:trHeight w:val="638"/>
        </w:trPr>
        <w:tc>
          <w:tcPr>
            <w:tcW w:w="434" w:type="dxa"/>
            <w:vMerge/>
            <w:tcBorders>
              <w:top w:val="nil"/>
            </w:tcBorders>
            <w:textDirection w:val="tbRlV"/>
          </w:tcPr>
          <w:p w14:paraId="3EBB1459" w14:textId="77777777" w:rsidR="00C17F84" w:rsidRDefault="00C17F84"/>
        </w:tc>
        <w:tc>
          <w:tcPr>
            <w:tcW w:w="981" w:type="dxa"/>
            <w:vMerge/>
            <w:tcBorders>
              <w:top w:val="nil"/>
            </w:tcBorders>
          </w:tcPr>
          <w:p w14:paraId="2A086749" w14:textId="77777777" w:rsidR="00C17F84" w:rsidRDefault="00C17F84"/>
        </w:tc>
        <w:tc>
          <w:tcPr>
            <w:tcW w:w="708" w:type="dxa"/>
          </w:tcPr>
          <w:p w14:paraId="1F6F23E7" w14:textId="77777777" w:rsidR="00C17F84" w:rsidRDefault="00000000">
            <w:pPr>
              <w:spacing w:before="59" w:line="250" w:lineRule="auto"/>
              <w:ind w:left="250" w:right="37" w:hanging="208"/>
              <w:rPr>
                <w:rFonts w:ascii="宋体" w:eastAsia="宋体" w:hAnsi="宋体" w:cs="宋体" w:hint="eastAsia"/>
              </w:rPr>
            </w:pPr>
            <w:r>
              <w:rPr>
                <w:rFonts w:ascii="宋体" w:eastAsia="宋体" w:hAnsi="宋体" w:cs="宋体"/>
                <w:spacing w:val="-3"/>
              </w:rPr>
              <w:t>最高单</w:t>
            </w:r>
            <w:r>
              <w:rPr>
                <w:rFonts w:ascii="宋体" w:eastAsia="宋体" w:hAnsi="宋体" w:cs="宋体"/>
              </w:rPr>
              <w:t xml:space="preserve"> 产</w:t>
            </w:r>
          </w:p>
        </w:tc>
        <w:tc>
          <w:tcPr>
            <w:tcW w:w="600" w:type="dxa"/>
          </w:tcPr>
          <w:p w14:paraId="05C11A3B" w14:textId="77777777" w:rsidR="00C17F84" w:rsidRDefault="00000000">
            <w:pPr>
              <w:spacing w:before="214" w:line="221" w:lineRule="auto"/>
              <w:ind w:left="95"/>
              <w:rPr>
                <w:rFonts w:ascii="宋体" w:eastAsia="宋体" w:hAnsi="宋体" w:cs="宋体" w:hint="eastAsia"/>
              </w:rPr>
            </w:pPr>
            <w:r>
              <w:rPr>
                <w:rFonts w:ascii="宋体" w:eastAsia="宋体" w:hAnsi="宋体" w:cs="宋体"/>
                <w:spacing w:val="-2"/>
              </w:rPr>
              <w:t>单产</w:t>
            </w:r>
          </w:p>
        </w:tc>
        <w:tc>
          <w:tcPr>
            <w:tcW w:w="736" w:type="dxa"/>
          </w:tcPr>
          <w:p w14:paraId="5C17FD95" w14:textId="77777777" w:rsidR="00C17F84" w:rsidRDefault="00000000">
            <w:pPr>
              <w:spacing w:before="214" w:line="219" w:lineRule="auto"/>
              <w:ind w:left="164"/>
              <w:rPr>
                <w:rFonts w:ascii="宋体" w:eastAsia="宋体" w:hAnsi="宋体" w:cs="宋体" w:hint="eastAsia"/>
              </w:rPr>
            </w:pPr>
            <w:r>
              <w:rPr>
                <w:rFonts w:ascii="宋体" w:eastAsia="宋体" w:hAnsi="宋体" w:cs="宋体"/>
                <w:spacing w:val="-2"/>
              </w:rPr>
              <w:t>单价</w:t>
            </w:r>
          </w:p>
        </w:tc>
        <w:tc>
          <w:tcPr>
            <w:tcW w:w="602" w:type="dxa"/>
          </w:tcPr>
          <w:p w14:paraId="1F682728" w14:textId="77777777" w:rsidR="00C17F84" w:rsidRDefault="00000000">
            <w:pPr>
              <w:spacing w:before="59" w:line="250" w:lineRule="auto"/>
              <w:ind w:left="200" w:right="86" w:hanging="104"/>
              <w:rPr>
                <w:rFonts w:ascii="宋体" w:eastAsia="宋体" w:hAnsi="宋体" w:cs="宋体" w:hint="eastAsia"/>
              </w:rPr>
            </w:pPr>
            <w:r>
              <w:rPr>
                <w:rFonts w:ascii="宋体" w:eastAsia="宋体" w:hAnsi="宋体" w:cs="宋体"/>
                <w:spacing w:val="-3"/>
              </w:rPr>
              <w:t>亩成</w:t>
            </w:r>
            <w:r>
              <w:rPr>
                <w:rFonts w:ascii="宋体" w:eastAsia="宋体" w:hAnsi="宋体" w:cs="宋体"/>
              </w:rPr>
              <w:t xml:space="preserve"> 本</w:t>
            </w:r>
          </w:p>
        </w:tc>
        <w:tc>
          <w:tcPr>
            <w:tcW w:w="828" w:type="dxa"/>
          </w:tcPr>
          <w:p w14:paraId="79B2DDD4" w14:textId="77777777" w:rsidR="00C17F84" w:rsidRDefault="00000000">
            <w:pPr>
              <w:spacing w:before="214" w:line="221" w:lineRule="auto"/>
              <w:ind w:left="102"/>
              <w:rPr>
                <w:rFonts w:ascii="宋体" w:eastAsia="宋体" w:hAnsi="宋体" w:cs="宋体" w:hint="eastAsia"/>
              </w:rPr>
            </w:pPr>
            <w:r>
              <w:rPr>
                <w:rFonts w:ascii="宋体" w:eastAsia="宋体" w:hAnsi="宋体" w:cs="宋体"/>
                <w:spacing w:val="-2"/>
              </w:rPr>
              <w:t>亩效益</w:t>
            </w:r>
          </w:p>
        </w:tc>
        <w:tc>
          <w:tcPr>
            <w:tcW w:w="736" w:type="dxa"/>
          </w:tcPr>
          <w:p w14:paraId="5DF505F9" w14:textId="77777777" w:rsidR="00C17F84" w:rsidRDefault="00000000">
            <w:pPr>
              <w:spacing w:before="59" w:line="250" w:lineRule="auto"/>
              <w:ind w:left="267" w:right="46" w:hanging="206"/>
              <w:rPr>
                <w:rFonts w:ascii="宋体" w:eastAsia="宋体" w:hAnsi="宋体" w:cs="宋体" w:hint="eastAsia"/>
              </w:rPr>
            </w:pPr>
            <w:r>
              <w:rPr>
                <w:rFonts w:ascii="宋体" w:eastAsia="宋体" w:hAnsi="宋体" w:cs="宋体"/>
                <w:spacing w:val="-3"/>
              </w:rPr>
              <w:t>最高单</w:t>
            </w:r>
            <w:r>
              <w:rPr>
                <w:rFonts w:ascii="宋体" w:eastAsia="宋体" w:hAnsi="宋体" w:cs="宋体"/>
              </w:rPr>
              <w:t xml:space="preserve"> 产</w:t>
            </w:r>
          </w:p>
        </w:tc>
        <w:tc>
          <w:tcPr>
            <w:tcW w:w="734" w:type="dxa"/>
          </w:tcPr>
          <w:p w14:paraId="1BF31A52" w14:textId="77777777" w:rsidR="00C17F84" w:rsidRDefault="00000000">
            <w:pPr>
              <w:spacing w:before="214" w:line="221" w:lineRule="auto"/>
              <w:ind w:left="164"/>
              <w:rPr>
                <w:rFonts w:ascii="宋体" w:eastAsia="宋体" w:hAnsi="宋体" w:cs="宋体" w:hint="eastAsia"/>
              </w:rPr>
            </w:pPr>
            <w:r>
              <w:rPr>
                <w:rFonts w:ascii="宋体" w:eastAsia="宋体" w:hAnsi="宋体" w:cs="宋体"/>
                <w:spacing w:val="-2"/>
              </w:rPr>
              <w:t>单产</w:t>
            </w:r>
          </w:p>
        </w:tc>
        <w:tc>
          <w:tcPr>
            <w:tcW w:w="737" w:type="dxa"/>
          </w:tcPr>
          <w:p w14:paraId="58456EBD" w14:textId="77777777" w:rsidR="00C17F84" w:rsidRDefault="00000000">
            <w:pPr>
              <w:spacing w:before="214" w:line="219" w:lineRule="auto"/>
              <w:ind w:left="167"/>
              <w:rPr>
                <w:rFonts w:ascii="宋体" w:eastAsia="宋体" w:hAnsi="宋体" w:cs="宋体" w:hint="eastAsia"/>
              </w:rPr>
            </w:pPr>
            <w:r>
              <w:rPr>
                <w:rFonts w:ascii="宋体" w:eastAsia="宋体" w:hAnsi="宋体" w:cs="宋体"/>
                <w:spacing w:val="-2"/>
              </w:rPr>
              <w:t>单价</w:t>
            </w:r>
          </w:p>
        </w:tc>
        <w:tc>
          <w:tcPr>
            <w:tcW w:w="604" w:type="dxa"/>
          </w:tcPr>
          <w:p w14:paraId="7AB63647" w14:textId="77777777" w:rsidR="00C17F84" w:rsidRDefault="00000000">
            <w:pPr>
              <w:spacing w:before="59" w:line="250" w:lineRule="auto"/>
              <w:ind w:left="203" w:right="85" w:hanging="104"/>
              <w:rPr>
                <w:rFonts w:ascii="宋体" w:eastAsia="宋体" w:hAnsi="宋体" w:cs="宋体" w:hint="eastAsia"/>
              </w:rPr>
            </w:pPr>
            <w:r>
              <w:rPr>
                <w:rFonts w:ascii="宋体" w:eastAsia="宋体" w:hAnsi="宋体" w:cs="宋体"/>
                <w:spacing w:val="-3"/>
              </w:rPr>
              <w:t>亩成</w:t>
            </w:r>
            <w:r>
              <w:rPr>
                <w:rFonts w:ascii="宋体" w:eastAsia="宋体" w:hAnsi="宋体" w:cs="宋体"/>
              </w:rPr>
              <w:t xml:space="preserve"> 本</w:t>
            </w:r>
          </w:p>
        </w:tc>
        <w:tc>
          <w:tcPr>
            <w:tcW w:w="607" w:type="dxa"/>
          </w:tcPr>
          <w:p w14:paraId="3B4D3808" w14:textId="77777777" w:rsidR="00C17F84" w:rsidRDefault="00000000">
            <w:pPr>
              <w:spacing w:before="59" w:line="250" w:lineRule="auto"/>
              <w:ind w:left="201" w:right="90" w:hanging="104"/>
              <w:rPr>
                <w:rFonts w:ascii="宋体" w:eastAsia="宋体" w:hAnsi="宋体" w:cs="宋体" w:hint="eastAsia"/>
              </w:rPr>
            </w:pPr>
            <w:r>
              <w:rPr>
                <w:rFonts w:ascii="宋体" w:eastAsia="宋体" w:hAnsi="宋体" w:cs="宋体"/>
                <w:spacing w:val="-3"/>
              </w:rPr>
              <w:t>亩效</w:t>
            </w:r>
            <w:r>
              <w:rPr>
                <w:rFonts w:ascii="宋体" w:eastAsia="宋体" w:hAnsi="宋体" w:cs="宋体"/>
              </w:rPr>
              <w:t xml:space="preserve"> 益</w:t>
            </w:r>
          </w:p>
        </w:tc>
      </w:tr>
      <w:tr w:rsidR="00C17F84" w14:paraId="2302852F" w14:textId="77777777">
        <w:trPr>
          <w:trHeight w:val="316"/>
        </w:trPr>
        <w:tc>
          <w:tcPr>
            <w:tcW w:w="434" w:type="dxa"/>
          </w:tcPr>
          <w:p w14:paraId="5CE85D5F" w14:textId="77777777" w:rsidR="00C17F84" w:rsidRDefault="00000000">
            <w:pPr>
              <w:pStyle w:val="TableText"/>
              <w:spacing w:before="90" w:line="187" w:lineRule="auto"/>
              <w:ind w:left="185"/>
              <w:rPr>
                <w:sz w:val="21"/>
                <w:szCs w:val="21"/>
              </w:rPr>
            </w:pPr>
            <w:r>
              <w:rPr>
                <w:sz w:val="21"/>
                <w:szCs w:val="21"/>
              </w:rPr>
              <w:t>1</w:t>
            </w:r>
          </w:p>
        </w:tc>
        <w:tc>
          <w:tcPr>
            <w:tcW w:w="981" w:type="dxa"/>
          </w:tcPr>
          <w:p w14:paraId="5952E665" w14:textId="77777777" w:rsidR="00C17F84" w:rsidRDefault="00000000">
            <w:pPr>
              <w:spacing w:before="53" w:line="220" w:lineRule="auto"/>
              <w:ind w:left="290"/>
              <w:rPr>
                <w:rFonts w:ascii="宋体" w:eastAsia="宋体" w:hAnsi="宋体" w:cs="宋体" w:hint="eastAsia"/>
              </w:rPr>
            </w:pPr>
            <w:r>
              <w:rPr>
                <w:rFonts w:ascii="宋体" w:eastAsia="宋体" w:hAnsi="宋体" w:cs="宋体"/>
                <w:spacing w:val="-3"/>
              </w:rPr>
              <w:t>小麦</w:t>
            </w:r>
          </w:p>
        </w:tc>
        <w:tc>
          <w:tcPr>
            <w:tcW w:w="708" w:type="dxa"/>
          </w:tcPr>
          <w:p w14:paraId="5C5D8536" w14:textId="77777777" w:rsidR="00C17F84" w:rsidRDefault="00000000">
            <w:pPr>
              <w:pStyle w:val="TableText"/>
              <w:spacing w:before="90" w:line="187" w:lineRule="auto"/>
              <w:ind w:left="67"/>
              <w:rPr>
                <w:sz w:val="21"/>
                <w:szCs w:val="21"/>
              </w:rPr>
            </w:pPr>
            <w:r>
              <w:rPr>
                <w:spacing w:val="-1"/>
                <w:sz w:val="21"/>
                <w:szCs w:val="21"/>
              </w:rPr>
              <w:t>630.01</w:t>
            </w:r>
          </w:p>
        </w:tc>
        <w:tc>
          <w:tcPr>
            <w:tcW w:w="600" w:type="dxa"/>
          </w:tcPr>
          <w:p w14:paraId="0ACC3E44" w14:textId="77777777" w:rsidR="00C17F84" w:rsidRDefault="00000000">
            <w:pPr>
              <w:pStyle w:val="TableText"/>
              <w:spacing w:before="90" w:line="187" w:lineRule="auto"/>
              <w:ind w:left="141"/>
              <w:rPr>
                <w:sz w:val="21"/>
                <w:szCs w:val="21"/>
              </w:rPr>
            </w:pPr>
            <w:r>
              <w:rPr>
                <w:spacing w:val="-1"/>
                <w:sz w:val="21"/>
                <w:szCs w:val="21"/>
              </w:rPr>
              <w:t>425</w:t>
            </w:r>
          </w:p>
        </w:tc>
        <w:tc>
          <w:tcPr>
            <w:tcW w:w="736" w:type="dxa"/>
          </w:tcPr>
          <w:p w14:paraId="587D5B6B" w14:textId="77777777" w:rsidR="00C17F84" w:rsidRDefault="00000000">
            <w:pPr>
              <w:pStyle w:val="TableText"/>
              <w:spacing w:before="90" w:line="187" w:lineRule="auto"/>
              <w:ind w:left="236"/>
              <w:rPr>
                <w:sz w:val="21"/>
                <w:szCs w:val="21"/>
              </w:rPr>
            </w:pPr>
            <w:r>
              <w:rPr>
                <w:spacing w:val="-1"/>
                <w:sz w:val="21"/>
                <w:szCs w:val="21"/>
              </w:rPr>
              <w:t>2.8</w:t>
            </w:r>
          </w:p>
        </w:tc>
        <w:tc>
          <w:tcPr>
            <w:tcW w:w="602" w:type="dxa"/>
          </w:tcPr>
          <w:p w14:paraId="5C28F1DC" w14:textId="77777777" w:rsidR="00C17F84" w:rsidRDefault="00000000">
            <w:pPr>
              <w:pStyle w:val="TableText"/>
              <w:spacing w:before="90" w:line="187" w:lineRule="auto"/>
              <w:ind w:left="113"/>
              <w:rPr>
                <w:sz w:val="21"/>
                <w:szCs w:val="21"/>
              </w:rPr>
            </w:pPr>
            <w:r>
              <w:rPr>
                <w:spacing w:val="-5"/>
                <w:sz w:val="21"/>
                <w:szCs w:val="21"/>
              </w:rPr>
              <w:t>1020</w:t>
            </w:r>
          </w:p>
        </w:tc>
        <w:tc>
          <w:tcPr>
            <w:tcW w:w="828" w:type="dxa"/>
          </w:tcPr>
          <w:p w14:paraId="29D36488" w14:textId="77777777" w:rsidR="00C17F84" w:rsidRDefault="00000000">
            <w:pPr>
              <w:pStyle w:val="TableText"/>
              <w:spacing w:before="90" w:line="187" w:lineRule="auto"/>
              <w:ind w:left="145"/>
              <w:rPr>
                <w:sz w:val="21"/>
                <w:szCs w:val="21"/>
              </w:rPr>
            </w:pPr>
            <w:r>
              <w:rPr>
                <w:spacing w:val="-3"/>
                <w:sz w:val="21"/>
                <w:szCs w:val="21"/>
              </w:rPr>
              <w:t>150.96</w:t>
            </w:r>
          </w:p>
        </w:tc>
        <w:tc>
          <w:tcPr>
            <w:tcW w:w="736" w:type="dxa"/>
          </w:tcPr>
          <w:p w14:paraId="2DC4868E" w14:textId="77777777" w:rsidR="00C17F84" w:rsidRDefault="00000000">
            <w:pPr>
              <w:pStyle w:val="TableText"/>
              <w:spacing w:before="90" w:line="187" w:lineRule="auto"/>
              <w:ind w:left="222"/>
              <w:rPr>
                <w:sz w:val="21"/>
                <w:szCs w:val="21"/>
              </w:rPr>
            </w:pPr>
            <w:r>
              <w:rPr>
                <w:spacing w:val="-3"/>
                <w:sz w:val="21"/>
                <w:szCs w:val="21"/>
              </w:rPr>
              <w:t>894</w:t>
            </w:r>
          </w:p>
        </w:tc>
        <w:tc>
          <w:tcPr>
            <w:tcW w:w="734" w:type="dxa"/>
          </w:tcPr>
          <w:p w14:paraId="676AC48F" w14:textId="77777777" w:rsidR="00C17F84" w:rsidRDefault="00000000">
            <w:pPr>
              <w:pStyle w:val="TableText"/>
              <w:spacing w:before="90" w:line="187" w:lineRule="auto"/>
              <w:ind w:left="131"/>
              <w:rPr>
                <w:sz w:val="21"/>
                <w:szCs w:val="21"/>
              </w:rPr>
            </w:pPr>
            <w:r>
              <w:rPr>
                <w:spacing w:val="-1"/>
                <w:sz w:val="21"/>
                <w:szCs w:val="21"/>
              </w:rPr>
              <w:t>448.1</w:t>
            </w:r>
          </w:p>
        </w:tc>
        <w:tc>
          <w:tcPr>
            <w:tcW w:w="737" w:type="dxa"/>
          </w:tcPr>
          <w:p w14:paraId="06038D07" w14:textId="77777777" w:rsidR="00C17F84" w:rsidRDefault="00000000">
            <w:pPr>
              <w:pStyle w:val="TableText"/>
              <w:spacing w:before="90" w:line="187" w:lineRule="auto"/>
              <w:ind w:left="241"/>
              <w:rPr>
                <w:sz w:val="21"/>
                <w:szCs w:val="21"/>
              </w:rPr>
            </w:pPr>
            <w:r>
              <w:rPr>
                <w:spacing w:val="-1"/>
                <w:sz w:val="21"/>
                <w:szCs w:val="21"/>
              </w:rPr>
              <w:t>2.5</w:t>
            </w:r>
          </w:p>
        </w:tc>
        <w:tc>
          <w:tcPr>
            <w:tcW w:w="604" w:type="dxa"/>
          </w:tcPr>
          <w:p w14:paraId="5145E84F" w14:textId="77777777" w:rsidR="00C17F84" w:rsidRDefault="00000000">
            <w:pPr>
              <w:pStyle w:val="TableText"/>
              <w:spacing w:before="90" w:line="187" w:lineRule="auto"/>
              <w:ind w:left="156"/>
              <w:rPr>
                <w:sz w:val="21"/>
                <w:szCs w:val="21"/>
              </w:rPr>
            </w:pPr>
            <w:r>
              <w:rPr>
                <w:spacing w:val="-3"/>
                <w:sz w:val="21"/>
                <w:szCs w:val="21"/>
              </w:rPr>
              <w:t>860</w:t>
            </w:r>
          </w:p>
        </w:tc>
        <w:tc>
          <w:tcPr>
            <w:tcW w:w="607" w:type="dxa"/>
          </w:tcPr>
          <w:p w14:paraId="01EE0355" w14:textId="77777777" w:rsidR="00C17F84" w:rsidRDefault="00000000">
            <w:pPr>
              <w:pStyle w:val="TableText"/>
              <w:spacing w:before="90" w:line="187" w:lineRule="auto"/>
              <w:ind w:left="14"/>
              <w:rPr>
                <w:sz w:val="21"/>
                <w:szCs w:val="21"/>
              </w:rPr>
            </w:pPr>
            <w:r>
              <w:rPr>
                <w:spacing w:val="-1"/>
                <w:sz w:val="21"/>
                <w:szCs w:val="21"/>
              </w:rPr>
              <w:t>260.25</w:t>
            </w:r>
          </w:p>
        </w:tc>
      </w:tr>
      <w:tr w:rsidR="00C17F84" w14:paraId="2109ACFF" w14:textId="77777777">
        <w:trPr>
          <w:trHeight w:val="316"/>
        </w:trPr>
        <w:tc>
          <w:tcPr>
            <w:tcW w:w="434" w:type="dxa"/>
          </w:tcPr>
          <w:p w14:paraId="32BC237C" w14:textId="77777777" w:rsidR="00C17F84" w:rsidRDefault="00000000">
            <w:pPr>
              <w:pStyle w:val="TableText"/>
              <w:spacing w:before="90" w:line="187" w:lineRule="auto"/>
              <w:ind w:left="165"/>
              <w:rPr>
                <w:sz w:val="21"/>
                <w:szCs w:val="21"/>
              </w:rPr>
            </w:pPr>
            <w:r>
              <w:rPr>
                <w:sz w:val="21"/>
                <w:szCs w:val="21"/>
              </w:rPr>
              <w:t>2</w:t>
            </w:r>
          </w:p>
        </w:tc>
        <w:tc>
          <w:tcPr>
            <w:tcW w:w="981" w:type="dxa"/>
          </w:tcPr>
          <w:p w14:paraId="76AA1A7E" w14:textId="77777777" w:rsidR="00C17F84" w:rsidRDefault="00000000">
            <w:pPr>
              <w:spacing w:before="54" w:line="221" w:lineRule="auto"/>
              <w:ind w:left="77"/>
              <w:rPr>
                <w:rFonts w:ascii="宋体" w:eastAsia="宋体" w:hAnsi="宋体" w:cs="宋体" w:hint="eastAsia"/>
              </w:rPr>
            </w:pPr>
            <w:r>
              <w:rPr>
                <w:rFonts w:ascii="宋体" w:eastAsia="宋体" w:hAnsi="宋体" w:cs="宋体"/>
                <w:spacing w:val="-3"/>
              </w:rPr>
              <w:t>商品玉米</w:t>
            </w:r>
          </w:p>
        </w:tc>
        <w:tc>
          <w:tcPr>
            <w:tcW w:w="708" w:type="dxa"/>
          </w:tcPr>
          <w:p w14:paraId="76C75ACB" w14:textId="77777777" w:rsidR="00C17F84" w:rsidRDefault="00000000">
            <w:pPr>
              <w:pStyle w:val="TableText"/>
              <w:spacing w:before="90" w:line="187" w:lineRule="auto"/>
              <w:ind w:left="66"/>
              <w:rPr>
                <w:sz w:val="21"/>
                <w:szCs w:val="21"/>
              </w:rPr>
            </w:pPr>
            <w:r>
              <w:rPr>
                <w:spacing w:val="-1"/>
                <w:sz w:val="21"/>
                <w:szCs w:val="21"/>
              </w:rPr>
              <w:t>978.91</w:t>
            </w:r>
          </w:p>
        </w:tc>
        <w:tc>
          <w:tcPr>
            <w:tcW w:w="600" w:type="dxa"/>
          </w:tcPr>
          <w:p w14:paraId="58F303DF" w14:textId="77777777" w:rsidR="00C17F84" w:rsidRDefault="00000000">
            <w:pPr>
              <w:pStyle w:val="TableText"/>
              <w:spacing w:before="90" w:line="187" w:lineRule="auto"/>
              <w:ind w:left="151"/>
              <w:rPr>
                <w:sz w:val="21"/>
                <w:szCs w:val="21"/>
              </w:rPr>
            </w:pPr>
            <w:r>
              <w:rPr>
                <w:spacing w:val="-3"/>
                <w:sz w:val="21"/>
                <w:szCs w:val="21"/>
              </w:rPr>
              <w:t>879</w:t>
            </w:r>
          </w:p>
        </w:tc>
        <w:tc>
          <w:tcPr>
            <w:tcW w:w="736" w:type="dxa"/>
          </w:tcPr>
          <w:p w14:paraId="7DE87207" w14:textId="77777777" w:rsidR="00C17F84" w:rsidRDefault="00000000">
            <w:pPr>
              <w:pStyle w:val="TableText"/>
              <w:spacing w:before="90" w:line="187" w:lineRule="auto"/>
              <w:ind w:left="238"/>
              <w:rPr>
                <w:sz w:val="21"/>
                <w:szCs w:val="21"/>
              </w:rPr>
            </w:pPr>
            <w:r>
              <w:rPr>
                <w:spacing w:val="-1"/>
                <w:sz w:val="21"/>
                <w:szCs w:val="21"/>
              </w:rPr>
              <w:t>2.4</w:t>
            </w:r>
          </w:p>
        </w:tc>
        <w:tc>
          <w:tcPr>
            <w:tcW w:w="602" w:type="dxa"/>
          </w:tcPr>
          <w:p w14:paraId="596B6596" w14:textId="77777777" w:rsidR="00C17F84" w:rsidRDefault="00000000">
            <w:pPr>
              <w:pStyle w:val="TableText"/>
              <w:spacing w:before="90" w:line="187" w:lineRule="auto"/>
              <w:ind w:left="113"/>
              <w:rPr>
                <w:sz w:val="21"/>
                <w:szCs w:val="21"/>
              </w:rPr>
            </w:pPr>
            <w:r>
              <w:rPr>
                <w:spacing w:val="-5"/>
                <w:sz w:val="21"/>
                <w:szCs w:val="21"/>
              </w:rPr>
              <w:t>1130</w:t>
            </w:r>
          </w:p>
        </w:tc>
        <w:tc>
          <w:tcPr>
            <w:tcW w:w="828" w:type="dxa"/>
          </w:tcPr>
          <w:p w14:paraId="08250CD4" w14:textId="77777777" w:rsidR="00C17F84" w:rsidRDefault="00000000">
            <w:pPr>
              <w:pStyle w:val="TableText"/>
              <w:spacing w:before="90" w:line="187" w:lineRule="auto"/>
              <w:ind w:left="78"/>
              <w:rPr>
                <w:sz w:val="21"/>
                <w:szCs w:val="21"/>
              </w:rPr>
            </w:pPr>
            <w:r>
              <w:rPr>
                <w:spacing w:val="-1"/>
                <w:sz w:val="21"/>
                <w:szCs w:val="21"/>
              </w:rPr>
              <w:t>980.176</w:t>
            </w:r>
          </w:p>
        </w:tc>
        <w:tc>
          <w:tcPr>
            <w:tcW w:w="736" w:type="dxa"/>
          </w:tcPr>
          <w:p w14:paraId="1069D29F" w14:textId="77777777" w:rsidR="00C17F84" w:rsidRDefault="00000000">
            <w:pPr>
              <w:pStyle w:val="TableText"/>
              <w:spacing w:before="90" w:line="187" w:lineRule="auto"/>
              <w:ind w:left="181"/>
              <w:rPr>
                <w:sz w:val="21"/>
                <w:szCs w:val="21"/>
              </w:rPr>
            </w:pPr>
            <w:r>
              <w:rPr>
                <w:spacing w:val="-5"/>
                <w:sz w:val="21"/>
                <w:szCs w:val="21"/>
              </w:rPr>
              <w:t>1150</w:t>
            </w:r>
          </w:p>
        </w:tc>
        <w:tc>
          <w:tcPr>
            <w:tcW w:w="734" w:type="dxa"/>
          </w:tcPr>
          <w:p w14:paraId="46C1DAAE" w14:textId="77777777" w:rsidR="00C17F84" w:rsidRDefault="00000000">
            <w:pPr>
              <w:pStyle w:val="TableText"/>
              <w:spacing w:before="90" w:line="187" w:lineRule="auto"/>
              <w:ind w:left="216"/>
              <w:rPr>
                <w:sz w:val="21"/>
                <w:szCs w:val="21"/>
              </w:rPr>
            </w:pPr>
            <w:r>
              <w:rPr>
                <w:spacing w:val="-2"/>
                <w:sz w:val="21"/>
                <w:szCs w:val="21"/>
              </w:rPr>
              <w:t>900</w:t>
            </w:r>
          </w:p>
        </w:tc>
        <w:tc>
          <w:tcPr>
            <w:tcW w:w="737" w:type="dxa"/>
          </w:tcPr>
          <w:p w14:paraId="15EF128A" w14:textId="77777777" w:rsidR="00C17F84" w:rsidRDefault="00000000">
            <w:pPr>
              <w:pStyle w:val="TableText"/>
              <w:spacing w:before="90" w:line="187" w:lineRule="auto"/>
              <w:ind w:left="241"/>
              <w:rPr>
                <w:sz w:val="21"/>
                <w:szCs w:val="21"/>
              </w:rPr>
            </w:pPr>
            <w:r>
              <w:rPr>
                <w:spacing w:val="-1"/>
                <w:sz w:val="21"/>
                <w:szCs w:val="21"/>
              </w:rPr>
              <w:t>2.3</w:t>
            </w:r>
          </w:p>
        </w:tc>
        <w:tc>
          <w:tcPr>
            <w:tcW w:w="604" w:type="dxa"/>
          </w:tcPr>
          <w:p w14:paraId="0FA6FCFF" w14:textId="77777777" w:rsidR="00C17F84" w:rsidRDefault="00000000">
            <w:pPr>
              <w:pStyle w:val="TableText"/>
              <w:spacing w:before="90" w:line="187" w:lineRule="auto"/>
              <w:ind w:left="152"/>
              <w:rPr>
                <w:sz w:val="21"/>
                <w:szCs w:val="21"/>
              </w:rPr>
            </w:pPr>
            <w:r>
              <w:rPr>
                <w:spacing w:val="-2"/>
                <w:sz w:val="21"/>
                <w:szCs w:val="21"/>
              </w:rPr>
              <w:t>920</w:t>
            </w:r>
          </w:p>
        </w:tc>
        <w:tc>
          <w:tcPr>
            <w:tcW w:w="607" w:type="dxa"/>
          </w:tcPr>
          <w:p w14:paraId="14447358" w14:textId="77777777" w:rsidR="00C17F84" w:rsidRDefault="00000000">
            <w:pPr>
              <w:pStyle w:val="TableText"/>
              <w:spacing w:before="90" w:line="187" w:lineRule="auto"/>
              <w:ind w:left="114"/>
              <w:rPr>
                <w:sz w:val="21"/>
                <w:szCs w:val="21"/>
              </w:rPr>
            </w:pPr>
            <w:r>
              <w:rPr>
                <w:spacing w:val="-5"/>
                <w:sz w:val="21"/>
                <w:szCs w:val="21"/>
              </w:rPr>
              <w:t>1150</w:t>
            </w:r>
          </w:p>
        </w:tc>
      </w:tr>
      <w:tr w:rsidR="00C17F84" w14:paraId="39B081A9" w14:textId="77777777">
        <w:trPr>
          <w:trHeight w:val="316"/>
        </w:trPr>
        <w:tc>
          <w:tcPr>
            <w:tcW w:w="434" w:type="dxa"/>
          </w:tcPr>
          <w:p w14:paraId="0B3E64B1" w14:textId="77777777" w:rsidR="00C17F84" w:rsidRDefault="00000000">
            <w:pPr>
              <w:pStyle w:val="TableText"/>
              <w:spacing w:before="91" w:line="187" w:lineRule="auto"/>
              <w:ind w:left="169"/>
              <w:rPr>
                <w:sz w:val="21"/>
                <w:szCs w:val="21"/>
              </w:rPr>
            </w:pPr>
            <w:r>
              <w:rPr>
                <w:sz w:val="21"/>
                <w:szCs w:val="21"/>
              </w:rPr>
              <w:t>3</w:t>
            </w:r>
          </w:p>
        </w:tc>
        <w:tc>
          <w:tcPr>
            <w:tcW w:w="981" w:type="dxa"/>
          </w:tcPr>
          <w:p w14:paraId="73A99AA9" w14:textId="77777777" w:rsidR="00C17F84" w:rsidRDefault="00000000">
            <w:pPr>
              <w:spacing w:before="54" w:line="221" w:lineRule="auto"/>
              <w:ind w:left="74"/>
              <w:rPr>
                <w:rFonts w:ascii="宋体" w:eastAsia="宋体" w:hAnsi="宋体" w:cs="宋体" w:hint="eastAsia"/>
              </w:rPr>
            </w:pPr>
            <w:r>
              <w:rPr>
                <w:rFonts w:ascii="宋体" w:eastAsia="宋体" w:hAnsi="宋体" w:cs="宋体"/>
                <w:spacing w:val="-2"/>
              </w:rPr>
              <w:t>制种玉米</w:t>
            </w:r>
          </w:p>
        </w:tc>
        <w:tc>
          <w:tcPr>
            <w:tcW w:w="708" w:type="dxa"/>
          </w:tcPr>
          <w:p w14:paraId="4C9F46B8" w14:textId="77777777" w:rsidR="00C17F84" w:rsidRDefault="00000000">
            <w:pPr>
              <w:pStyle w:val="TableText"/>
              <w:spacing w:before="91" w:line="187" w:lineRule="auto"/>
              <w:ind w:left="199"/>
              <w:rPr>
                <w:sz w:val="21"/>
                <w:szCs w:val="21"/>
              </w:rPr>
            </w:pPr>
            <w:r>
              <w:rPr>
                <w:spacing w:val="-2"/>
                <w:sz w:val="21"/>
                <w:szCs w:val="21"/>
              </w:rPr>
              <w:t>636</w:t>
            </w:r>
          </w:p>
        </w:tc>
        <w:tc>
          <w:tcPr>
            <w:tcW w:w="600" w:type="dxa"/>
          </w:tcPr>
          <w:p w14:paraId="1568EE77" w14:textId="77777777" w:rsidR="00C17F84" w:rsidRDefault="00000000">
            <w:pPr>
              <w:pStyle w:val="TableText"/>
              <w:spacing w:before="91" w:line="187" w:lineRule="auto"/>
              <w:ind w:left="141"/>
              <w:rPr>
                <w:sz w:val="21"/>
                <w:szCs w:val="21"/>
              </w:rPr>
            </w:pPr>
            <w:r>
              <w:rPr>
                <w:spacing w:val="-1"/>
                <w:sz w:val="21"/>
                <w:szCs w:val="21"/>
              </w:rPr>
              <w:t>481</w:t>
            </w:r>
          </w:p>
        </w:tc>
        <w:tc>
          <w:tcPr>
            <w:tcW w:w="736" w:type="dxa"/>
          </w:tcPr>
          <w:p w14:paraId="75911B1A" w14:textId="77777777" w:rsidR="00C17F84" w:rsidRDefault="00000000">
            <w:pPr>
              <w:pStyle w:val="TableText"/>
              <w:spacing w:before="94" w:line="184" w:lineRule="auto"/>
              <w:ind w:left="318"/>
              <w:rPr>
                <w:sz w:val="21"/>
                <w:szCs w:val="21"/>
              </w:rPr>
            </w:pPr>
            <w:r>
              <w:rPr>
                <w:sz w:val="21"/>
                <w:szCs w:val="21"/>
              </w:rPr>
              <w:t>7</w:t>
            </w:r>
          </w:p>
        </w:tc>
        <w:tc>
          <w:tcPr>
            <w:tcW w:w="602" w:type="dxa"/>
          </w:tcPr>
          <w:p w14:paraId="5AC9A669" w14:textId="77777777" w:rsidR="00C17F84" w:rsidRDefault="00000000">
            <w:pPr>
              <w:pStyle w:val="TableText"/>
              <w:spacing w:before="91" w:line="187" w:lineRule="auto"/>
              <w:ind w:left="113"/>
              <w:rPr>
                <w:sz w:val="21"/>
                <w:szCs w:val="21"/>
              </w:rPr>
            </w:pPr>
            <w:r>
              <w:rPr>
                <w:spacing w:val="-5"/>
                <w:sz w:val="21"/>
                <w:szCs w:val="21"/>
              </w:rPr>
              <w:t>1230</w:t>
            </w:r>
          </w:p>
        </w:tc>
        <w:tc>
          <w:tcPr>
            <w:tcW w:w="828" w:type="dxa"/>
          </w:tcPr>
          <w:p w14:paraId="0501EEA1" w14:textId="77777777" w:rsidR="00C17F84" w:rsidRDefault="00000000">
            <w:pPr>
              <w:pStyle w:val="TableText"/>
              <w:spacing w:before="91" w:line="187" w:lineRule="auto"/>
              <w:ind w:left="124"/>
              <w:rPr>
                <w:sz w:val="21"/>
                <w:szCs w:val="21"/>
              </w:rPr>
            </w:pPr>
            <w:r>
              <w:rPr>
                <w:spacing w:val="-1"/>
                <w:sz w:val="21"/>
                <w:szCs w:val="21"/>
              </w:rPr>
              <w:t>2139.1</w:t>
            </w:r>
          </w:p>
        </w:tc>
        <w:tc>
          <w:tcPr>
            <w:tcW w:w="736" w:type="dxa"/>
          </w:tcPr>
          <w:p w14:paraId="362C39DB" w14:textId="77777777" w:rsidR="00C17F84" w:rsidRDefault="00000000">
            <w:pPr>
              <w:pStyle w:val="TableText"/>
              <w:spacing w:before="91" w:line="187" w:lineRule="auto"/>
              <w:ind w:left="217"/>
              <w:rPr>
                <w:sz w:val="21"/>
                <w:szCs w:val="21"/>
              </w:rPr>
            </w:pPr>
            <w:r>
              <w:rPr>
                <w:spacing w:val="-2"/>
                <w:sz w:val="21"/>
                <w:szCs w:val="21"/>
              </w:rPr>
              <w:t>763</w:t>
            </w:r>
          </w:p>
        </w:tc>
        <w:tc>
          <w:tcPr>
            <w:tcW w:w="734" w:type="dxa"/>
          </w:tcPr>
          <w:p w14:paraId="59B45635" w14:textId="77777777" w:rsidR="00C17F84" w:rsidRDefault="00000000">
            <w:pPr>
              <w:pStyle w:val="TableText"/>
              <w:spacing w:before="91" w:line="187" w:lineRule="auto"/>
              <w:ind w:left="211"/>
              <w:rPr>
                <w:sz w:val="21"/>
                <w:szCs w:val="21"/>
              </w:rPr>
            </w:pPr>
            <w:r>
              <w:rPr>
                <w:spacing w:val="-1"/>
                <w:sz w:val="21"/>
                <w:szCs w:val="21"/>
              </w:rPr>
              <w:t>480</w:t>
            </w:r>
          </w:p>
        </w:tc>
        <w:tc>
          <w:tcPr>
            <w:tcW w:w="737" w:type="dxa"/>
          </w:tcPr>
          <w:p w14:paraId="765C0C50" w14:textId="77777777" w:rsidR="00C17F84" w:rsidRDefault="00000000">
            <w:pPr>
              <w:pStyle w:val="TableText"/>
              <w:spacing w:before="91" w:line="187" w:lineRule="auto"/>
              <w:ind w:left="240"/>
              <w:rPr>
                <w:sz w:val="21"/>
                <w:szCs w:val="21"/>
              </w:rPr>
            </w:pPr>
            <w:r>
              <w:rPr>
                <w:spacing w:val="-1"/>
                <w:sz w:val="21"/>
                <w:szCs w:val="21"/>
              </w:rPr>
              <w:t>4.5</w:t>
            </w:r>
          </w:p>
        </w:tc>
        <w:tc>
          <w:tcPr>
            <w:tcW w:w="604" w:type="dxa"/>
          </w:tcPr>
          <w:p w14:paraId="445149D4" w14:textId="77777777" w:rsidR="00C17F84" w:rsidRDefault="00000000">
            <w:pPr>
              <w:pStyle w:val="TableText"/>
              <w:spacing w:before="91" w:line="187" w:lineRule="auto"/>
              <w:ind w:left="115"/>
              <w:rPr>
                <w:sz w:val="21"/>
                <w:szCs w:val="21"/>
              </w:rPr>
            </w:pPr>
            <w:r>
              <w:rPr>
                <w:spacing w:val="-5"/>
                <w:sz w:val="21"/>
                <w:szCs w:val="21"/>
              </w:rPr>
              <w:t>1154</w:t>
            </w:r>
          </w:p>
        </w:tc>
        <w:tc>
          <w:tcPr>
            <w:tcW w:w="607" w:type="dxa"/>
          </w:tcPr>
          <w:p w14:paraId="7D8A3216" w14:textId="77777777" w:rsidR="00C17F84" w:rsidRDefault="00000000">
            <w:pPr>
              <w:pStyle w:val="TableText"/>
              <w:spacing w:before="91" w:line="187" w:lineRule="auto"/>
              <w:ind w:left="114"/>
              <w:rPr>
                <w:sz w:val="21"/>
                <w:szCs w:val="21"/>
              </w:rPr>
            </w:pPr>
            <w:r>
              <w:rPr>
                <w:spacing w:val="-5"/>
                <w:sz w:val="21"/>
                <w:szCs w:val="21"/>
              </w:rPr>
              <w:t>1006</w:t>
            </w:r>
          </w:p>
        </w:tc>
      </w:tr>
      <w:tr w:rsidR="00C17F84" w14:paraId="7C05C2CB" w14:textId="77777777">
        <w:trPr>
          <w:trHeight w:val="319"/>
        </w:trPr>
        <w:tc>
          <w:tcPr>
            <w:tcW w:w="434" w:type="dxa"/>
          </w:tcPr>
          <w:p w14:paraId="436AFA0D" w14:textId="77777777" w:rsidR="00C17F84" w:rsidRDefault="00000000">
            <w:pPr>
              <w:pStyle w:val="TableText"/>
              <w:spacing w:before="94" w:line="187" w:lineRule="auto"/>
              <w:ind w:left="163"/>
              <w:rPr>
                <w:sz w:val="21"/>
                <w:szCs w:val="21"/>
              </w:rPr>
            </w:pPr>
            <w:r>
              <w:rPr>
                <w:sz w:val="21"/>
                <w:szCs w:val="21"/>
              </w:rPr>
              <w:t>4</w:t>
            </w:r>
          </w:p>
        </w:tc>
        <w:tc>
          <w:tcPr>
            <w:tcW w:w="981" w:type="dxa"/>
          </w:tcPr>
          <w:p w14:paraId="7A078D66" w14:textId="77777777" w:rsidR="00C17F84" w:rsidRDefault="00000000">
            <w:pPr>
              <w:spacing w:before="57" w:line="221" w:lineRule="auto"/>
              <w:ind w:left="285"/>
              <w:rPr>
                <w:rFonts w:ascii="宋体" w:eastAsia="宋体" w:hAnsi="宋体" w:cs="宋体" w:hint="eastAsia"/>
              </w:rPr>
            </w:pPr>
            <w:r>
              <w:rPr>
                <w:rFonts w:ascii="宋体" w:eastAsia="宋体" w:hAnsi="宋体" w:cs="宋体"/>
                <w:spacing w:val="-2"/>
              </w:rPr>
              <w:t>棉花</w:t>
            </w:r>
          </w:p>
        </w:tc>
        <w:tc>
          <w:tcPr>
            <w:tcW w:w="708" w:type="dxa"/>
          </w:tcPr>
          <w:p w14:paraId="0EC8899A" w14:textId="77777777" w:rsidR="00C17F84" w:rsidRDefault="00000000">
            <w:pPr>
              <w:pStyle w:val="TableText"/>
              <w:spacing w:before="94" w:line="187" w:lineRule="auto"/>
              <w:ind w:left="67"/>
              <w:rPr>
                <w:sz w:val="21"/>
                <w:szCs w:val="21"/>
              </w:rPr>
            </w:pPr>
            <w:r>
              <w:rPr>
                <w:spacing w:val="-1"/>
                <w:sz w:val="21"/>
                <w:szCs w:val="21"/>
              </w:rPr>
              <w:t>624.07</w:t>
            </w:r>
          </w:p>
        </w:tc>
        <w:tc>
          <w:tcPr>
            <w:tcW w:w="600" w:type="dxa"/>
          </w:tcPr>
          <w:p w14:paraId="3E53A30D" w14:textId="77777777" w:rsidR="00C17F84" w:rsidRDefault="00000000">
            <w:pPr>
              <w:pStyle w:val="TableText"/>
              <w:spacing w:before="94" w:line="187" w:lineRule="auto"/>
              <w:ind w:left="141"/>
              <w:rPr>
                <w:sz w:val="21"/>
                <w:szCs w:val="21"/>
              </w:rPr>
            </w:pPr>
            <w:r>
              <w:rPr>
                <w:spacing w:val="-1"/>
                <w:sz w:val="21"/>
                <w:szCs w:val="21"/>
              </w:rPr>
              <w:t>447</w:t>
            </w:r>
          </w:p>
        </w:tc>
        <w:tc>
          <w:tcPr>
            <w:tcW w:w="736" w:type="dxa"/>
          </w:tcPr>
          <w:p w14:paraId="29A2F5DA" w14:textId="77777777" w:rsidR="00C17F84" w:rsidRDefault="00000000">
            <w:pPr>
              <w:pStyle w:val="TableText"/>
              <w:spacing w:before="97" w:line="184" w:lineRule="auto"/>
              <w:ind w:left="244"/>
              <w:rPr>
                <w:sz w:val="21"/>
                <w:szCs w:val="21"/>
              </w:rPr>
            </w:pPr>
            <w:r>
              <w:rPr>
                <w:spacing w:val="-2"/>
                <w:sz w:val="21"/>
                <w:szCs w:val="21"/>
              </w:rPr>
              <w:t>5.7</w:t>
            </w:r>
          </w:p>
        </w:tc>
        <w:tc>
          <w:tcPr>
            <w:tcW w:w="602" w:type="dxa"/>
          </w:tcPr>
          <w:p w14:paraId="6BBE74A6" w14:textId="77777777" w:rsidR="00C17F84" w:rsidRDefault="00000000">
            <w:pPr>
              <w:pStyle w:val="TableText"/>
              <w:spacing w:before="94" w:line="187" w:lineRule="auto"/>
              <w:ind w:left="113"/>
              <w:rPr>
                <w:sz w:val="21"/>
                <w:szCs w:val="21"/>
              </w:rPr>
            </w:pPr>
            <w:r>
              <w:rPr>
                <w:spacing w:val="-5"/>
                <w:sz w:val="21"/>
                <w:szCs w:val="21"/>
              </w:rPr>
              <w:t>1570</w:t>
            </w:r>
          </w:p>
        </w:tc>
        <w:tc>
          <w:tcPr>
            <w:tcW w:w="828" w:type="dxa"/>
          </w:tcPr>
          <w:p w14:paraId="048DF6F3" w14:textId="77777777" w:rsidR="00C17F84" w:rsidRDefault="00000000">
            <w:pPr>
              <w:pStyle w:val="TableText"/>
              <w:spacing w:before="94" w:line="187" w:lineRule="auto"/>
              <w:ind w:left="128"/>
              <w:rPr>
                <w:sz w:val="21"/>
                <w:szCs w:val="21"/>
              </w:rPr>
            </w:pPr>
            <w:r>
              <w:rPr>
                <w:spacing w:val="-1"/>
                <w:sz w:val="21"/>
                <w:szCs w:val="21"/>
              </w:rPr>
              <w:t>975.11</w:t>
            </w:r>
          </w:p>
        </w:tc>
        <w:tc>
          <w:tcPr>
            <w:tcW w:w="736" w:type="dxa"/>
          </w:tcPr>
          <w:p w14:paraId="55477875" w14:textId="77777777" w:rsidR="00C17F84" w:rsidRDefault="00000000">
            <w:pPr>
              <w:pStyle w:val="TableText"/>
              <w:spacing w:before="94" w:line="187" w:lineRule="auto"/>
              <w:ind w:left="219"/>
              <w:rPr>
                <w:sz w:val="21"/>
                <w:szCs w:val="21"/>
              </w:rPr>
            </w:pPr>
            <w:r>
              <w:rPr>
                <w:spacing w:val="-2"/>
                <w:sz w:val="21"/>
                <w:szCs w:val="21"/>
              </w:rPr>
              <w:t>547</w:t>
            </w:r>
          </w:p>
        </w:tc>
        <w:tc>
          <w:tcPr>
            <w:tcW w:w="734" w:type="dxa"/>
          </w:tcPr>
          <w:p w14:paraId="31E4F27A" w14:textId="77777777" w:rsidR="00C17F84" w:rsidRDefault="00000000">
            <w:pPr>
              <w:pStyle w:val="TableText"/>
              <w:spacing w:before="94" w:line="187" w:lineRule="auto"/>
              <w:ind w:left="211"/>
              <w:rPr>
                <w:sz w:val="21"/>
                <w:szCs w:val="21"/>
              </w:rPr>
            </w:pPr>
            <w:r>
              <w:rPr>
                <w:spacing w:val="-1"/>
                <w:sz w:val="21"/>
                <w:szCs w:val="21"/>
              </w:rPr>
              <w:t>450</w:t>
            </w:r>
          </w:p>
        </w:tc>
        <w:tc>
          <w:tcPr>
            <w:tcW w:w="737" w:type="dxa"/>
          </w:tcPr>
          <w:p w14:paraId="37370138" w14:textId="77777777" w:rsidR="00C17F84" w:rsidRDefault="00000000">
            <w:pPr>
              <w:pStyle w:val="TableText"/>
              <w:spacing w:before="94" w:line="187" w:lineRule="auto"/>
              <w:ind w:left="208"/>
              <w:rPr>
                <w:sz w:val="21"/>
                <w:szCs w:val="21"/>
              </w:rPr>
            </w:pPr>
            <w:r>
              <w:rPr>
                <w:spacing w:val="-5"/>
                <w:sz w:val="21"/>
                <w:szCs w:val="21"/>
              </w:rPr>
              <w:t>10.4</w:t>
            </w:r>
          </w:p>
        </w:tc>
        <w:tc>
          <w:tcPr>
            <w:tcW w:w="604" w:type="dxa"/>
          </w:tcPr>
          <w:p w14:paraId="5436A572" w14:textId="77777777" w:rsidR="00C17F84" w:rsidRDefault="00000000">
            <w:pPr>
              <w:pStyle w:val="TableText"/>
              <w:spacing w:before="94" w:line="187" w:lineRule="auto"/>
              <w:ind w:left="115"/>
              <w:rPr>
                <w:sz w:val="21"/>
                <w:szCs w:val="21"/>
              </w:rPr>
            </w:pPr>
            <w:r>
              <w:rPr>
                <w:spacing w:val="-5"/>
                <w:sz w:val="21"/>
                <w:szCs w:val="21"/>
              </w:rPr>
              <w:t>1349</w:t>
            </w:r>
          </w:p>
        </w:tc>
        <w:tc>
          <w:tcPr>
            <w:tcW w:w="607" w:type="dxa"/>
          </w:tcPr>
          <w:p w14:paraId="4F75FA07" w14:textId="77777777" w:rsidR="00C17F84" w:rsidRDefault="00000000">
            <w:pPr>
              <w:pStyle w:val="TableText"/>
              <w:spacing w:before="94" w:line="187" w:lineRule="auto"/>
              <w:ind w:left="97"/>
              <w:rPr>
                <w:sz w:val="21"/>
                <w:szCs w:val="21"/>
              </w:rPr>
            </w:pPr>
            <w:r>
              <w:rPr>
                <w:spacing w:val="-2"/>
                <w:sz w:val="21"/>
                <w:szCs w:val="21"/>
              </w:rPr>
              <w:t>3331</w:t>
            </w:r>
          </w:p>
        </w:tc>
      </w:tr>
      <w:tr w:rsidR="00C17F84" w14:paraId="7C4216C8" w14:textId="77777777">
        <w:trPr>
          <w:trHeight w:val="316"/>
        </w:trPr>
        <w:tc>
          <w:tcPr>
            <w:tcW w:w="434" w:type="dxa"/>
          </w:tcPr>
          <w:p w14:paraId="040EE74D" w14:textId="77777777" w:rsidR="00C17F84" w:rsidRDefault="00000000">
            <w:pPr>
              <w:pStyle w:val="TableText"/>
              <w:spacing w:before="94" w:line="184" w:lineRule="auto"/>
              <w:ind w:left="170"/>
              <w:rPr>
                <w:sz w:val="21"/>
                <w:szCs w:val="21"/>
              </w:rPr>
            </w:pPr>
            <w:r>
              <w:rPr>
                <w:sz w:val="21"/>
                <w:szCs w:val="21"/>
              </w:rPr>
              <w:t>5</w:t>
            </w:r>
          </w:p>
        </w:tc>
        <w:tc>
          <w:tcPr>
            <w:tcW w:w="981" w:type="dxa"/>
          </w:tcPr>
          <w:p w14:paraId="4ACC2AB2" w14:textId="77777777" w:rsidR="00C17F84" w:rsidRDefault="00000000">
            <w:pPr>
              <w:spacing w:before="55" w:line="220" w:lineRule="auto"/>
              <w:ind w:left="72"/>
              <w:rPr>
                <w:rFonts w:ascii="宋体" w:eastAsia="宋体" w:hAnsi="宋体" w:cs="宋体" w:hint="eastAsia"/>
              </w:rPr>
            </w:pPr>
            <w:r>
              <w:rPr>
                <w:rFonts w:ascii="宋体" w:eastAsia="宋体" w:hAnsi="宋体" w:cs="宋体"/>
                <w:spacing w:val="-1"/>
              </w:rPr>
              <w:t>籽用葫芦</w:t>
            </w:r>
          </w:p>
        </w:tc>
        <w:tc>
          <w:tcPr>
            <w:tcW w:w="708" w:type="dxa"/>
          </w:tcPr>
          <w:p w14:paraId="158ED193" w14:textId="77777777" w:rsidR="00C17F84" w:rsidRDefault="00000000">
            <w:pPr>
              <w:pStyle w:val="TableText"/>
              <w:spacing w:before="91" w:line="187" w:lineRule="auto"/>
              <w:ind w:left="194"/>
              <w:rPr>
                <w:sz w:val="21"/>
                <w:szCs w:val="21"/>
              </w:rPr>
            </w:pPr>
            <w:r>
              <w:rPr>
                <w:spacing w:val="-1"/>
                <w:sz w:val="21"/>
                <w:szCs w:val="21"/>
              </w:rPr>
              <w:t>250</w:t>
            </w:r>
          </w:p>
        </w:tc>
        <w:tc>
          <w:tcPr>
            <w:tcW w:w="600" w:type="dxa"/>
          </w:tcPr>
          <w:p w14:paraId="230A9EE4" w14:textId="77777777" w:rsidR="00C17F84" w:rsidRDefault="00000000">
            <w:pPr>
              <w:pStyle w:val="TableText"/>
              <w:spacing w:before="91" w:line="187" w:lineRule="auto"/>
              <w:ind w:left="142"/>
              <w:rPr>
                <w:sz w:val="21"/>
                <w:szCs w:val="21"/>
              </w:rPr>
            </w:pPr>
            <w:r>
              <w:rPr>
                <w:spacing w:val="-1"/>
                <w:sz w:val="21"/>
                <w:szCs w:val="21"/>
              </w:rPr>
              <w:t>220</w:t>
            </w:r>
          </w:p>
        </w:tc>
        <w:tc>
          <w:tcPr>
            <w:tcW w:w="736" w:type="dxa"/>
          </w:tcPr>
          <w:p w14:paraId="697E43ED" w14:textId="77777777" w:rsidR="00C17F84" w:rsidRDefault="00000000">
            <w:pPr>
              <w:pStyle w:val="TableText"/>
              <w:spacing w:before="91" w:line="187" w:lineRule="auto"/>
              <w:ind w:left="282"/>
              <w:rPr>
                <w:sz w:val="21"/>
                <w:szCs w:val="21"/>
              </w:rPr>
            </w:pPr>
            <w:r>
              <w:rPr>
                <w:spacing w:val="-6"/>
                <w:sz w:val="21"/>
                <w:szCs w:val="21"/>
              </w:rPr>
              <w:t>15</w:t>
            </w:r>
          </w:p>
        </w:tc>
        <w:tc>
          <w:tcPr>
            <w:tcW w:w="602" w:type="dxa"/>
          </w:tcPr>
          <w:p w14:paraId="2C00D6A8" w14:textId="77777777" w:rsidR="00C17F84" w:rsidRDefault="00000000">
            <w:pPr>
              <w:pStyle w:val="TableText"/>
              <w:spacing w:before="91" w:line="187" w:lineRule="auto"/>
              <w:ind w:left="113"/>
              <w:rPr>
                <w:sz w:val="21"/>
                <w:szCs w:val="21"/>
              </w:rPr>
            </w:pPr>
            <w:r>
              <w:rPr>
                <w:spacing w:val="-5"/>
                <w:sz w:val="21"/>
                <w:szCs w:val="21"/>
              </w:rPr>
              <w:t>1250</w:t>
            </w:r>
          </w:p>
        </w:tc>
        <w:tc>
          <w:tcPr>
            <w:tcW w:w="828" w:type="dxa"/>
          </w:tcPr>
          <w:p w14:paraId="3737B2AA" w14:textId="77777777" w:rsidR="00C17F84" w:rsidRDefault="00000000">
            <w:pPr>
              <w:pStyle w:val="TableText"/>
              <w:spacing w:before="91" w:line="187" w:lineRule="auto"/>
              <w:ind w:left="204"/>
              <w:rPr>
                <w:sz w:val="21"/>
                <w:szCs w:val="21"/>
              </w:rPr>
            </w:pPr>
            <w:r>
              <w:rPr>
                <w:spacing w:val="-1"/>
                <w:sz w:val="21"/>
                <w:szCs w:val="21"/>
              </w:rPr>
              <w:t>2050</w:t>
            </w:r>
          </w:p>
        </w:tc>
        <w:tc>
          <w:tcPr>
            <w:tcW w:w="736" w:type="dxa"/>
          </w:tcPr>
          <w:p w14:paraId="6ECDF01B" w14:textId="77777777" w:rsidR="00C17F84" w:rsidRDefault="00000000">
            <w:pPr>
              <w:pStyle w:val="TableText"/>
              <w:spacing w:before="91" w:line="187" w:lineRule="auto"/>
              <w:ind w:left="217"/>
              <w:rPr>
                <w:sz w:val="21"/>
                <w:szCs w:val="21"/>
              </w:rPr>
            </w:pPr>
            <w:r>
              <w:rPr>
                <w:spacing w:val="-2"/>
                <w:sz w:val="21"/>
                <w:szCs w:val="21"/>
              </w:rPr>
              <w:t>320</w:t>
            </w:r>
          </w:p>
        </w:tc>
        <w:tc>
          <w:tcPr>
            <w:tcW w:w="734" w:type="dxa"/>
          </w:tcPr>
          <w:p w14:paraId="6D813F88" w14:textId="77777777" w:rsidR="00C17F84" w:rsidRDefault="00000000">
            <w:pPr>
              <w:pStyle w:val="TableText"/>
              <w:spacing w:before="91" w:line="187" w:lineRule="auto"/>
              <w:ind w:left="212"/>
              <w:rPr>
                <w:sz w:val="21"/>
                <w:szCs w:val="21"/>
              </w:rPr>
            </w:pPr>
            <w:r>
              <w:rPr>
                <w:spacing w:val="-1"/>
                <w:sz w:val="21"/>
                <w:szCs w:val="21"/>
              </w:rPr>
              <w:t>220</w:t>
            </w:r>
          </w:p>
        </w:tc>
        <w:tc>
          <w:tcPr>
            <w:tcW w:w="737" w:type="dxa"/>
          </w:tcPr>
          <w:p w14:paraId="126F2AD6" w14:textId="77777777" w:rsidR="00C17F84" w:rsidRDefault="00000000">
            <w:pPr>
              <w:pStyle w:val="TableText"/>
              <w:spacing w:before="91" w:line="187" w:lineRule="auto"/>
              <w:ind w:left="286"/>
              <w:rPr>
                <w:sz w:val="21"/>
                <w:szCs w:val="21"/>
              </w:rPr>
            </w:pPr>
            <w:r>
              <w:rPr>
                <w:spacing w:val="-6"/>
                <w:sz w:val="21"/>
                <w:szCs w:val="21"/>
              </w:rPr>
              <w:t>19</w:t>
            </w:r>
          </w:p>
        </w:tc>
        <w:tc>
          <w:tcPr>
            <w:tcW w:w="604" w:type="dxa"/>
          </w:tcPr>
          <w:p w14:paraId="4DCB12E8" w14:textId="77777777" w:rsidR="00C17F84" w:rsidRDefault="00000000">
            <w:pPr>
              <w:pStyle w:val="TableText"/>
              <w:spacing w:before="91" w:line="187" w:lineRule="auto"/>
              <w:ind w:left="115"/>
              <w:rPr>
                <w:sz w:val="21"/>
                <w:szCs w:val="21"/>
              </w:rPr>
            </w:pPr>
            <w:r>
              <w:rPr>
                <w:spacing w:val="-5"/>
                <w:sz w:val="21"/>
                <w:szCs w:val="21"/>
              </w:rPr>
              <w:t>1187</w:t>
            </w:r>
          </w:p>
        </w:tc>
        <w:tc>
          <w:tcPr>
            <w:tcW w:w="607" w:type="dxa"/>
          </w:tcPr>
          <w:p w14:paraId="02A12CD8" w14:textId="77777777" w:rsidR="00C17F84" w:rsidRDefault="00000000">
            <w:pPr>
              <w:pStyle w:val="TableText"/>
              <w:spacing w:before="91" w:line="187" w:lineRule="auto"/>
              <w:ind w:left="93"/>
              <w:rPr>
                <w:sz w:val="21"/>
                <w:szCs w:val="21"/>
              </w:rPr>
            </w:pPr>
            <w:r>
              <w:rPr>
                <w:spacing w:val="-1"/>
                <w:sz w:val="21"/>
                <w:szCs w:val="21"/>
              </w:rPr>
              <w:t>2993</w:t>
            </w:r>
          </w:p>
        </w:tc>
      </w:tr>
      <w:tr w:rsidR="00C17F84" w14:paraId="60E8B68B" w14:textId="77777777">
        <w:trPr>
          <w:trHeight w:val="316"/>
        </w:trPr>
        <w:tc>
          <w:tcPr>
            <w:tcW w:w="434" w:type="dxa"/>
          </w:tcPr>
          <w:p w14:paraId="0E70FF55" w14:textId="77777777" w:rsidR="00C17F84" w:rsidRDefault="00000000">
            <w:pPr>
              <w:pStyle w:val="TableText"/>
              <w:spacing w:before="92" w:line="187" w:lineRule="auto"/>
              <w:ind w:left="169"/>
              <w:rPr>
                <w:sz w:val="21"/>
                <w:szCs w:val="21"/>
              </w:rPr>
            </w:pPr>
            <w:r>
              <w:rPr>
                <w:sz w:val="21"/>
                <w:szCs w:val="21"/>
              </w:rPr>
              <w:t>6</w:t>
            </w:r>
          </w:p>
        </w:tc>
        <w:tc>
          <w:tcPr>
            <w:tcW w:w="981" w:type="dxa"/>
          </w:tcPr>
          <w:p w14:paraId="2000100F" w14:textId="77777777" w:rsidR="00C17F84" w:rsidRDefault="00000000">
            <w:pPr>
              <w:spacing w:before="56" w:line="219" w:lineRule="auto"/>
              <w:ind w:left="287"/>
              <w:rPr>
                <w:rFonts w:ascii="宋体" w:eastAsia="宋体" w:hAnsi="宋体" w:cs="宋体" w:hint="eastAsia"/>
              </w:rPr>
            </w:pPr>
            <w:r>
              <w:rPr>
                <w:rFonts w:ascii="宋体" w:eastAsia="宋体" w:hAnsi="宋体" w:cs="宋体"/>
                <w:spacing w:val="-3"/>
              </w:rPr>
              <w:t>打瓜</w:t>
            </w:r>
          </w:p>
        </w:tc>
        <w:tc>
          <w:tcPr>
            <w:tcW w:w="708" w:type="dxa"/>
          </w:tcPr>
          <w:p w14:paraId="3D74E16C" w14:textId="77777777" w:rsidR="00C17F84" w:rsidRDefault="00000000">
            <w:pPr>
              <w:pStyle w:val="TableText"/>
              <w:spacing w:before="92" w:line="187" w:lineRule="auto"/>
              <w:ind w:left="194"/>
              <w:rPr>
                <w:sz w:val="21"/>
                <w:szCs w:val="21"/>
              </w:rPr>
            </w:pPr>
            <w:r>
              <w:rPr>
                <w:spacing w:val="-1"/>
                <w:sz w:val="21"/>
                <w:szCs w:val="21"/>
              </w:rPr>
              <w:t>260</w:t>
            </w:r>
          </w:p>
        </w:tc>
        <w:tc>
          <w:tcPr>
            <w:tcW w:w="600" w:type="dxa"/>
          </w:tcPr>
          <w:p w14:paraId="47F8BB22" w14:textId="77777777" w:rsidR="00C17F84" w:rsidRDefault="00000000">
            <w:pPr>
              <w:pStyle w:val="TableText"/>
              <w:spacing w:before="92" w:line="187" w:lineRule="auto"/>
              <w:ind w:left="142"/>
              <w:rPr>
                <w:sz w:val="21"/>
                <w:szCs w:val="21"/>
              </w:rPr>
            </w:pPr>
            <w:r>
              <w:rPr>
                <w:spacing w:val="-1"/>
                <w:sz w:val="21"/>
                <w:szCs w:val="21"/>
              </w:rPr>
              <w:t>210</w:t>
            </w:r>
          </w:p>
        </w:tc>
        <w:tc>
          <w:tcPr>
            <w:tcW w:w="736" w:type="dxa"/>
          </w:tcPr>
          <w:p w14:paraId="2C2FEB75" w14:textId="77777777" w:rsidR="00C17F84" w:rsidRDefault="00000000">
            <w:pPr>
              <w:pStyle w:val="TableText"/>
              <w:spacing w:before="92" w:line="187" w:lineRule="auto"/>
              <w:ind w:left="206"/>
              <w:rPr>
                <w:sz w:val="21"/>
                <w:szCs w:val="21"/>
              </w:rPr>
            </w:pPr>
            <w:r>
              <w:rPr>
                <w:spacing w:val="-5"/>
                <w:sz w:val="21"/>
                <w:szCs w:val="21"/>
              </w:rPr>
              <w:t>13.5</w:t>
            </w:r>
          </w:p>
        </w:tc>
        <w:tc>
          <w:tcPr>
            <w:tcW w:w="602" w:type="dxa"/>
          </w:tcPr>
          <w:p w14:paraId="4568B4C1" w14:textId="77777777" w:rsidR="00C17F84" w:rsidRDefault="00000000">
            <w:pPr>
              <w:pStyle w:val="TableText"/>
              <w:spacing w:before="92" w:line="187" w:lineRule="auto"/>
              <w:ind w:left="113"/>
              <w:rPr>
                <w:sz w:val="21"/>
                <w:szCs w:val="21"/>
              </w:rPr>
            </w:pPr>
            <w:r>
              <w:rPr>
                <w:spacing w:val="-5"/>
                <w:sz w:val="21"/>
                <w:szCs w:val="21"/>
              </w:rPr>
              <w:t>1050</w:t>
            </w:r>
          </w:p>
        </w:tc>
        <w:tc>
          <w:tcPr>
            <w:tcW w:w="828" w:type="dxa"/>
          </w:tcPr>
          <w:p w14:paraId="5CEB345E" w14:textId="77777777" w:rsidR="00C17F84" w:rsidRDefault="00000000">
            <w:pPr>
              <w:pStyle w:val="TableText"/>
              <w:spacing w:before="92" w:line="187" w:lineRule="auto"/>
              <w:ind w:left="224"/>
              <w:rPr>
                <w:sz w:val="21"/>
                <w:szCs w:val="21"/>
              </w:rPr>
            </w:pPr>
            <w:r>
              <w:rPr>
                <w:spacing w:val="-5"/>
                <w:sz w:val="21"/>
                <w:szCs w:val="21"/>
              </w:rPr>
              <w:t>1785</w:t>
            </w:r>
          </w:p>
        </w:tc>
        <w:tc>
          <w:tcPr>
            <w:tcW w:w="736" w:type="dxa"/>
          </w:tcPr>
          <w:p w14:paraId="4644D556" w14:textId="77777777" w:rsidR="00C17F84" w:rsidRDefault="00000000">
            <w:pPr>
              <w:pStyle w:val="TableText"/>
              <w:spacing w:before="92" w:line="187" w:lineRule="auto"/>
              <w:ind w:left="213"/>
              <w:rPr>
                <w:sz w:val="21"/>
                <w:szCs w:val="21"/>
              </w:rPr>
            </w:pPr>
            <w:r>
              <w:rPr>
                <w:spacing w:val="-1"/>
                <w:sz w:val="21"/>
                <w:szCs w:val="21"/>
              </w:rPr>
              <w:t>256</w:t>
            </w:r>
          </w:p>
        </w:tc>
        <w:tc>
          <w:tcPr>
            <w:tcW w:w="734" w:type="dxa"/>
          </w:tcPr>
          <w:p w14:paraId="59B92041" w14:textId="77777777" w:rsidR="00C17F84" w:rsidRDefault="00000000">
            <w:pPr>
              <w:pStyle w:val="TableText"/>
              <w:spacing w:before="92" w:line="187" w:lineRule="auto"/>
              <w:ind w:left="212"/>
              <w:rPr>
                <w:sz w:val="21"/>
                <w:szCs w:val="21"/>
              </w:rPr>
            </w:pPr>
            <w:r>
              <w:rPr>
                <w:spacing w:val="-1"/>
                <w:sz w:val="21"/>
                <w:szCs w:val="21"/>
              </w:rPr>
              <w:t>210</w:t>
            </w:r>
          </w:p>
        </w:tc>
        <w:tc>
          <w:tcPr>
            <w:tcW w:w="737" w:type="dxa"/>
          </w:tcPr>
          <w:p w14:paraId="2E17398D" w14:textId="77777777" w:rsidR="00C17F84" w:rsidRDefault="00000000">
            <w:pPr>
              <w:pStyle w:val="TableText"/>
              <w:spacing w:before="92" w:line="187" w:lineRule="auto"/>
              <w:ind w:left="208"/>
              <w:rPr>
                <w:sz w:val="21"/>
                <w:szCs w:val="21"/>
              </w:rPr>
            </w:pPr>
            <w:r>
              <w:rPr>
                <w:spacing w:val="-5"/>
                <w:sz w:val="21"/>
                <w:szCs w:val="21"/>
              </w:rPr>
              <w:t>15.5</w:t>
            </w:r>
          </w:p>
        </w:tc>
        <w:tc>
          <w:tcPr>
            <w:tcW w:w="604" w:type="dxa"/>
          </w:tcPr>
          <w:p w14:paraId="4C07AB31" w14:textId="77777777" w:rsidR="00C17F84" w:rsidRDefault="00000000">
            <w:pPr>
              <w:pStyle w:val="TableText"/>
              <w:spacing w:before="92" w:line="187" w:lineRule="auto"/>
              <w:ind w:left="152"/>
              <w:rPr>
                <w:sz w:val="21"/>
                <w:szCs w:val="21"/>
              </w:rPr>
            </w:pPr>
            <w:r>
              <w:rPr>
                <w:spacing w:val="-2"/>
                <w:sz w:val="21"/>
                <w:szCs w:val="21"/>
              </w:rPr>
              <w:t>950</w:t>
            </w:r>
          </w:p>
        </w:tc>
        <w:tc>
          <w:tcPr>
            <w:tcW w:w="607" w:type="dxa"/>
          </w:tcPr>
          <w:p w14:paraId="5D3F4FE4" w14:textId="77777777" w:rsidR="00C17F84" w:rsidRDefault="00000000">
            <w:pPr>
              <w:pStyle w:val="TableText"/>
              <w:spacing w:before="92" w:line="187" w:lineRule="auto"/>
              <w:ind w:left="93"/>
              <w:rPr>
                <w:sz w:val="21"/>
                <w:szCs w:val="21"/>
              </w:rPr>
            </w:pPr>
            <w:r>
              <w:rPr>
                <w:spacing w:val="-1"/>
                <w:sz w:val="21"/>
                <w:szCs w:val="21"/>
              </w:rPr>
              <w:t>2305</w:t>
            </w:r>
          </w:p>
        </w:tc>
      </w:tr>
      <w:tr w:rsidR="00C17F84" w14:paraId="67C4DE6A" w14:textId="77777777">
        <w:trPr>
          <w:trHeight w:val="316"/>
        </w:trPr>
        <w:tc>
          <w:tcPr>
            <w:tcW w:w="434" w:type="dxa"/>
          </w:tcPr>
          <w:p w14:paraId="5AAFCEBB" w14:textId="77777777" w:rsidR="00C17F84" w:rsidRDefault="00000000">
            <w:pPr>
              <w:pStyle w:val="TableText"/>
              <w:spacing w:before="96" w:line="184" w:lineRule="auto"/>
              <w:ind w:left="168"/>
              <w:rPr>
                <w:sz w:val="21"/>
                <w:szCs w:val="21"/>
              </w:rPr>
            </w:pPr>
            <w:r>
              <w:rPr>
                <w:sz w:val="21"/>
                <w:szCs w:val="21"/>
              </w:rPr>
              <w:t>7</w:t>
            </w:r>
          </w:p>
        </w:tc>
        <w:tc>
          <w:tcPr>
            <w:tcW w:w="981" w:type="dxa"/>
          </w:tcPr>
          <w:p w14:paraId="259ACCC7" w14:textId="77777777" w:rsidR="00C17F84" w:rsidRDefault="00000000">
            <w:pPr>
              <w:spacing w:before="56" w:line="219" w:lineRule="auto"/>
              <w:ind w:left="73"/>
              <w:rPr>
                <w:rFonts w:ascii="宋体" w:eastAsia="宋体" w:hAnsi="宋体" w:cs="宋体" w:hint="eastAsia"/>
              </w:rPr>
            </w:pPr>
            <w:r>
              <w:rPr>
                <w:rFonts w:ascii="宋体" w:eastAsia="宋体" w:hAnsi="宋体" w:cs="宋体"/>
                <w:spacing w:val="-2"/>
              </w:rPr>
              <w:t>加工番茄</w:t>
            </w:r>
          </w:p>
        </w:tc>
        <w:tc>
          <w:tcPr>
            <w:tcW w:w="708" w:type="dxa"/>
          </w:tcPr>
          <w:p w14:paraId="3EAEB6E6" w14:textId="77777777" w:rsidR="00C17F84" w:rsidRDefault="00000000">
            <w:pPr>
              <w:pStyle w:val="TableText"/>
              <w:spacing w:before="93" w:line="187" w:lineRule="auto"/>
              <w:ind w:left="109"/>
              <w:rPr>
                <w:sz w:val="21"/>
                <w:szCs w:val="21"/>
              </w:rPr>
            </w:pPr>
            <w:r>
              <w:rPr>
                <w:spacing w:val="-4"/>
                <w:sz w:val="21"/>
                <w:szCs w:val="21"/>
              </w:rPr>
              <w:t>10000</w:t>
            </w:r>
          </w:p>
        </w:tc>
        <w:tc>
          <w:tcPr>
            <w:tcW w:w="600" w:type="dxa"/>
          </w:tcPr>
          <w:p w14:paraId="4FAB6FC5" w14:textId="77777777" w:rsidR="00C17F84" w:rsidRDefault="00000000">
            <w:pPr>
              <w:pStyle w:val="TableText"/>
              <w:spacing w:before="93" w:line="187" w:lineRule="auto"/>
              <w:ind w:left="98"/>
              <w:rPr>
                <w:sz w:val="21"/>
                <w:szCs w:val="21"/>
              </w:rPr>
            </w:pPr>
            <w:r>
              <w:rPr>
                <w:spacing w:val="-2"/>
                <w:sz w:val="21"/>
                <w:szCs w:val="21"/>
              </w:rPr>
              <w:t>8000</w:t>
            </w:r>
          </w:p>
        </w:tc>
        <w:tc>
          <w:tcPr>
            <w:tcW w:w="736" w:type="dxa"/>
          </w:tcPr>
          <w:p w14:paraId="7EEBA6B7" w14:textId="77777777" w:rsidR="00C17F84" w:rsidRDefault="00000000">
            <w:pPr>
              <w:pStyle w:val="TableText"/>
              <w:spacing w:before="93" w:line="187" w:lineRule="auto"/>
              <w:ind w:left="188"/>
              <w:rPr>
                <w:sz w:val="21"/>
                <w:szCs w:val="21"/>
              </w:rPr>
            </w:pPr>
            <w:r>
              <w:rPr>
                <w:spacing w:val="-1"/>
                <w:sz w:val="21"/>
                <w:szCs w:val="21"/>
              </w:rPr>
              <w:t>0.48</w:t>
            </w:r>
          </w:p>
        </w:tc>
        <w:tc>
          <w:tcPr>
            <w:tcW w:w="602" w:type="dxa"/>
          </w:tcPr>
          <w:p w14:paraId="3167A5A1" w14:textId="77777777" w:rsidR="00C17F84" w:rsidRDefault="00000000">
            <w:pPr>
              <w:pStyle w:val="TableText"/>
              <w:spacing w:before="93" w:line="187" w:lineRule="auto"/>
              <w:ind w:left="113"/>
              <w:rPr>
                <w:sz w:val="21"/>
                <w:szCs w:val="21"/>
              </w:rPr>
            </w:pPr>
            <w:r>
              <w:rPr>
                <w:spacing w:val="-5"/>
                <w:sz w:val="21"/>
                <w:szCs w:val="21"/>
              </w:rPr>
              <w:t>1960</w:t>
            </w:r>
          </w:p>
        </w:tc>
        <w:tc>
          <w:tcPr>
            <w:tcW w:w="828" w:type="dxa"/>
          </w:tcPr>
          <w:p w14:paraId="7049E1BC" w14:textId="77777777" w:rsidR="00C17F84" w:rsidRDefault="00000000">
            <w:pPr>
              <w:pStyle w:val="TableText"/>
              <w:spacing w:before="93" w:line="187" w:lineRule="auto"/>
              <w:ind w:left="224"/>
              <w:rPr>
                <w:sz w:val="21"/>
                <w:szCs w:val="21"/>
              </w:rPr>
            </w:pPr>
            <w:r>
              <w:rPr>
                <w:spacing w:val="-5"/>
                <w:sz w:val="21"/>
                <w:szCs w:val="21"/>
              </w:rPr>
              <w:t>1880</w:t>
            </w:r>
          </w:p>
        </w:tc>
        <w:tc>
          <w:tcPr>
            <w:tcW w:w="736" w:type="dxa"/>
          </w:tcPr>
          <w:p w14:paraId="5D65D7BD" w14:textId="77777777" w:rsidR="00C17F84" w:rsidRDefault="00000000">
            <w:pPr>
              <w:pStyle w:val="TableText"/>
              <w:spacing w:before="93" w:line="187" w:lineRule="auto"/>
              <w:ind w:left="128"/>
              <w:rPr>
                <w:sz w:val="21"/>
                <w:szCs w:val="21"/>
              </w:rPr>
            </w:pPr>
            <w:r>
              <w:rPr>
                <w:spacing w:val="-4"/>
                <w:sz w:val="21"/>
                <w:szCs w:val="21"/>
              </w:rPr>
              <w:t>11000</w:t>
            </w:r>
          </w:p>
        </w:tc>
        <w:tc>
          <w:tcPr>
            <w:tcW w:w="734" w:type="dxa"/>
          </w:tcPr>
          <w:p w14:paraId="271263F9" w14:textId="77777777" w:rsidR="00C17F84" w:rsidRDefault="00000000">
            <w:pPr>
              <w:pStyle w:val="TableText"/>
              <w:spacing w:before="93" w:line="187" w:lineRule="auto"/>
              <w:ind w:left="167"/>
              <w:rPr>
                <w:sz w:val="21"/>
                <w:szCs w:val="21"/>
              </w:rPr>
            </w:pPr>
            <w:r>
              <w:rPr>
                <w:spacing w:val="-2"/>
                <w:sz w:val="21"/>
                <w:szCs w:val="21"/>
              </w:rPr>
              <w:t>8150</w:t>
            </w:r>
          </w:p>
        </w:tc>
        <w:tc>
          <w:tcPr>
            <w:tcW w:w="737" w:type="dxa"/>
          </w:tcPr>
          <w:p w14:paraId="07921A08" w14:textId="77777777" w:rsidR="00C17F84" w:rsidRDefault="00000000">
            <w:pPr>
              <w:pStyle w:val="TableText"/>
              <w:spacing w:before="93" w:line="187" w:lineRule="auto"/>
              <w:ind w:left="191"/>
              <w:rPr>
                <w:sz w:val="21"/>
                <w:szCs w:val="21"/>
              </w:rPr>
            </w:pPr>
            <w:r>
              <w:rPr>
                <w:spacing w:val="-1"/>
                <w:sz w:val="21"/>
                <w:szCs w:val="21"/>
              </w:rPr>
              <w:t>0.41</w:t>
            </w:r>
          </w:p>
        </w:tc>
        <w:tc>
          <w:tcPr>
            <w:tcW w:w="604" w:type="dxa"/>
          </w:tcPr>
          <w:p w14:paraId="0AFD5ED4" w14:textId="77777777" w:rsidR="00C17F84" w:rsidRDefault="00000000">
            <w:pPr>
              <w:pStyle w:val="TableText"/>
              <w:spacing w:before="93" w:line="187" w:lineRule="auto"/>
              <w:ind w:left="115"/>
              <w:rPr>
                <w:sz w:val="21"/>
                <w:szCs w:val="21"/>
              </w:rPr>
            </w:pPr>
            <w:r>
              <w:rPr>
                <w:spacing w:val="-5"/>
                <w:sz w:val="21"/>
                <w:szCs w:val="21"/>
              </w:rPr>
              <w:t>1899</w:t>
            </w:r>
          </w:p>
        </w:tc>
        <w:tc>
          <w:tcPr>
            <w:tcW w:w="607" w:type="dxa"/>
          </w:tcPr>
          <w:p w14:paraId="352BAE27" w14:textId="77777777" w:rsidR="00C17F84" w:rsidRDefault="00000000">
            <w:pPr>
              <w:pStyle w:val="TableText"/>
              <w:spacing w:before="93" w:line="187" w:lineRule="auto"/>
              <w:ind w:left="34"/>
              <w:rPr>
                <w:sz w:val="21"/>
                <w:szCs w:val="21"/>
              </w:rPr>
            </w:pPr>
            <w:r>
              <w:rPr>
                <w:spacing w:val="-3"/>
                <w:sz w:val="21"/>
                <w:szCs w:val="21"/>
              </w:rPr>
              <w:t>1442.5</w:t>
            </w:r>
          </w:p>
        </w:tc>
      </w:tr>
      <w:tr w:rsidR="00C17F84" w14:paraId="36D2BEC7" w14:textId="77777777">
        <w:trPr>
          <w:trHeight w:val="316"/>
        </w:trPr>
        <w:tc>
          <w:tcPr>
            <w:tcW w:w="434" w:type="dxa"/>
          </w:tcPr>
          <w:p w14:paraId="069576F5" w14:textId="77777777" w:rsidR="00C17F84" w:rsidRDefault="00000000">
            <w:pPr>
              <w:pStyle w:val="TableText"/>
              <w:spacing w:before="93" w:line="187" w:lineRule="auto"/>
              <w:ind w:left="173"/>
              <w:rPr>
                <w:sz w:val="21"/>
                <w:szCs w:val="21"/>
              </w:rPr>
            </w:pPr>
            <w:r>
              <w:rPr>
                <w:sz w:val="21"/>
                <w:szCs w:val="21"/>
              </w:rPr>
              <w:t>8</w:t>
            </w:r>
          </w:p>
        </w:tc>
        <w:tc>
          <w:tcPr>
            <w:tcW w:w="981" w:type="dxa"/>
          </w:tcPr>
          <w:p w14:paraId="2F013E71" w14:textId="77777777" w:rsidR="00C17F84" w:rsidRDefault="00000000">
            <w:pPr>
              <w:spacing w:before="58" w:line="218" w:lineRule="auto"/>
              <w:ind w:left="73"/>
              <w:rPr>
                <w:rFonts w:ascii="宋体" w:eastAsia="宋体" w:hAnsi="宋体" w:cs="宋体" w:hint="eastAsia"/>
              </w:rPr>
            </w:pPr>
            <w:r>
              <w:rPr>
                <w:rFonts w:ascii="宋体" w:eastAsia="宋体" w:hAnsi="宋体" w:cs="宋体"/>
                <w:spacing w:val="-2"/>
              </w:rPr>
              <w:t>青贮玉米</w:t>
            </w:r>
          </w:p>
        </w:tc>
        <w:tc>
          <w:tcPr>
            <w:tcW w:w="708" w:type="dxa"/>
          </w:tcPr>
          <w:p w14:paraId="5DC539AF" w14:textId="77777777" w:rsidR="00C17F84" w:rsidRDefault="00000000">
            <w:pPr>
              <w:pStyle w:val="TableText"/>
              <w:spacing w:before="93" w:line="187" w:lineRule="auto"/>
              <w:ind w:left="145"/>
              <w:rPr>
                <w:sz w:val="21"/>
                <w:szCs w:val="21"/>
              </w:rPr>
            </w:pPr>
            <w:r>
              <w:rPr>
                <w:spacing w:val="-2"/>
                <w:sz w:val="21"/>
                <w:szCs w:val="21"/>
              </w:rPr>
              <w:t>7000</w:t>
            </w:r>
          </w:p>
        </w:tc>
        <w:tc>
          <w:tcPr>
            <w:tcW w:w="600" w:type="dxa"/>
          </w:tcPr>
          <w:p w14:paraId="7242D719" w14:textId="77777777" w:rsidR="00C17F84" w:rsidRDefault="00000000">
            <w:pPr>
              <w:pStyle w:val="TableText"/>
              <w:spacing w:before="93" w:line="187" w:lineRule="auto"/>
              <w:ind w:left="88"/>
              <w:rPr>
                <w:sz w:val="21"/>
                <w:szCs w:val="21"/>
              </w:rPr>
            </w:pPr>
            <w:r>
              <w:rPr>
                <w:spacing w:val="-1"/>
                <w:sz w:val="21"/>
                <w:szCs w:val="21"/>
              </w:rPr>
              <w:t>4500</w:t>
            </w:r>
          </w:p>
        </w:tc>
        <w:tc>
          <w:tcPr>
            <w:tcW w:w="736" w:type="dxa"/>
          </w:tcPr>
          <w:p w14:paraId="0942C2D6" w14:textId="77777777" w:rsidR="00C17F84" w:rsidRDefault="00000000">
            <w:pPr>
              <w:pStyle w:val="TableText"/>
              <w:spacing w:before="93" w:line="187" w:lineRule="auto"/>
              <w:ind w:left="241"/>
              <w:rPr>
                <w:sz w:val="21"/>
                <w:szCs w:val="21"/>
              </w:rPr>
            </w:pPr>
            <w:r>
              <w:rPr>
                <w:spacing w:val="-2"/>
                <w:sz w:val="21"/>
                <w:szCs w:val="21"/>
              </w:rPr>
              <w:t>0.5</w:t>
            </w:r>
          </w:p>
        </w:tc>
        <w:tc>
          <w:tcPr>
            <w:tcW w:w="602" w:type="dxa"/>
          </w:tcPr>
          <w:p w14:paraId="61393CD2" w14:textId="77777777" w:rsidR="00C17F84" w:rsidRDefault="00000000">
            <w:pPr>
              <w:pStyle w:val="TableText"/>
              <w:spacing w:before="93" w:line="187" w:lineRule="auto"/>
              <w:ind w:left="149"/>
              <w:rPr>
                <w:sz w:val="21"/>
                <w:szCs w:val="21"/>
              </w:rPr>
            </w:pPr>
            <w:r>
              <w:rPr>
                <w:spacing w:val="-2"/>
                <w:sz w:val="21"/>
                <w:szCs w:val="21"/>
              </w:rPr>
              <w:t>710</w:t>
            </w:r>
          </w:p>
        </w:tc>
        <w:tc>
          <w:tcPr>
            <w:tcW w:w="828" w:type="dxa"/>
          </w:tcPr>
          <w:p w14:paraId="6BDF1D27" w14:textId="77777777" w:rsidR="00C17F84" w:rsidRDefault="00000000">
            <w:pPr>
              <w:pStyle w:val="TableText"/>
              <w:spacing w:before="93" w:line="187" w:lineRule="auto"/>
              <w:ind w:left="224"/>
              <w:rPr>
                <w:sz w:val="21"/>
                <w:szCs w:val="21"/>
              </w:rPr>
            </w:pPr>
            <w:r>
              <w:rPr>
                <w:spacing w:val="-5"/>
                <w:sz w:val="21"/>
                <w:szCs w:val="21"/>
              </w:rPr>
              <w:t>1540</w:t>
            </w:r>
          </w:p>
        </w:tc>
        <w:tc>
          <w:tcPr>
            <w:tcW w:w="736" w:type="dxa"/>
          </w:tcPr>
          <w:p w14:paraId="696E4B57" w14:textId="77777777" w:rsidR="00C17F84" w:rsidRDefault="00000000">
            <w:pPr>
              <w:pStyle w:val="TableText"/>
              <w:spacing w:before="93" w:line="187" w:lineRule="auto"/>
              <w:ind w:left="166"/>
              <w:rPr>
                <w:sz w:val="21"/>
                <w:szCs w:val="21"/>
              </w:rPr>
            </w:pPr>
            <w:r>
              <w:rPr>
                <w:spacing w:val="-2"/>
                <w:sz w:val="21"/>
                <w:szCs w:val="21"/>
              </w:rPr>
              <w:t>5800</w:t>
            </w:r>
          </w:p>
        </w:tc>
        <w:tc>
          <w:tcPr>
            <w:tcW w:w="734" w:type="dxa"/>
          </w:tcPr>
          <w:p w14:paraId="474D3148" w14:textId="77777777" w:rsidR="00C17F84" w:rsidRDefault="00000000">
            <w:pPr>
              <w:pStyle w:val="TableText"/>
              <w:spacing w:before="93" w:line="187" w:lineRule="auto"/>
              <w:ind w:left="158"/>
              <w:rPr>
                <w:sz w:val="21"/>
                <w:szCs w:val="21"/>
              </w:rPr>
            </w:pPr>
            <w:r>
              <w:rPr>
                <w:spacing w:val="-1"/>
                <w:sz w:val="21"/>
                <w:szCs w:val="21"/>
              </w:rPr>
              <w:t>4200</w:t>
            </w:r>
          </w:p>
        </w:tc>
        <w:tc>
          <w:tcPr>
            <w:tcW w:w="737" w:type="dxa"/>
          </w:tcPr>
          <w:p w14:paraId="7768677A" w14:textId="77777777" w:rsidR="00C17F84" w:rsidRDefault="00000000">
            <w:pPr>
              <w:pStyle w:val="TableText"/>
              <w:spacing w:before="93" w:line="187" w:lineRule="auto"/>
              <w:ind w:left="191"/>
              <w:rPr>
                <w:sz w:val="21"/>
                <w:szCs w:val="21"/>
              </w:rPr>
            </w:pPr>
            <w:r>
              <w:rPr>
                <w:spacing w:val="-1"/>
                <w:sz w:val="21"/>
                <w:szCs w:val="21"/>
              </w:rPr>
              <w:t>0.28</w:t>
            </w:r>
          </w:p>
        </w:tc>
        <w:tc>
          <w:tcPr>
            <w:tcW w:w="604" w:type="dxa"/>
          </w:tcPr>
          <w:p w14:paraId="7B56A8BB" w14:textId="77777777" w:rsidR="00C17F84" w:rsidRDefault="00000000">
            <w:pPr>
              <w:pStyle w:val="TableText"/>
              <w:spacing w:before="93" w:line="187" w:lineRule="auto"/>
              <w:ind w:left="152"/>
              <w:rPr>
                <w:sz w:val="21"/>
                <w:szCs w:val="21"/>
              </w:rPr>
            </w:pPr>
            <w:r>
              <w:rPr>
                <w:spacing w:val="-2"/>
                <w:sz w:val="21"/>
                <w:szCs w:val="21"/>
              </w:rPr>
              <w:t>697</w:t>
            </w:r>
          </w:p>
        </w:tc>
        <w:tc>
          <w:tcPr>
            <w:tcW w:w="607" w:type="dxa"/>
          </w:tcPr>
          <w:p w14:paraId="4694000D" w14:textId="77777777" w:rsidR="00C17F84" w:rsidRDefault="00000000">
            <w:pPr>
              <w:pStyle w:val="TableText"/>
              <w:spacing w:before="93" w:line="187" w:lineRule="auto"/>
              <w:ind w:left="145"/>
              <w:rPr>
                <w:sz w:val="21"/>
                <w:szCs w:val="21"/>
              </w:rPr>
            </w:pPr>
            <w:r>
              <w:rPr>
                <w:spacing w:val="-1"/>
                <w:sz w:val="21"/>
                <w:szCs w:val="21"/>
              </w:rPr>
              <w:t>479</w:t>
            </w:r>
          </w:p>
        </w:tc>
      </w:tr>
      <w:tr w:rsidR="00C17F84" w14:paraId="3C2A7FE3" w14:textId="77777777">
        <w:trPr>
          <w:trHeight w:val="317"/>
        </w:trPr>
        <w:tc>
          <w:tcPr>
            <w:tcW w:w="434" w:type="dxa"/>
          </w:tcPr>
          <w:p w14:paraId="4DED99C8" w14:textId="77777777" w:rsidR="00C17F84" w:rsidRDefault="00000000">
            <w:pPr>
              <w:pStyle w:val="TableText"/>
              <w:spacing w:before="94" w:line="187" w:lineRule="auto"/>
              <w:ind w:left="169"/>
              <w:rPr>
                <w:sz w:val="21"/>
                <w:szCs w:val="21"/>
              </w:rPr>
            </w:pPr>
            <w:r>
              <w:rPr>
                <w:sz w:val="21"/>
                <w:szCs w:val="21"/>
              </w:rPr>
              <w:t>9</w:t>
            </w:r>
          </w:p>
        </w:tc>
        <w:tc>
          <w:tcPr>
            <w:tcW w:w="981" w:type="dxa"/>
          </w:tcPr>
          <w:p w14:paraId="2F315E0E" w14:textId="77777777" w:rsidR="00C17F84" w:rsidRDefault="00000000">
            <w:pPr>
              <w:spacing w:before="57" w:line="219" w:lineRule="auto"/>
              <w:ind w:left="287"/>
              <w:rPr>
                <w:rFonts w:ascii="宋体" w:eastAsia="宋体" w:hAnsi="宋体" w:cs="宋体" w:hint="eastAsia"/>
              </w:rPr>
            </w:pPr>
            <w:r>
              <w:rPr>
                <w:rFonts w:ascii="宋体" w:eastAsia="宋体" w:hAnsi="宋体" w:cs="宋体"/>
                <w:spacing w:val="-3"/>
              </w:rPr>
              <w:t>油葵</w:t>
            </w:r>
          </w:p>
        </w:tc>
        <w:tc>
          <w:tcPr>
            <w:tcW w:w="708" w:type="dxa"/>
          </w:tcPr>
          <w:p w14:paraId="13F2151B" w14:textId="77777777" w:rsidR="00C17F84" w:rsidRDefault="00000000">
            <w:pPr>
              <w:pStyle w:val="TableText"/>
              <w:spacing w:before="94" w:line="187" w:lineRule="auto"/>
              <w:ind w:left="198"/>
              <w:rPr>
                <w:sz w:val="21"/>
                <w:szCs w:val="21"/>
              </w:rPr>
            </w:pPr>
            <w:r>
              <w:rPr>
                <w:spacing w:val="-2"/>
                <w:sz w:val="21"/>
                <w:szCs w:val="21"/>
              </w:rPr>
              <w:t>300</w:t>
            </w:r>
          </w:p>
        </w:tc>
        <w:tc>
          <w:tcPr>
            <w:tcW w:w="600" w:type="dxa"/>
          </w:tcPr>
          <w:p w14:paraId="4920745D" w14:textId="77777777" w:rsidR="00C17F84" w:rsidRDefault="00000000">
            <w:pPr>
              <w:pStyle w:val="TableText"/>
              <w:spacing w:before="94" w:line="187" w:lineRule="auto"/>
              <w:ind w:left="142"/>
              <w:rPr>
                <w:sz w:val="21"/>
                <w:szCs w:val="21"/>
              </w:rPr>
            </w:pPr>
            <w:r>
              <w:rPr>
                <w:spacing w:val="-1"/>
                <w:sz w:val="21"/>
                <w:szCs w:val="21"/>
              </w:rPr>
              <w:t>210</w:t>
            </w:r>
          </w:p>
        </w:tc>
        <w:tc>
          <w:tcPr>
            <w:tcW w:w="736" w:type="dxa"/>
          </w:tcPr>
          <w:p w14:paraId="7D1CFF87" w14:textId="77777777" w:rsidR="00C17F84" w:rsidRDefault="00000000">
            <w:pPr>
              <w:pStyle w:val="TableText"/>
              <w:spacing w:before="94" w:line="187" w:lineRule="auto"/>
              <w:ind w:left="247"/>
              <w:rPr>
                <w:sz w:val="21"/>
                <w:szCs w:val="21"/>
              </w:rPr>
            </w:pPr>
            <w:r>
              <w:rPr>
                <w:spacing w:val="-3"/>
                <w:sz w:val="21"/>
                <w:szCs w:val="21"/>
              </w:rPr>
              <w:t>8.5</w:t>
            </w:r>
          </w:p>
        </w:tc>
        <w:tc>
          <w:tcPr>
            <w:tcW w:w="602" w:type="dxa"/>
          </w:tcPr>
          <w:p w14:paraId="5C83E5E3" w14:textId="77777777" w:rsidR="00C17F84" w:rsidRDefault="00000000">
            <w:pPr>
              <w:pStyle w:val="TableText"/>
              <w:spacing w:before="94" w:line="187" w:lineRule="auto"/>
              <w:ind w:left="149"/>
              <w:rPr>
                <w:sz w:val="21"/>
                <w:szCs w:val="21"/>
              </w:rPr>
            </w:pPr>
            <w:r>
              <w:rPr>
                <w:spacing w:val="-2"/>
                <w:sz w:val="21"/>
                <w:szCs w:val="21"/>
              </w:rPr>
              <w:t>710</w:t>
            </w:r>
          </w:p>
        </w:tc>
        <w:tc>
          <w:tcPr>
            <w:tcW w:w="828" w:type="dxa"/>
          </w:tcPr>
          <w:p w14:paraId="4B171B71" w14:textId="77777777" w:rsidR="00C17F84" w:rsidRDefault="00000000">
            <w:pPr>
              <w:pStyle w:val="TableText"/>
              <w:spacing w:before="94" w:line="187" w:lineRule="auto"/>
              <w:ind w:left="224"/>
              <w:rPr>
                <w:sz w:val="21"/>
                <w:szCs w:val="21"/>
              </w:rPr>
            </w:pPr>
            <w:r>
              <w:rPr>
                <w:spacing w:val="-5"/>
                <w:sz w:val="21"/>
                <w:szCs w:val="21"/>
              </w:rPr>
              <w:t>1075</w:t>
            </w:r>
          </w:p>
        </w:tc>
        <w:tc>
          <w:tcPr>
            <w:tcW w:w="736" w:type="dxa"/>
          </w:tcPr>
          <w:p w14:paraId="5084A00E" w14:textId="77777777" w:rsidR="00C17F84" w:rsidRDefault="00000000">
            <w:pPr>
              <w:pStyle w:val="TableText"/>
              <w:spacing w:before="94" w:line="187" w:lineRule="auto"/>
              <w:ind w:left="217"/>
              <w:rPr>
                <w:sz w:val="21"/>
                <w:szCs w:val="21"/>
              </w:rPr>
            </w:pPr>
            <w:r>
              <w:rPr>
                <w:spacing w:val="-2"/>
                <w:sz w:val="21"/>
                <w:szCs w:val="21"/>
              </w:rPr>
              <w:t>300</w:t>
            </w:r>
          </w:p>
        </w:tc>
        <w:tc>
          <w:tcPr>
            <w:tcW w:w="734" w:type="dxa"/>
          </w:tcPr>
          <w:p w14:paraId="0AFD2968" w14:textId="77777777" w:rsidR="00C17F84" w:rsidRDefault="00000000">
            <w:pPr>
              <w:pStyle w:val="TableText"/>
              <w:spacing w:before="94" w:line="187" w:lineRule="auto"/>
              <w:ind w:left="212"/>
              <w:rPr>
                <w:sz w:val="21"/>
                <w:szCs w:val="21"/>
              </w:rPr>
            </w:pPr>
            <w:r>
              <w:rPr>
                <w:spacing w:val="-1"/>
                <w:sz w:val="21"/>
                <w:szCs w:val="21"/>
              </w:rPr>
              <w:t>210</w:t>
            </w:r>
          </w:p>
        </w:tc>
        <w:tc>
          <w:tcPr>
            <w:tcW w:w="737" w:type="dxa"/>
          </w:tcPr>
          <w:p w14:paraId="2D2A38F9" w14:textId="77777777" w:rsidR="00C17F84" w:rsidRDefault="00000000">
            <w:pPr>
              <w:pStyle w:val="TableText"/>
              <w:spacing w:before="94" w:line="187" w:lineRule="auto"/>
              <w:ind w:left="250"/>
              <w:rPr>
                <w:sz w:val="21"/>
                <w:szCs w:val="21"/>
              </w:rPr>
            </w:pPr>
            <w:r>
              <w:rPr>
                <w:spacing w:val="-3"/>
                <w:sz w:val="21"/>
                <w:szCs w:val="21"/>
              </w:rPr>
              <w:t>8.6</w:t>
            </w:r>
          </w:p>
        </w:tc>
        <w:tc>
          <w:tcPr>
            <w:tcW w:w="604" w:type="dxa"/>
          </w:tcPr>
          <w:p w14:paraId="47D87928" w14:textId="77777777" w:rsidR="00C17F84" w:rsidRDefault="00000000">
            <w:pPr>
              <w:pStyle w:val="TableText"/>
              <w:spacing w:before="94" w:line="187" w:lineRule="auto"/>
              <w:ind w:left="151"/>
              <w:rPr>
                <w:sz w:val="21"/>
                <w:szCs w:val="21"/>
              </w:rPr>
            </w:pPr>
            <w:r>
              <w:rPr>
                <w:spacing w:val="-2"/>
                <w:sz w:val="21"/>
                <w:szCs w:val="21"/>
              </w:rPr>
              <w:t>705</w:t>
            </w:r>
          </w:p>
        </w:tc>
        <w:tc>
          <w:tcPr>
            <w:tcW w:w="607" w:type="dxa"/>
          </w:tcPr>
          <w:p w14:paraId="56ACBF0F" w14:textId="77777777" w:rsidR="00C17F84" w:rsidRDefault="00000000">
            <w:pPr>
              <w:pStyle w:val="TableText"/>
              <w:spacing w:before="94" w:line="187" w:lineRule="auto"/>
              <w:ind w:left="114"/>
              <w:rPr>
                <w:sz w:val="21"/>
                <w:szCs w:val="21"/>
              </w:rPr>
            </w:pPr>
            <w:r>
              <w:rPr>
                <w:spacing w:val="-5"/>
                <w:sz w:val="21"/>
                <w:szCs w:val="21"/>
              </w:rPr>
              <w:t>1101</w:t>
            </w:r>
          </w:p>
        </w:tc>
      </w:tr>
      <w:tr w:rsidR="00C17F84" w14:paraId="609B61CB" w14:textId="77777777">
        <w:trPr>
          <w:trHeight w:val="319"/>
        </w:trPr>
        <w:tc>
          <w:tcPr>
            <w:tcW w:w="434" w:type="dxa"/>
          </w:tcPr>
          <w:p w14:paraId="4578EE59" w14:textId="77777777" w:rsidR="00C17F84" w:rsidRDefault="00000000">
            <w:pPr>
              <w:pStyle w:val="TableText"/>
              <w:spacing w:before="96" w:line="187" w:lineRule="auto"/>
              <w:ind w:left="132"/>
              <w:rPr>
                <w:sz w:val="21"/>
                <w:szCs w:val="21"/>
              </w:rPr>
            </w:pPr>
            <w:r>
              <w:rPr>
                <w:spacing w:val="-6"/>
                <w:sz w:val="21"/>
                <w:szCs w:val="21"/>
              </w:rPr>
              <w:t>10</w:t>
            </w:r>
          </w:p>
        </w:tc>
        <w:tc>
          <w:tcPr>
            <w:tcW w:w="981" w:type="dxa"/>
          </w:tcPr>
          <w:p w14:paraId="4B5C9FBA" w14:textId="77777777" w:rsidR="00C17F84" w:rsidRDefault="00000000">
            <w:pPr>
              <w:spacing w:before="61" w:line="218" w:lineRule="auto"/>
              <w:ind w:left="185"/>
              <w:rPr>
                <w:rFonts w:ascii="宋体" w:eastAsia="宋体" w:hAnsi="宋体" w:cs="宋体" w:hint="eastAsia"/>
              </w:rPr>
            </w:pPr>
            <w:r>
              <w:rPr>
                <w:rFonts w:ascii="宋体" w:eastAsia="宋体" w:hAnsi="宋体" w:cs="宋体"/>
                <w:spacing w:val="-3"/>
              </w:rPr>
              <w:t>马铃薯</w:t>
            </w:r>
          </w:p>
        </w:tc>
        <w:tc>
          <w:tcPr>
            <w:tcW w:w="708" w:type="dxa"/>
          </w:tcPr>
          <w:p w14:paraId="3B6882C7" w14:textId="77777777" w:rsidR="00C17F84" w:rsidRDefault="00000000">
            <w:pPr>
              <w:pStyle w:val="TableText"/>
              <w:spacing w:before="96" w:line="187" w:lineRule="auto"/>
              <w:ind w:left="140"/>
              <w:rPr>
                <w:sz w:val="21"/>
                <w:szCs w:val="21"/>
              </w:rPr>
            </w:pPr>
            <w:r>
              <w:rPr>
                <w:spacing w:val="-1"/>
                <w:sz w:val="21"/>
                <w:szCs w:val="21"/>
              </w:rPr>
              <w:t>4000</w:t>
            </w:r>
          </w:p>
        </w:tc>
        <w:tc>
          <w:tcPr>
            <w:tcW w:w="600" w:type="dxa"/>
          </w:tcPr>
          <w:p w14:paraId="336DEED3" w14:textId="77777777" w:rsidR="00C17F84" w:rsidRDefault="00000000">
            <w:pPr>
              <w:pStyle w:val="TableText"/>
              <w:spacing w:before="96" w:line="187" w:lineRule="auto"/>
              <w:ind w:left="93"/>
              <w:rPr>
                <w:sz w:val="21"/>
                <w:szCs w:val="21"/>
              </w:rPr>
            </w:pPr>
            <w:r>
              <w:rPr>
                <w:spacing w:val="-2"/>
                <w:sz w:val="21"/>
                <w:szCs w:val="21"/>
              </w:rPr>
              <w:t>3000</w:t>
            </w:r>
          </w:p>
        </w:tc>
        <w:tc>
          <w:tcPr>
            <w:tcW w:w="736" w:type="dxa"/>
          </w:tcPr>
          <w:p w14:paraId="1B6FE906" w14:textId="77777777" w:rsidR="00C17F84" w:rsidRDefault="00000000">
            <w:pPr>
              <w:pStyle w:val="TableText"/>
              <w:spacing w:before="97" w:line="187" w:lineRule="auto"/>
              <w:ind w:left="315"/>
              <w:rPr>
                <w:sz w:val="21"/>
                <w:szCs w:val="21"/>
              </w:rPr>
            </w:pPr>
            <w:r>
              <w:rPr>
                <w:sz w:val="21"/>
                <w:szCs w:val="21"/>
              </w:rPr>
              <w:t>2</w:t>
            </w:r>
          </w:p>
        </w:tc>
        <w:tc>
          <w:tcPr>
            <w:tcW w:w="602" w:type="dxa"/>
          </w:tcPr>
          <w:p w14:paraId="2F4B52E3" w14:textId="77777777" w:rsidR="00C17F84" w:rsidRDefault="00000000">
            <w:pPr>
              <w:pStyle w:val="TableText"/>
              <w:spacing w:before="96" w:line="187" w:lineRule="auto"/>
              <w:ind w:left="91"/>
              <w:rPr>
                <w:sz w:val="21"/>
                <w:szCs w:val="21"/>
              </w:rPr>
            </w:pPr>
            <w:r>
              <w:rPr>
                <w:spacing w:val="-1"/>
                <w:sz w:val="21"/>
                <w:szCs w:val="21"/>
              </w:rPr>
              <w:t>4000</w:t>
            </w:r>
          </w:p>
        </w:tc>
        <w:tc>
          <w:tcPr>
            <w:tcW w:w="828" w:type="dxa"/>
          </w:tcPr>
          <w:p w14:paraId="77B7A1C8" w14:textId="77777777" w:rsidR="00C17F84" w:rsidRDefault="00000000">
            <w:pPr>
              <w:pStyle w:val="TableText"/>
              <w:spacing w:before="96" w:line="187" w:lineRule="auto"/>
              <w:ind w:left="204"/>
              <w:rPr>
                <w:sz w:val="21"/>
                <w:szCs w:val="21"/>
              </w:rPr>
            </w:pPr>
            <w:r>
              <w:rPr>
                <w:spacing w:val="-1"/>
                <w:sz w:val="21"/>
                <w:szCs w:val="21"/>
              </w:rPr>
              <w:t>2000</w:t>
            </w:r>
          </w:p>
        </w:tc>
        <w:tc>
          <w:tcPr>
            <w:tcW w:w="736" w:type="dxa"/>
          </w:tcPr>
          <w:p w14:paraId="5AC67542" w14:textId="77777777" w:rsidR="00C17F84" w:rsidRDefault="00000000">
            <w:pPr>
              <w:pStyle w:val="TableText"/>
              <w:spacing w:before="96" w:line="187" w:lineRule="auto"/>
              <w:ind w:left="159"/>
              <w:rPr>
                <w:sz w:val="21"/>
                <w:szCs w:val="21"/>
              </w:rPr>
            </w:pPr>
            <w:r>
              <w:rPr>
                <w:spacing w:val="-1"/>
                <w:sz w:val="21"/>
                <w:szCs w:val="21"/>
              </w:rPr>
              <w:t>4000</w:t>
            </w:r>
          </w:p>
        </w:tc>
        <w:tc>
          <w:tcPr>
            <w:tcW w:w="734" w:type="dxa"/>
          </w:tcPr>
          <w:p w14:paraId="0A8D4BB5" w14:textId="77777777" w:rsidR="00C17F84" w:rsidRDefault="00000000">
            <w:pPr>
              <w:pStyle w:val="TableText"/>
              <w:spacing w:before="96" w:line="187" w:lineRule="auto"/>
              <w:ind w:left="159"/>
              <w:rPr>
                <w:sz w:val="21"/>
                <w:szCs w:val="21"/>
              </w:rPr>
            </w:pPr>
            <w:r>
              <w:rPr>
                <w:spacing w:val="-1"/>
                <w:sz w:val="21"/>
                <w:szCs w:val="21"/>
              </w:rPr>
              <w:t>2900</w:t>
            </w:r>
          </w:p>
        </w:tc>
        <w:tc>
          <w:tcPr>
            <w:tcW w:w="737" w:type="dxa"/>
          </w:tcPr>
          <w:p w14:paraId="699E135A" w14:textId="77777777" w:rsidR="00C17F84" w:rsidRDefault="00000000">
            <w:pPr>
              <w:pStyle w:val="TableText"/>
              <w:spacing w:before="96" w:line="187" w:lineRule="auto"/>
              <w:ind w:left="262"/>
              <w:rPr>
                <w:sz w:val="21"/>
                <w:szCs w:val="21"/>
              </w:rPr>
            </w:pPr>
            <w:r>
              <w:rPr>
                <w:spacing w:val="-5"/>
                <w:sz w:val="21"/>
                <w:szCs w:val="21"/>
              </w:rPr>
              <w:t>1.5</w:t>
            </w:r>
          </w:p>
        </w:tc>
        <w:tc>
          <w:tcPr>
            <w:tcW w:w="604" w:type="dxa"/>
          </w:tcPr>
          <w:p w14:paraId="7059512A" w14:textId="77777777" w:rsidR="00C17F84" w:rsidRDefault="00000000">
            <w:pPr>
              <w:pStyle w:val="TableText"/>
              <w:spacing w:before="96" w:line="187" w:lineRule="auto"/>
              <w:ind w:left="99"/>
              <w:rPr>
                <w:sz w:val="21"/>
                <w:szCs w:val="21"/>
              </w:rPr>
            </w:pPr>
            <w:r>
              <w:rPr>
                <w:spacing w:val="-2"/>
                <w:sz w:val="21"/>
                <w:szCs w:val="21"/>
              </w:rPr>
              <w:t>3700</w:t>
            </w:r>
          </w:p>
        </w:tc>
        <w:tc>
          <w:tcPr>
            <w:tcW w:w="607" w:type="dxa"/>
          </w:tcPr>
          <w:p w14:paraId="2D8BA08F" w14:textId="77777777" w:rsidR="00C17F84" w:rsidRDefault="00000000">
            <w:pPr>
              <w:pStyle w:val="TableText"/>
              <w:spacing w:before="96" w:line="187" w:lineRule="auto"/>
              <w:ind w:left="151"/>
              <w:rPr>
                <w:sz w:val="21"/>
                <w:szCs w:val="21"/>
              </w:rPr>
            </w:pPr>
            <w:r>
              <w:rPr>
                <w:spacing w:val="-2"/>
                <w:sz w:val="21"/>
                <w:szCs w:val="21"/>
              </w:rPr>
              <w:t>650</w:t>
            </w:r>
          </w:p>
        </w:tc>
      </w:tr>
      <w:tr w:rsidR="00C17F84" w14:paraId="364281FF" w14:textId="77777777">
        <w:trPr>
          <w:trHeight w:val="321"/>
        </w:trPr>
        <w:tc>
          <w:tcPr>
            <w:tcW w:w="434" w:type="dxa"/>
          </w:tcPr>
          <w:p w14:paraId="44038C67" w14:textId="77777777" w:rsidR="00C17F84" w:rsidRDefault="00000000">
            <w:pPr>
              <w:pStyle w:val="TableText"/>
              <w:spacing w:before="94" w:line="187" w:lineRule="auto"/>
              <w:ind w:left="132"/>
              <w:rPr>
                <w:sz w:val="21"/>
                <w:szCs w:val="21"/>
              </w:rPr>
            </w:pPr>
            <w:r>
              <w:rPr>
                <w:spacing w:val="-6"/>
                <w:sz w:val="21"/>
                <w:szCs w:val="21"/>
              </w:rPr>
              <w:t>11</w:t>
            </w:r>
          </w:p>
        </w:tc>
        <w:tc>
          <w:tcPr>
            <w:tcW w:w="981" w:type="dxa"/>
          </w:tcPr>
          <w:p w14:paraId="572E1539" w14:textId="77777777" w:rsidR="00C17F84" w:rsidRDefault="00000000">
            <w:pPr>
              <w:spacing w:before="58" w:line="222" w:lineRule="auto"/>
              <w:ind w:left="285"/>
              <w:rPr>
                <w:rFonts w:ascii="宋体" w:eastAsia="宋体" w:hAnsi="宋体" w:cs="宋体" w:hint="eastAsia"/>
              </w:rPr>
            </w:pPr>
            <w:r>
              <w:rPr>
                <w:rFonts w:ascii="宋体" w:eastAsia="宋体" w:hAnsi="宋体" w:cs="宋体"/>
                <w:spacing w:val="-2"/>
              </w:rPr>
              <w:t>花生</w:t>
            </w:r>
          </w:p>
        </w:tc>
        <w:tc>
          <w:tcPr>
            <w:tcW w:w="708" w:type="dxa"/>
          </w:tcPr>
          <w:p w14:paraId="1DF10254" w14:textId="77777777" w:rsidR="00C17F84" w:rsidRDefault="00000000">
            <w:pPr>
              <w:pStyle w:val="TableText"/>
              <w:spacing w:before="94" w:line="187" w:lineRule="auto"/>
              <w:ind w:left="194"/>
              <w:rPr>
                <w:sz w:val="21"/>
                <w:szCs w:val="21"/>
              </w:rPr>
            </w:pPr>
            <w:r>
              <w:rPr>
                <w:spacing w:val="-1"/>
                <w:sz w:val="21"/>
                <w:szCs w:val="21"/>
              </w:rPr>
              <w:t>250</w:t>
            </w:r>
          </w:p>
        </w:tc>
        <w:tc>
          <w:tcPr>
            <w:tcW w:w="600" w:type="dxa"/>
          </w:tcPr>
          <w:p w14:paraId="41F30318" w14:textId="77777777" w:rsidR="00C17F84" w:rsidRDefault="00000000">
            <w:pPr>
              <w:pStyle w:val="TableText"/>
              <w:spacing w:before="94" w:line="187" w:lineRule="auto"/>
              <w:ind w:left="142"/>
              <w:rPr>
                <w:sz w:val="21"/>
                <w:szCs w:val="21"/>
              </w:rPr>
            </w:pPr>
            <w:r>
              <w:rPr>
                <w:spacing w:val="-1"/>
                <w:sz w:val="21"/>
                <w:szCs w:val="21"/>
              </w:rPr>
              <w:t>250</w:t>
            </w:r>
          </w:p>
        </w:tc>
        <w:tc>
          <w:tcPr>
            <w:tcW w:w="736" w:type="dxa"/>
          </w:tcPr>
          <w:p w14:paraId="22CA7A80" w14:textId="77777777" w:rsidR="00C17F84" w:rsidRDefault="00000000">
            <w:pPr>
              <w:pStyle w:val="TableText"/>
              <w:spacing w:before="94" w:line="187" w:lineRule="auto"/>
              <w:ind w:left="282"/>
              <w:rPr>
                <w:sz w:val="21"/>
                <w:szCs w:val="21"/>
              </w:rPr>
            </w:pPr>
            <w:r>
              <w:rPr>
                <w:spacing w:val="-6"/>
                <w:sz w:val="21"/>
                <w:szCs w:val="21"/>
              </w:rPr>
              <w:t>10</w:t>
            </w:r>
          </w:p>
        </w:tc>
        <w:tc>
          <w:tcPr>
            <w:tcW w:w="602" w:type="dxa"/>
          </w:tcPr>
          <w:p w14:paraId="4CCA3E9D" w14:textId="77777777" w:rsidR="00C17F84" w:rsidRDefault="00000000">
            <w:pPr>
              <w:pStyle w:val="TableText"/>
              <w:spacing w:before="94" w:line="187" w:lineRule="auto"/>
              <w:ind w:left="149"/>
              <w:rPr>
                <w:sz w:val="21"/>
                <w:szCs w:val="21"/>
              </w:rPr>
            </w:pPr>
            <w:r>
              <w:rPr>
                <w:spacing w:val="-2"/>
                <w:sz w:val="21"/>
                <w:szCs w:val="21"/>
              </w:rPr>
              <w:t>950</w:t>
            </w:r>
          </w:p>
        </w:tc>
        <w:tc>
          <w:tcPr>
            <w:tcW w:w="828" w:type="dxa"/>
          </w:tcPr>
          <w:p w14:paraId="05D0FD22" w14:textId="77777777" w:rsidR="00C17F84" w:rsidRDefault="00000000">
            <w:pPr>
              <w:pStyle w:val="TableText"/>
              <w:spacing w:before="94" w:line="187" w:lineRule="auto"/>
              <w:ind w:left="224"/>
              <w:rPr>
                <w:sz w:val="21"/>
                <w:szCs w:val="21"/>
              </w:rPr>
            </w:pPr>
            <w:r>
              <w:rPr>
                <w:spacing w:val="-5"/>
                <w:sz w:val="21"/>
                <w:szCs w:val="21"/>
              </w:rPr>
              <w:t>1550</w:t>
            </w:r>
          </w:p>
        </w:tc>
        <w:tc>
          <w:tcPr>
            <w:tcW w:w="736" w:type="dxa"/>
          </w:tcPr>
          <w:p w14:paraId="3D8BAAA3" w14:textId="77777777" w:rsidR="00C17F84" w:rsidRDefault="00000000">
            <w:pPr>
              <w:pStyle w:val="TableText"/>
              <w:spacing w:before="94" w:line="187" w:lineRule="auto"/>
              <w:ind w:left="213"/>
              <w:rPr>
                <w:sz w:val="21"/>
                <w:szCs w:val="21"/>
              </w:rPr>
            </w:pPr>
            <w:r>
              <w:rPr>
                <w:spacing w:val="-1"/>
                <w:sz w:val="21"/>
                <w:szCs w:val="21"/>
              </w:rPr>
              <w:t>260</w:t>
            </w:r>
          </w:p>
        </w:tc>
        <w:tc>
          <w:tcPr>
            <w:tcW w:w="734" w:type="dxa"/>
          </w:tcPr>
          <w:p w14:paraId="321E0C47" w14:textId="77777777" w:rsidR="00C17F84" w:rsidRDefault="00000000">
            <w:pPr>
              <w:pStyle w:val="TableText"/>
              <w:spacing w:before="94" w:line="187" w:lineRule="auto"/>
              <w:ind w:left="212"/>
              <w:rPr>
                <w:sz w:val="21"/>
                <w:szCs w:val="21"/>
              </w:rPr>
            </w:pPr>
            <w:r>
              <w:rPr>
                <w:spacing w:val="-1"/>
                <w:sz w:val="21"/>
                <w:szCs w:val="21"/>
              </w:rPr>
              <w:t>260</w:t>
            </w:r>
          </w:p>
        </w:tc>
        <w:tc>
          <w:tcPr>
            <w:tcW w:w="737" w:type="dxa"/>
          </w:tcPr>
          <w:p w14:paraId="45C9CA32" w14:textId="77777777" w:rsidR="00C17F84" w:rsidRDefault="00000000">
            <w:pPr>
              <w:pStyle w:val="TableText"/>
              <w:spacing w:before="94" w:line="187" w:lineRule="auto"/>
              <w:ind w:left="286"/>
              <w:rPr>
                <w:sz w:val="21"/>
                <w:szCs w:val="21"/>
              </w:rPr>
            </w:pPr>
            <w:r>
              <w:rPr>
                <w:spacing w:val="-6"/>
                <w:sz w:val="21"/>
                <w:szCs w:val="21"/>
              </w:rPr>
              <w:t>10</w:t>
            </w:r>
          </w:p>
        </w:tc>
        <w:tc>
          <w:tcPr>
            <w:tcW w:w="604" w:type="dxa"/>
          </w:tcPr>
          <w:p w14:paraId="695EC82A" w14:textId="77777777" w:rsidR="00C17F84" w:rsidRDefault="00000000">
            <w:pPr>
              <w:pStyle w:val="TableText"/>
              <w:spacing w:before="94" w:line="187" w:lineRule="auto"/>
              <w:ind w:left="156"/>
              <w:rPr>
                <w:sz w:val="21"/>
                <w:szCs w:val="21"/>
              </w:rPr>
            </w:pPr>
            <w:r>
              <w:rPr>
                <w:spacing w:val="-3"/>
                <w:sz w:val="21"/>
                <w:szCs w:val="21"/>
              </w:rPr>
              <w:t>890</w:t>
            </w:r>
          </w:p>
        </w:tc>
        <w:tc>
          <w:tcPr>
            <w:tcW w:w="607" w:type="dxa"/>
          </w:tcPr>
          <w:p w14:paraId="7431D197" w14:textId="77777777" w:rsidR="00C17F84" w:rsidRDefault="00000000">
            <w:pPr>
              <w:pStyle w:val="TableText"/>
              <w:spacing w:before="94" w:line="187" w:lineRule="auto"/>
              <w:ind w:left="114"/>
              <w:rPr>
                <w:sz w:val="21"/>
                <w:szCs w:val="21"/>
              </w:rPr>
            </w:pPr>
            <w:r>
              <w:rPr>
                <w:spacing w:val="-5"/>
                <w:sz w:val="21"/>
                <w:szCs w:val="21"/>
              </w:rPr>
              <w:t>1710</w:t>
            </w:r>
          </w:p>
        </w:tc>
      </w:tr>
    </w:tbl>
    <w:p w14:paraId="3081DC18" w14:textId="77777777" w:rsidR="00C17F84" w:rsidRDefault="00C17F84">
      <w:pPr>
        <w:pStyle w:val="a3"/>
      </w:pPr>
    </w:p>
    <w:p w14:paraId="00E55100" w14:textId="77777777" w:rsidR="00C17F84" w:rsidRDefault="00C17F84">
      <w:pPr>
        <w:sectPr w:rsidR="00C17F84">
          <w:footerReference w:type="default" r:id="rId130"/>
          <w:pgSz w:w="11907" w:h="16839"/>
          <w:pgMar w:top="400" w:right="1785" w:bottom="1362" w:left="1785" w:header="0" w:footer="1201" w:gutter="0"/>
          <w:cols w:space="720"/>
        </w:sectPr>
      </w:pPr>
    </w:p>
    <w:p w14:paraId="78611D07" w14:textId="77777777" w:rsidR="00C17F84" w:rsidRDefault="00C17F84">
      <w:pPr>
        <w:pStyle w:val="a3"/>
        <w:spacing w:line="242" w:lineRule="auto"/>
      </w:pPr>
    </w:p>
    <w:p w14:paraId="40A37FF1" w14:textId="77777777" w:rsidR="00C17F84" w:rsidRDefault="00C17F84">
      <w:pPr>
        <w:pStyle w:val="a3"/>
        <w:spacing w:line="243" w:lineRule="auto"/>
      </w:pPr>
    </w:p>
    <w:p w14:paraId="5B70233B" w14:textId="77777777" w:rsidR="00C17F84" w:rsidRDefault="00C17F84">
      <w:pPr>
        <w:pStyle w:val="a3"/>
        <w:spacing w:line="243" w:lineRule="auto"/>
      </w:pPr>
    </w:p>
    <w:p w14:paraId="780470BD" w14:textId="77777777" w:rsidR="00C17F84" w:rsidRDefault="00C17F84">
      <w:pPr>
        <w:pStyle w:val="a3"/>
        <w:spacing w:line="243" w:lineRule="auto"/>
      </w:pPr>
    </w:p>
    <w:p w14:paraId="5D65E87C" w14:textId="77777777" w:rsidR="00C17F84" w:rsidRDefault="00C17F84">
      <w:pPr>
        <w:pStyle w:val="a3"/>
        <w:spacing w:line="243" w:lineRule="auto"/>
      </w:pPr>
    </w:p>
    <w:p w14:paraId="2994D78E" w14:textId="77777777" w:rsidR="00C17F84" w:rsidRDefault="00C17F84">
      <w:pPr>
        <w:pStyle w:val="a3"/>
        <w:spacing w:line="243" w:lineRule="auto"/>
      </w:pPr>
    </w:p>
    <w:p w14:paraId="4E1E3BC0" w14:textId="77777777" w:rsidR="00C17F84" w:rsidRDefault="00C17F84">
      <w:pPr>
        <w:pStyle w:val="a3"/>
        <w:spacing w:line="243" w:lineRule="auto"/>
      </w:pPr>
    </w:p>
    <w:p w14:paraId="78E7146E" w14:textId="77777777" w:rsidR="00C17F84" w:rsidRDefault="00000000">
      <w:pPr>
        <w:spacing w:before="101" w:line="224" w:lineRule="auto"/>
        <w:ind w:left="217"/>
        <w:outlineLvl w:val="1"/>
        <w:rPr>
          <w:rFonts w:ascii="黑体" w:eastAsia="黑体" w:hAnsi="黑体" w:cs="黑体" w:hint="eastAsia"/>
          <w:sz w:val="31"/>
          <w:szCs w:val="31"/>
          <w:lang w:eastAsia="zh-CN"/>
        </w:rPr>
      </w:pPr>
      <w:bookmarkStart w:id="110" w:name="bookmark112"/>
      <w:bookmarkStart w:id="111" w:name="bookmark111"/>
      <w:bookmarkEnd w:id="110"/>
      <w:bookmarkEnd w:id="111"/>
      <w:r>
        <w:rPr>
          <w:rFonts w:ascii="黑体" w:eastAsia="黑体" w:hAnsi="黑体" w:cs="黑体"/>
          <w:b/>
          <w:bCs/>
          <w:spacing w:val="5"/>
          <w:sz w:val="31"/>
          <w:szCs w:val="31"/>
          <w:lang w:eastAsia="zh-CN"/>
        </w:rPr>
        <w:t>表</w:t>
      </w:r>
      <w:r>
        <w:rPr>
          <w:rFonts w:ascii="黑体" w:eastAsia="黑体" w:hAnsi="黑体" w:cs="黑体"/>
          <w:spacing w:val="-53"/>
          <w:sz w:val="31"/>
          <w:szCs w:val="31"/>
          <w:lang w:eastAsia="zh-CN"/>
        </w:rPr>
        <w:t xml:space="preserve"> </w:t>
      </w:r>
      <w:r>
        <w:rPr>
          <w:rFonts w:ascii="Times New Roman" w:eastAsia="Times New Roman" w:hAnsi="Times New Roman" w:cs="Times New Roman"/>
          <w:b/>
          <w:bCs/>
          <w:spacing w:val="5"/>
          <w:sz w:val="31"/>
          <w:szCs w:val="31"/>
          <w:lang w:eastAsia="zh-CN"/>
        </w:rPr>
        <w:t xml:space="preserve">7    2021 </w:t>
      </w:r>
      <w:r>
        <w:rPr>
          <w:rFonts w:ascii="黑体" w:eastAsia="黑体" w:hAnsi="黑体" w:cs="黑体"/>
          <w:b/>
          <w:bCs/>
          <w:spacing w:val="5"/>
          <w:sz w:val="31"/>
          <w:szCs w:val="31"/>
          <w:lang w:eastAsia="zh-CN"/>
        </w:rPr>
        <w:t>年各区域科技现代化主要指标完成值</w:t>
      </w:r>
    </w:p>
    <w:p w14:paraId="5407BE70" w14:textId="77777777" w:rsidR="00C17F84" w:rsidRDefault="00C17F84">
      <w:pPr>
        <w:spacing w:before="7"/>
        <w:rPr>
          <w:lang w:eastAsia="zh-CN"/>
        </w:rPr>
      </w:pPr>
    </w:p>
    <w:tbl>
      <w:tblPr>
        <w:tblStyle w:val="TableNormal"/>
        <w:tblW w:w="1395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48"/>
        <w:gridCol w:w="6282"/>
        <w:gridCol w:w="988"/>
        <w:gridCol w:w="693"/>
        <w:gridCol w:w="840"/>
        <w:gridCol w:w="840"/>
        <w:gridCol w:w="840"/>
        <w:gridCol w:w="840"/>
        <w:gridCol w:w="840"/>
        <w:gridCol w:w="844"/>
      </w:tblGrid>
      <w:tr w:rsidR="00C17F84" w14:paraId="40725954" w14:textId="77777777">
        <w:trPr>
          <w:trHeight w:val="511"/>
        </w:trPr>
        <w:tc>
          <w:tcPr>
            <w:tcW w:w="948" w:type="dxa"/>
          </w:tcPr>
          <w:p w14:paraId="4821BFE7" w14:textId="77777777" w:rsidR="00C17F84" w:rsidRDefault="00000000">
            <w:pPr>
              <w:spacing w:before="224" w:line="221" w:lineRule="auto"/>
              <w:ind w:left="61"/>
              <w:rPr>
                <w:rFonts w:ascii="宋体" w:eastAsia="宋体" w:hAnsi="宋体" w:cs="宋体" w:hint="eastAsia"/>
              </w:rPr>
            </w:pPr>
            <w:r>
              <w:rPr>
                <w:rFonts w:ascii="宋体" w:eastAsia="宋体" w:hAnsi="宋体" w:cs="宋体"/>
                <w:spacing w:val="-3"/>
              </w:rPr>
              <w:t>一级指标</w:t>
            </w:r>
          </w:p>
        </w:tc>
        <w:tc>
          <w:tcPr>
            <w:tcW w:w="6282" w:type="dxa"/>
          </w:tcPr>
          <w:p w14:paraId="51CBEC5D" w14:textId="77777777" w:rsidR="00C17F84" w:rsidRDefault="00000000">
            <w:pPr>
              <w:spacing w:before="224" w:line="221" w:lineRule="auto"/>
              <w:ind w:left="2724"/>
              <w:rPr>
                <w:rFonts w:ascii="宋体" w:eastAsia="宋体" w:hAnsi="宋体" w:cs="宋体" w:hint="eastAsia"/>
              </w:rPr>
            </w:pPr>
            <w:r>
              <w:rPr>
                <w:rFonts w:ascii="宋体" w:eastAsia="宋体" w:hAnsi="宋体" w:cs="宋体"/>
                <w:spacing w:val="-3"/>
              </w:rPr>
              <w:t>二级指标</w:t>
            </w:r>
          </w:p>
        </w:tc>
        <w:tc>
          <w:tcPr>
            <w:tcW w:w="988" w:type="dxa"/>
          </w:tcPr>
          <w:p w14:paraId="173797C2" w14:textId="77777777" w:rsidR="00C17F84" w:rsidRDefault="00000000">
            <w:pPr>
              <w:spacing w:before="224" w:line="221" w:lineRule="auto"/>
              <w:ind w:left="77"/>
              <w:rPr>
                <w:rFonts w:ascii="宋体" w:eastAsia="宋体" w:hAnsi="宋体" w:cs="宋体" w:hint="eastAsia"/>
              </w:rPr>
            </w:pPr>
            <w:r>
              <w:rPr>
                <w:rFonts w:ascii="宋体" w:eastAsia="宋体" w:hAnsi="宋体" w:cs="宋体"/>
                <w:spacing w:val="-2"/>
              </w:rPr>
              <w:t>玛纳斯县</w:t>
            </w:r>
          </w:p>
        </w:tc>
        <w:tc>
          <w:tcPr>
            <w:tcW w:w="693" w:type="dxa"/>
          </w:tcPr>
          <w:p w14:paraId="4AC5BD80" w14:textId="77777777" w:rsidR="00C17F84" w:rsidRDefault="00000000">
            <w:pPr>
              <w:spacing w:before="224" w:line="221" w:lineRule="auto"/>
              <w:ind w:left="137"/>
              <w:rPr>
                <w:rFonts w:ascii="宋体" w:eastAsia="宋体" w:hAnsi="宋体" w:cs="宋体" w:hint="eastAsia"/>
              </w:rPr>
            </w:pPr>
            <w:r>
              <w:rPr>
                <w:rFonts w:ascii="宋体" w:eastAsia="宋体" w:hAnsi="宋体" w:cs="宋体"/>
                <w:spacing w:val="-2"/>
              </w:rPr>
              <w:t>新疆</w:t>
            </w:r>
          </w:p>
        </w:tc>
        <w:tc>
          <w:tcPr>
            <w:tcW w:w="840" w:type="dxa"/>
          </w:tcPr>
          <w:p w14:paraId="1F03B10B" w14:textId="77777777" w:rsidR="00C17F84" w:rsidRDefault="00000000">
            <w:pPr>
              <w:spacing w:before="223" w:line="221" w:lineRule="auto"/>
              <w:ind w:left="230"/>
              <w:rPr>
                <w:rFonts w:ascii="宋体" w:eastAsia="宋体" w:hAnsi="宋体" w:cs="宋体" w:hint="eastAsia"/>
              </w:rPr>
            </w:pPr>
            <w:r>
              <w:rPr>
                <w:rFonts w:ascii="宋体" w:eastAsia="宋体" w:hAnsi="宋体" w:cs="宋体"/>
                <w:spacing w:val="-7"/>
              </w:rPr>
              <w:t>山东</w:t>
            </w:r>
          </w:p>
        </w:tc>
        <w:tc>
          <w:tcPr>
            <w:tcW w:w="840" w:type="dxa"/>
          </w:tcPr>
          <w:p w14:paraId="6BABA8CB" w14:textId="77777777" w:rsidR="00C17F84" w:rsidRDefault="00000000">
            <w:pPr>
              <w:spacing w:before="223" w:line="223" w:lineRule="auto"/>
              <w:ind w:left="210"/>
              <w:rPr>
                <w:rFonts w:ascii="宋体" w:eastAsia="宋体" w:hAnsi="宋体" w:cs="宋体" w:hint="eastAsia"/>
              </w:rPr>
            </w:pPr>
            <w:r>
              <w:rPr>
                <w:rFonts w:ascii="宋体" w:eastAsia="宋体" w:hAnsi="宋体" w:cs="宋体"/>
                <w:spacing w:val="-2"/>
              </w:rPr>
              <w:t>河南</w:t>
            </w:r>
          </w:p>
        </w:tc>
        <w:tc>
          <w:tcPr>
            <w:tcW w:w="840" w:type="dxa"/>
          </w:tcPr>
          <w:p w14:paraId="33775D9F" w14:textId="77777777" w:rsidR="00C17F84" w:rsidRDefault="00000000">
            <w:pPr>
              <w:spacing w:before="223" w:line="222" w:lineRule="auto"/>
              <w:ind w:left="213"/>
              <w:rPr>
                <w:rFonts w:ascii="宋体" w:eastAsia="宋体" w:hAnsi="宋体" w:cs="宋体" w:hint="eastAsia"/>
              </w:rPr>
            </w:pPr>
            <w:r>
              <w:rPr>
                <w:rFonts w:ascii="宋体" w:eastAsia="宋体" w:hAnsi="宋体" w:cs="宋体"/>
                <w:spacing w:val="-2"/>
              </w:rPr>
              <w:t>上海</w:t>
            </w:r>
          </w:p>
        </w:tc>
        <w:tc>
          <w:tcPr>
            <w:tcW w:w="840" w:type="dxa"/>
          </w:tcPr>
          <w:p w14:paraId="054F6991" w14:textId="77777777" w:rsidR="00C17F84" w:rsidRDefault="00000000">
            <w:pPr>
              <w:spacing w:before="224" w:line="221" w:lineRule="auto"/>
              <w:ind w:left="212"/>
              <w:rPr>
                <w:rFonts w:ascii="宋体" w:eastAsia="宋体" w:hAnsi="宋体" w:cs="宋体" w:hint="eastAsia"/>
              </w:rPr>
            </w:pPr>
            <w:r>
              <w:rPr>
                <w:rFonts w:ascii="宋体" w:eastAsia="宋体" w:hAnsi="宋体" w:cs="宋体"/>
                <w:spacing w:val="-2"/>
              </w:rPr>
              <w:t>江苏</w:t>
            </w:r>
          </w:p>
        </w:tc>
        <w:tc>
          <w:tcPr>
            <w:tcW w:w="840" w:type="dxa"/>
          </w:tcPr>
          <w:p w14:paraId="52919A1E" w14:textId="77777777" w:rsidR="00C17F84" w:rsidRDefault="00000000">
            <w:pPr>
              <w:spacing w:before="223" w:line="221" w:lineRule="auto"/>
              <w:ind w:left="215"/>
              <w:rPr>
                <w:rFonts w:ascii="宋体" w:eastAsia="宋体" w:hAnsi="宋体" w:cs="宋体" w:hint="eastAsia"/>
              </w:rPr>
            </w:pPr>
            <w:r>
              <w:rPr>
                <w:rFonts w:ascii="宋体" w:eastAsia="宋体" w:hAnsi="宋体" w:cs="宋体"/>
                <w:spacing w:val="-3"/>
              </w:rPr>
              <w:t>北京</w:t>
            </w:r>
          </w:p>
        </w:tc>
        <w:tc>
          <w:tcPr>
            <w:tcW w:w="844" w:type="dxa"/>
          </w:tcPr>
          <w:p w14:paraId="36D264D0" w14:textId="77777777" w:rsidR="00C17F84" w:rsidRDefault="00000000">
            <w:pPr>
              <w:spacing w:before="224" w:line="223" w:lineRule="auto"/>
              <w:ind w:left="211"/>
              <w:rPr>
                <w:rFonts w:ascii="宋体" w:eastAsia="宋体" w:hAnsi="宋体" w:cs="宋体" w:hint="eastAsia"/>
              </w:rPr>
            </w:pPr>
            <w:r>
              <w:rPr>
                <w:rFonts w:ascii="宋体" w:eastAsia="宋体" w:hAnsi="宋体" w:cs="宋体"/>
                <w:spacing w:val="-2"/>
              </w:rPr>
              <w:t>全国</w:t>
            </w:r>
          </w:p>
        </w:tc>
      </w:tr>
      <w:tr w:rsidR="00C17F84" w14:paraId="5DC39244" w14:textId="77777777">
        <w:trPr>
          <w:trHeight w:val="504"/>
        </w:trPr>
        <w:tc>
          <w:tcPr>
            <w:tcW w:w="948" w:type="dxa"/>
            <w:vMerge w:val="restart"/>
            <w:tcBorders>
              <w:bottom w:val="nil"/>
            </w:tcBorders>
          </w:tcPr>
          <w:p w14:paraId="7DD9B637" w14:textId="77777777" w:rsidR="00C17F84" w:rsidRDefault="00C17F84">
            <w:pPr>
              <w:spacing w:line="331" w:lineRule="auto"/>
            </w:pPr>
          </w:p>
          <w:p w14:paraId="24305FDB" w14:textId="77777777" w:rsidR="00C17F84" w:rsidRDefault="00C17F84">
            <w:pPr>
              <w:spacing w:line="331" w:lineRule="auto"/>
            </w:pPr>
          </w:p>
          <w:p w14:paraId="6EDA2268" w14:textId="77777777" w:rsidR="00C17F84" w:rsidRDefault="00000000">
            <w:pPr>
              <w:spacing w:before="68" w:line="427" w:lineRule="auto"/>
              <w:ind w:left="269" w:right="50" w:hanging="211"/>
              <w:rPr>
                <w:rFonts w:ascii="宋体" w:eastAsia="宋体" w:hAnsi="宋体" w:cs="宋体" w:hint="eastAsia"/>
              </w:rPr>
            </w:pPr>
            <w:r>
              <w:rPr>
                <w:rFonts w:ascii="宋体" w:eastAsia="宋体" w:hAnsi="宋体" w:cs="宋体"/>
                <w:spacing w:val="-2"/>
              </w:rPr>
              <w:t>科技创新</w:t>
            </w:r>
            <w:r>
              <w:rPr>
                <w:rFonts w:ascii="宋体" w:eastAsia="宋体" w:hAnsi="宋体" w:cs="宋体"/>
                <w:spacing w:val="1"/>
              </w:rPr>
              <w:t xml:space="preserve"> </w:t>
            </w:r>
            <w:r>
              <w:rPr>
                <w:rFonts w:ascii="宋体" w:eastAsia="宋体" w:hAnsi="宋体" w:cs="宋体"/>
                <w:spacing w:val="-3"/>
              </w:rPr>
              <w:t>水平</w:t>
            </w:r>
          </w:p>
        </w:tc>
        <w:tc>
          <w:tcPr>
            <w:tcW w:w="6282" w:type="dxa"/>
          </w:tcPr>
          <w:p w14:paraId="4166E56B" w14:textId="77777777" w:rsidR="00C17F84" w:rsidRDefault="00000000">
            <w:pPr>
              <w:pStyle w:val="TableText"/>
              <w:spacing w:before="219" w:line="234" w:lineRule="auto"/>
              <w:ind w:left="4"/>
              <w:rPr>
                <w:rFonts w:ascii="宋体" w:eastAsia="宋体" w:hAnsi="宋体" w:cs="宋体" w:hint="eastAsia"/>
                <w:sz w:val="21"/>
                <w:szCs w:val="21"/>
                <w:lang w:eastAsia="zh-CN"/>
              </w:rPr>
            </w:pPr>
            <w:r>
              <w:rPr>
                <w:rFonts w:ascii="宋体" w:eastAsia="宋体" w:hAnsi="宋体" w:cs="宋体"/>
                <w:sz w:val="21"/>
                <w:szCs w:val="21"/>
                <w:lang w:eastAsia="zh-CN"/>
              </w:rPr>
              <w:t>本级财政科学技术支出占当年本级财政一般公共预算支出比</w:t>
            </w:r>
            <w:r>
              <w:rPr>
                <w:rFonts w:ascii="宋体" w:eastAsia="宋体" w:hAnsi="宋体" w:cs="宋体"/>
                <w:spacing w:val="-1"/>
                <w:sz w:val="21"/>
                <w:szCs w:val="21"/>
                <w:lang w:eastAsia="zh-CN"/>
              </w:rPr>
              <w:t>重（</w:t>
            </w:r>
            <w:r>
              <w:rPr>
                <w:spacing w:val="-1"/>
                <w:sz w:val="21"/>
                <w:szCs w:val="21"/>
                <w:lang w:eastAsia="zh-CN"/>
              </w:rPr>
              <w:t>%</w:t>
            </w:r>
            <w:r>
              <w:rPr>
                <w:rFonts w:ascii="宋体" w:eastAsia="宋体" w:hAnsi="宋体" w:cs="宋体"/>
                <w:spacing w:val="-1"/>
                <w:sz w:val="21"/>
                <w:szCs w:val="21"/>
                <w:lang w:eastAsia="zh-CN"/>
              </w:rPr>
              <w:t>）</w:t>
            </w:r>
          </w:p>
        </w:tc>
        <w:tc>
          <w:tcPr>
            <w:tcW w:w="988" w:type="dxa"/>
          </w:tcPr>
          <w:p w14:paraId="237C1A9B" w14:textId="77777777" w:rsidR="00C17F84" w:rsidRDefault="00000000">
            <w:pPr>
              <w:pStyle w:val="TableText"/>
              <w:spacing w:before="258" w:line="187" w:lineRule="auto"/>
              <w:ind w:left="310"/>
              <w:rPr>
                <w:sz w:val="21"/>
                <w:szCs w:val="21"/>
              </w:rPr>
            </w:pPr>
            <w:r>
              <w:rPr>
                <w:spacing w:val="-1"/>
                <w:sz w:val="21"/>
                <w:szCs w:val="21"/>
              </w:rPr>
              <w:t>0.12</w:t>
            </w:r>
          </w:p>
        </w:tc>
        <w:tc>
          <w:tcPr>
            <w:tcW w:w="693" w:type="dxa"/>
          </w:tcPr>
          <w:p w14:paraId="6B1572E4" w14:textId="77777777" w:rsidR="00C17F84" w:rsidRDefault="00000000">
            <w:pPr>
              <w:pStyle w:val="TableText"/>
              <w:spacing w:before="258" w:line="187" w:lineRule="auto"/>
              <w:ind w:left="214"/>
              <w:rPr>
                <w:sz w:val="21"/>
                <w:szCs w:val="21"/>
              </w:rPr>
            </w:pPr>
            <w:r>
              <w:rPr>
                <w:spacing w:val="-2"/>
                <w:sz w:val="21"/>
                <w:szCs w:val="21"/>
              </w:rPr>
              <w:t>0.8</w:t>
            </w:r>
          </w:p>
        </w:tc>
        <w:tc>
          <w:tcPr>
            <w:tcW w:w="840" w:type="dxa"/>
          </w:tcPr>
          <w:p w14:paraId="30E572B7" w14:textId="77777777" w:rsidR="00C17F84" w:rsidRDefault="00000000">
            <w:pPr>
              <w:pStyle w:val="TableText"/>
              <w:spacing w:before="258" w:line="187" w:lineRule="auto"/>
              <w:ind w:left="238"/>
              <w:rPr>
                <w:sz w:val="21"/>
                <w:szCs w:val="21"/>
              </w:rPr>
            </w:pPr>
            <w:r>
              <w:rPr>
                <w:spacing w:val="-2"/>
                <w:sz w:val="21"/>
                <w:szCs w:val="21"/>
              </w:rPr>
              <w:t>3.18</w:t>
            </w:r>
          </w:p>
        </w:tc>
        <w:tc>
          <w:tcPr>
            <w:tcW w:w="840" w:type="dxa"/>
          </w:tcPr>
          <w:p w14:paraId="6D6EA0E2" w14:textId="77777777" w:rsidR="00C17F84" w:rsidRDefault="00000000">
            <w:pPr>
              <w:pStyle w:val="TableText"/>
              <w:spacing w:before="258" w:line="187" w:lineRule="auto"/>
              <w:ind w:left="238"/>
              <w:rPr>
                <w:sz w:val="21"/>
                <w:szCs w:val="21"/>
              </w:rPr>
            </w:pPr>
            <w:r>
              <w:rPr>
                <w:spacing w:val="-2"/>
                <w:sz w:val="21"/>
                <w:szCs w:val="21"/>
              </w:rPr>
              <w:t>3.37</w:t>
            </w:r>
          </w:p>
        </w:tc>
        <w:tc>
          <w:tcPr>
            <w:tcW w:w="840" w:type="dxa"/>
          </w:tcPr>
          <w:p w14:paraId="481EE61A" w14:textId="77777777" w:rsidR="00C17F84" w:rsidRDefault="00000000">
            <w:pPr>
              <w:pStyle w:val="TableText"/>
              <w:spacing w:before="258" w:line="187" w:lineRule="auto"/>
              <w:ind w:left="240"/>
              <w:rPr>
                <w:sz w:val="21"/>
                <w:szCs w:val="21"/>
              </w:rPr>
            </w:pPr>
            <w:r>
              <w:rPr>
                <w:spacing w:val="-2"/>
                <w:sz w:val="21"/>
                <w:szCs w:val="21"/>
              </w:rPr>
              <w:t>5.01</w:t>
            </w:r>
          </w:p>
        </w:tc>
        <w:tc>
          <w:tcPr>
            <w:tcW w:w="840" w:type="dxa"/>
          </w:tcPr>
          <w:p w14:paraId="646E51C7" w14:textId="77777777" w:rsidR="00C17F84" w:rsidRDefault="00000000">
            <w:pPr>
              <w:pStyle w:val="TableText"/>
              <w:spacing w:before="258" w:line="187" w:lineRule="auto"/>
              <w:ind w:left="286"/>
              <w:rPr>
                <w:sz w:val="21"/>
                <w:szCs w:val="21"/>
              </w:rPr>
            </w:pPr>
            <w:r>
              <w:rPr>
                <w:spacing w:val="-1"/>
                <w:sz w:val="21"/>
                <w:szCs w:val="21"/>
              </w:rPr>
              <w:t>4.6</w:t>
            </w:r>
          </w:p>
        </w:tc>
        <w:tc>
          <w:tcPr>
            <w:tcW w:w="840" w:type="dxa"/>
          </w:tcPr>
          <w:p w14:paraId="7744336E" w14:textId="77777777" w:rsidR="00C17F84" w:rsidRDefault="00000000">
            <w:pPr>
              <w:pStyle w:val="TableText"/>
              <w:spacing w:before="258" w:line="187" w:lineRule="auto"/>
              <w:ind w:left="239"/>
              <w:rPr>
                <w:sz w:val="21"/>
                <w:szCs w:val="21"/>
              </w:rPr>
            </w:pPr>
            <w:r>
              <w:rPr>
                <w:spacing w:val="-2"/>
                <w:sz w:val="21"/>
                <w:szCs w:val="21"/>
              </w:rPr>
              <w:t>6.24</w:t>
            </w:r>
          </w:p>
        </w:tc>
        <w:tc>
          <w:tcPr>
            <w:tcW w:w="844" w:type="dxa"/>
          </w:tcPr>
          <w:p w14:paraId="0E75F1A2" w14:textId="77777777" w:rsidR="00C17F84" w:rsidRDefault="00000000">
            <w:pPr>
              <w:pStyle w:val="TableText"/>
              <w:spacing w:before="258" w:line="187" w:lineRule="auto"/>
              <w:ind w:left="238"/>
              <w:rPr>
                <w:sz w:val="21"/>
                <w:szCs w:val="21"/>
              </w:rPr>
            </w:pPr>
            <w:r>
              <w:rPr>
                <w:spacing w:val="-2"/>
                <w:sz w:val="21"/>
                <w:szCs w:val="21"/>
              </w:rPr>
              <w:t>3.94</w:t>
            </w:r>
          </w:p>
        </w:tc>
      </w:tr>
      <w:tr w:rsidR="00C17F84" w14:paraId="5E183ED0" w14:textId="77777777">
        <w:trPr>
          <w:trHeight w:val="506"/>
        </w:trPr>
        <w:tc>
          <w:tcPr>
            <w:tcW w:w="948" w:type="dxa"/>
            <w:vMerge/>
            <w:tcBorders>
              <w:top w:val="nil"/>
              <w:bottom w:val="nil"/>
            </w:tcBorders>
          </w:tcPr>
          <w:p w14:paraId="32CF204F" w14:textId="77777777" w:rsidR="00C17F84" w:rsidRDefault="00C17F84"/>
        </w:tc>
        <w:tc>
          <w:tcPr>
            <w:tcW w:w="6282" w:type="dxa"/>
          </w:tcPr>
          <w:p w14:paraId="4F1735DD" w14:textId="77777777" w:rsidR="00C17F84" w:rsidRDefault="00000000">
            <w:pPr>
              <w:pStyle w:val="TableText"/>
              <w:spacing w:before="219" w:line="234" w:lineRule="auto"/>
              <w:ind w:left="3"/>
              <w:rPr>
                <w:rFonts w:ascii="宋体" w:eastAsia="宋体" w:hAnsi="宋体" w:cs="宋体" w:hint="eastAsia"/>
                <w:sz w:val="21"/>
                <w:szCs w:val="21"/>
                <w:lang w:eastAsia="zh-CN"/>
              </w:rPr>
            </w:pPr>
            <w:r>
              <w:rPr>
                <w:rFonts w:ascii="宋体" w:eastAsia="宋体" w:hAnsi="宋体" w:cs="宋体"/>
                <w:spacing w:val="-1"/>
                <w:sz w:val="21"/>
                <w:szCs w:val="21"/>
                <w:lang w:eastAsia="zh-CN"/>
              </w:rPr>
              <w:t>研究与试验发展（</w:t>
            </w:r>
            <w:r>
              <w:rPr>
                <w:spacing w:val="-1"/>
                <w:sz w:val="21"/>
                <w:szCs w:val="21"/>
                <w:lang w:eastAsia="zh-CN"/>
              </w:rPr>
              <w:t>R&amp;D</w:t>
            </w:r>
            <w:r>
              <w:rPr>
                <w:rFonts w:ascii="宋体" w:eastAsia="宋体" w:hAnsi="宋体" w:cs="宋体"/>
                <w:spacing w:val="-1"/>
                <w:sz w:val="21"/>
                <w:szCs w:val="21"/>
                <w:lang w:eastAsia="zh-CN"/>
              </w:rPr>
              <w:t>）经费支出强度（</w:t>
            </w:r>
            <w:r>
              <w:rPr>
                <w:spacing w:val="-1"/>
                <w:sz w:val="21"/>
                <w:szCs w:val="21"/>
                <w:lang w:eastAsia="zh-CN"/>
              </w:rPr>
              <w:t>%</w:t>
            </w:r>
            <w:r>
              <w:rPr>
                <w:rFonts w:ascii="宋体" w:eastAsia="宋体" w:hAnsi="宋体" w:cs="宋体"/>
                <w:spacing w:val="-1"/>
                <w:sz w:val="21"/>
                <w:szCs w:val="21"/>
                <w:lang w:eastAsia="zh-CN"/>
              </w:rPr>
              <w:t>）</w:t>
            </w:r>
          </w:p>
        </w:tc>
        <w:tc>
          <w:tcPr>
            <w:tcW w:w="988" w:type="dxa"/>
          </w:tcPr>
          <w:p w14:paraId="487A3DD8" w14:textId="77777777" w:rsidR="00C17F84" w:rsidRDefault="00000000">
            <w:pPr>
              <w:pStyle w:val="TableText"/>
              <w:spacing w:before="258" w:line="187" w:lineRule="auto"/>
              <w:ind w:left="327"/>
              <w:rPr>
                <w:sz w:val="21"/>
                <w:szCs w:val="21"/>
              </w:rPr>
            </w:pPr>
            <w:r>
              <w:rPr>
                <w:spacing w:val="-5"/>
                <w:sz w:val="21"/>
                <w:szCs w:val="21"/>
              </w:rPr>
              <w:t>1.15</w:t>
            </w:r>
          </w:p>
        </w:tc>
        <w:tc>
          <w:tcPr>
            <w:tcW w:w="693" w:type="dxa"/>
          </w:tcPr>
          <w:p w14:paraId="14A36A27" w14:textId="77777777" w:rsidR="00C17F84" w:rsidRDefault="00000000">
            <w:pPr>
              <w:pStyle w:val="TableText"/>
              <w:spacing w:before="258" w:line="187" w:lineRule="auto"/>
              <w:ind w:left="162"/>
              <w:rPr>
                <w:sz w:val="21"/>
                <w:szCs w:val="21"/>
              </w:rPr>
            </w:pPr>
            <w:r>
              <w:rPr>
                <w:spacing w:val="-1"/>
                <w:sz w:val="21"/>
                <w:szCs w:val="21"/>
              </w:rPr>
              <w:t>0.49</w:t>
            </w:r>
          </w:p>
        </w:tc>
        <w:tc>
          <w:tcPr>
            <w:tcW w:w="840" w:type="dxa"/>
          </w:tcPr>
          <w:p w14:paraId="5C2C161C" w14:textId="77777777" w:rsidR="00C17F84" w:rsidRDefault="00000000">
            <w:pPr>
              <w:pStyle w:val="TableText"/>
              <w:spacing w:before="258" w:line="187" w:lineRule="auto"/>
              <w:ind w:left="233"/>
              <w:rPr>
                <w:sz w:val="21"/>
                <w:szCs w:val="21"/>
              </w:rPr>
            </w:pPr>
            <w:r>
              <w:rPr>
                <w:spacing w:val="-1"/>
                <w:sz w:val="21"/>
                <w:szCs w:val="21"/>
              </w:rPr>
              <w:t>2.34</w:t>
            </w:r>
          </w:p>
        </w:tc>
        <w:tc>
          <w:tcPr>
            <w:tcW w:w="840" w:type="dxa"/>
          </w:tcPr>
          <w:p w14:paraId="22591600" w14:textId="77777777" w:rsidR="00C17F84" w:rsidRDefault="00000000">
            <w:pPr>
              <w:pStyle w:val="TableText"/>
              <w:spacing w:before="258" w:line="187" w:lineRule="auto"/>
              <w:ind w:left="254"/>
              <w:rPr>
                <w:sz w:val="21"/>
                <w:szCs w:val="21"/>
              </w:rPr>
            </w:pPr>
            <w:r>
              <w:rPr>
                <w:spacing w:val="-5"/>
                <w:sz w:val="21"/>
                <w:szCs w:val="21"/>
              </w:rPr>
              <w:t>1.73</w:t>
            </w:r>
          </w:p>
        </w:tc>
        <w:tc>
          <w:tcPr>
            <w:tcW w:w="840" w:type="dxa"/>
          </w:tcPr>
          <w:p w14:paraId="4EADD212" w14:textId="77777777" w:rsidR="00C17F84" w:rsidRDefault="00000000">
            <w:pPr>
              <w:pStyle w:val="TableText"/>
              <w:spacing w:before="258" w:line="187" w:lineRule="auto"/>
              <w:ind w:left="233"/>
              <w:rPr>
                <w:sz w:val="21"/>
                <w:szCs w:val="21"/>
              </w:rPr>
            </w:pPr>
            <w:r>
              <w:rPr>
                <w:spacing w:val="-1"/>
                <w:sz w:val="21"/>
                <w:szCs w:val="21"/>
              </w:rPr>
              <w:t>4.21</w:t>
            </w:r>
          </w:p>
        </w:tc>
        <w:tc>
          <w:tcPr>
            <w:tcW w:w="840" w:type="dxa"/>
          </w:tcPr>
          <w:p w14:paraId="7D60CEBB" w14:textId="77777777" w:rsidR="00C17F84" w:rsidRDefault="00000000">
            <w:pPr>
              <w:pStyle w:val="TableText"/>
              <w:spacing w:before="258" w:line="187" w:lineRule="auto"/>
              <w:ind w:left="234"/>
              <w:rPr>
                <w:sz w:val="21"/>
                <w:szCs w:val="21"/>
              </w:rPr>
            </w:pPr>
            <w:r>
              <w:rPr>
                <w:spacing w:val="-1"/>
                <w:sz w:val="21"/>
                <w:szCs w:val="21"/>
              </w:rPr>
              <w:t>2.95</w:t>
            </w:r>
          </w:p>
        </w:tc>
        <w:tc>
          <w:tcPr>
            <w:tcW w:w="840" w:type="dxa"/>
          </w:tcPr>
          <w:p w14:paraId="05E7E61B" w14:textId="77777777" w:rsidR="00C17F84" w:rsidRDefault="00000000">
            <w:pPr>
              <w:pStyle w:val="TableText"/>
              <w:spacing w:before="258" w:line="187" w:lineRule="auto"/>
              <w:ind w:left="239"/>
              <w:rPr>
                <w:sz w:val="21"/>
                <w:szCs w:val="21"/>
              </w:rPr>
            </w:pPr>
            <w:r>
              <w:rPr>
                <w:spacing w:val="-2"/>
                <w:sz w:val="21"/>
                <w:szCs w:val="21"/>
              </w:rPr>
              <w:t>6.53</w:t>
            </w:r>
          </w:p>
        </w:tc>
        <w:tc>
          <w:tcPr>
            <w:tcW w:w="844" w:type="dxa"/>
          </w:tcPr>
          <w:p w14:paraId="2C734B30" w14:textId="77777777" w:rsidR="00C17F84" w:rsidRDefault="00000000">
            <w:pPr>
              <w:pStyle w:val="TableText"/>
              <w:spacing w:before="258" w:line="187" w:lineRule="auto"/>
              <w:ind w:left="234"/>
              <w:rPr>
                <w:sz w:val="21"/>
                <w:szCs w:val="21"/>
              </w:rPr>
            </w:pPr>
            <w:r>
              <w:rPr>
                <w:spacing w:val="-1"/>
                <w:sz w:val="21"/>
                <w:szCs w:val="21"/>
              </w:rPr>
              <w:t>2.43</w:t>
            </w:r>
          </w:p>
        </w:tc>
      </w:tr>
      <w:tr w:rsidR="00C17F84" w14:paraId="50D16AF1" w14:textId="77777777">
        <w:trPr>
          <w:trHeight w:val="503"/>
        </w:trPr>
        <w:tc>
          <w:tcPr>
            <w:tcW w:w="948" w:type="dxa"/>
            <w:vMerge/>
            <w:tcBorders>
              <w:top w:val="nil"/>
              <w:bottom w:val="nil"/>
            </w:tcBorders>
          </w:tcPr>
          <w:p w14:paraId="632E8B40" w14:textId="77777777" w:rsidR="00C17F84" w:rsidRDefault="00C17F84"/>
        </w:tc>
        <w:tc>
          <w:tcPr>
            <w:tcW w:w="6282" w:type="dxa"/>
          </w:tcPr>
          <w:p w14:paraId="0BA1005A" w14:textId="77777777" w:rsidR="00C17F84" w:rsidRDefault="00000000">
            <w:pPr>
              <w:spacing w:before="219" w:line="221" w:lineRule="auto"/>
              <w:ind w:left="8"/>
              <w:rPr>
                <w:rFonts w:ascii="宋体" w:eastAsia="宋体" w:hAnsi="宋体" w:cs="宋体" w:hint="eastAsia"/>
                <w:lang w:eastAsia="zh-CN"/>
              </w:rPr>
            </w:pPr>
            <w:r>
              <w:rPr>
                <w:rFonts w:ascii="宋体" w:eastAsia="宋体" w:hAnsi="宋体" w:cs="宋体"/>
                <w:spacing w:val="-1"/>
                <w:lang w:eastAsia="zh-CN"/>
              </w:rPr>
              <w:t>万人有效发明专利量（件）</w:t>
            </w:r>
          </w:p>
        </w:tc>
        <w:tc>
          <w:tcPr>
            <w:tcW w:w="988" w:type="dxa"/>
          </w:tcPr>
          <w:p w14:paraId="3A9737F7" w14:textId="77777777" w:rsidR="00C17F84" w:rsidRDefault="00000000">
            <w:pPr>
              <w:pStyle w:val="TableText"/>
              <w:spacing w:before="258" w:line="187" w:lineRule="auto"/>
              <w:ind w:left="363"/>
              <w:rPr>
                <w:sz w:val="21"/>
                <w:szCs w:val="21"/>
              </w:rPr>
            </w:pPr>
            <w:r>
              <w:rPr>
                <w:spacing w:val="-2"/>
                <w:sz w:val="21"/>
                <w:szCs w:val="21"/>
              </w:rPr>
              <w:t>3.6</w:t>
            </w:r>
          </w:p>
        </w:tc>
        <w:tc>
          <w:tcPr>
            <w:tcW w:w="693" w:type="dxa"/>
          </w:tcPr>
          <w:p w14:paraId="564ACC35" w14:textId="77777777" w:rsidR="00C17F84" w:rsidRDefault="00000000">
            <w:pPr>
              <w:pStyle w:val="TableText"/>
              <w:spacing w:before="258" w:line="187" w:lineRule="auto"/>
              <w:ind w:left="158"/>
              <w:rPr>
                <w:sz w:val="21"/>
                <w:szCs w:val="21"/>
              </w:rPr>
            </w:pPr>
            <w:r>
              <w:rPr>
                <w:spacing w:val="-1"/>
                <w:sz w:val="21"/>
                <w:szCs w:val="21"/>
              </w:rPr>
              <w:t>2.47</w:t>
            </w:r>
          </w:p>
        </w:tc>
        <w:tc>
          <w:tcPr>
            <w:tcW w:w="840" w:type="dxa"/>
          </w:tcPr>
          <w:p w14:paraId="0E88E00E" w14:textId="77777777" w:rsidR="00C17F84" w:rsidRDefault="00000000">
            <w:pPr>
              <w:pStyle w:val="TableText"/>
              <w:spacing w:before="258" w:line="187" w:lineRule="auto"/>
              <w:ind w:left="201"/>
              <w:rPr>
                <w:sz w:val="21"/>
                <w:szCs w:val="21"/>
              </w:rPr>
            </w:pPr>
            <w:r>
              <w:rPr>
                <w:spacing w:val="-4"/>
                <w:sz w:val="21"/>
                <w:szCs w:val="21"/>
              </w:rPr>
              <w:t>14.83</w:t>
            </w:r>
          </w:p>
        </w:tc>
        <w:tc>
          <w:tcPr>
            <w:tcW w:w="840" w:type="dxa"/>
          </w:tcPr>
          <w:p w14:paraId="3408218C" w14:textId="77777777" w:rsidR="00C17F84" w:rsidRDefault="00000000">
            <w:pPr>
              <w:pStyle w:val="TableText"/>
              <w:spacing w:before="258" w:line="187" w:lineRule="auto"/>
              <w:ind w:left="239"/>
              <w:rPr>
                <w:sz w:val="21"/>
                <w:szCs w:val="21"/>
              </w:rPr>
            </w:pPr>
            <w:r>
              <w:rPr>
                <w:spacing w:val="-2"/>
                <w:sz w:val="21"/>
                <w:szCs w:val="21"/>
              </w:rPr>
              <w:t>5.64</w:t>
            </w:r>
          </w:p>
        </w:tc>
        <w:tc>
          <w:tcPr>
            <w:tcW w:w="840" w:type="dxa"/>
          </w:tcPr>
          <w:p w14:paraId="36FBD4FF" w14:textId="77777777" w:rsidR="00C17F84" w:rsidRDefault="00000000">
            <w:pPr>
              <w:pStyle w:val="TableText"/>
              <w:spacing w:before="258" w:line="187" w:lineRule="auto"/>
              <w:ind w:left="186"/>
              <w:rPr>
                <w:sz w:val="21"/>
                <w:szCs w:val="21"/>
              </w:rPr>
            </w:pPr>
            <w:r>
              <w:rPr>
                <w:spacing w:val="-1"/>
                <w:sz w:val="21"/>
                <w:szCs w:val="21"/>
              </w:rPr>
              <w:t>69.09</w:t>
            </w:r>
          </w:p>
        </w:tc>
        <w:tc>
          <w:tcPr>
            <w:tcW w:w="840" w:type="dxa"/>
          </w:tcPr>
          <w:p w14:paraId="76270C02" w14:textId="77777777" w:rsidR="00C17F84" w:rsidRDefault="00000000">
            <w:pPr>
              <w:pStyle w:val="TableText"/>
              <w:spacing w:before="258" w:line="187" w:lineRule="auto"/>
              <w:ind w:left="180"/>
              <w:rPr>
                <w:sz w:val="21"/>
                <w:szCs w:val="21"/>
              </w:rPr>
            </w:pPr>
            <w:r>
              <w:rPr>
                <w:spacing w:val="-1"/>
                <w:sz w:val="21"/>
                <w:szCs w:val="21"/>
              </w:rPr>
              <w:t>41.04</w:t>
            </w:r>
          </w:p>
        </w:tc>
        <w:tc>
          <w:tcPr>
            <w:tcW w:w="840" w:type="dxa"/>
          </w:tcPr>
          <w:p w14:paraId="53048C9B" w14:textId="77777777" w:rsidR="00C17F84" w:rsidRDefault="00000000">
            <w:pPr>
              <w:pStyle w:val="TableText"/>
              <w:spacing w:before="258" w:line="187" w:lineRule="auto"/>
              <w:ind w:left="149"/>
              <w:rPr>
                <w:sz w:val="21"/>
                <w:szCs w:val="21"/>
              </w:rPr>
            </w:pPr>
            <w:r>
              <w:rPr>
                <w:spacing w:val="-3"/>
                <w:sz w:val="21"/>
                <w:szCs w:val="21"/>
              </w:rPr>
              <w:t>185.03</w:t>
            </w:r>
          </w:p>
        </w:tc>
        <w:tc>
          <w:tcPr>
            <w:tcW w:w="844" w:type="dxa"/>
          </w:tcPr>
          <w:p w14:paraId="7092F517" w14:textId="77777777" w:rsidR="00C17F84" w:rsidRDefault="00000000">
            <w:pPr>
              <w:pStyle w:val="TableText"/>
              <w:spacing w:before="258" w:line="187" w:lineRule="auto"/>
              <w:ind w:left="201"/>
              <w:rPr>
                <w:sz w:val="21"/>
                <w:szCs w:val="21"/>
              </w:rPr>
            </w:pPr>
            <w:r>
              <w:rPr>
                <w:spacing w:val="-4"/>
                <w:sz w:val="21"/>
                <w:szCs w:val="21"/>
              </w:rPr>
              <w:t>19.63</w:t>
            </w:r>
          </w:p>
        </w:tc>
      </w:tr>
      <w:tr w:rsidR="00C17F84" w14:paraId="414D3CBC" w14:textId="77777777">
        <w:trPr>
          <w:trHeight w:val="506"/>
        </w:trPr>
        <w:tc>
          <w:tcPr>
            <w:tcW w:w="948" w:type="dxa"/>
            <w:vMerge/>
            <w:tcBorders>
              <w:top w:val="nil"/>
            </w:tcBorders>
          </w:tcPr>
          <w:p w14:paraId="0D00757F" w14:textId="77777777" w:rsidR="00C17F84" w:rsidRDefault="00C17F84"/>
        </w:tc>
        <w:tc>
          <w:tcPr>
            <w:tcW w:w="6282" w:type="dxa"/>
          </w:tcPr>
          <w:p w14:paraId="65A849B9" w14:textId="77777777" w:rsidR="00C17F84" w:rsidRDefault="00000000">
            <w:pPr>
              <w:pStyle w:val="TableText"/>
              <w:spacing w:before="221" w:line="234" w:lineRule="auto"/>
              <w:ind w:left="4"/>
              <w:rPr>
                <w:rFonts w:ascii="宋体" w:eastAsia="宋体" w:hAnsi="宋体" w:cs="宋体" w:hint="eastAsia"/>
                <w:sz w:val="21"/>
                <w:szCs w:val="21"/>
                <w:lang w:eastAsia="zh-CN"/>
              </w:rPr>
            </w:pPr>
            <w:r>
              <w:rPr>
                <w:rFonts w:ascii="宋体" w:eastAsia="宋体" w:hAnsi="宋体" w:cs="宋体"/>
                <w:spacing w:val="-1"/>
                <w:sz w:val="21"/>
                <w:szCs w:val="21"/>
                <w:lang w:eastAsia="zh-CN"/>
              </w:rPr>
              <w:t>规模以上企业新产品销售收入占营业收入比重（</w:t>
            </w:r>
            <w:r>
              <w:rPr>
                <w:spacing w:val="-1"/>
                <w:sz w:val="21"/>
                <w:szCs w:val="21"/>
                <w:lang w:eastAsia="zh-CN"/>
              </w:rPr>
              <w:t>%</w:t>
            </w:r>
            <w:r>
              <w:rPr>
                <w:rFonts w:ascii="宋体" w:eastAsia="宋体" w:hAnsi="宋体" w:cs="宋体"/>
                <w:spacing w:val="-1"/>
                <w:sz w:val="21"/>
                <w:szCs w:val="21"/>
                <w:lang w:eastAsia="zh-CN"/>
              </w:rPr>
              <w:t>）</w:t>
            </w:r>
          </w:p>
        </w:tc>
        <w:tc>
          <w:tcPr>
            <w:tcW w:w="988" w:type="dxa"/>
          </w:tcPr>
          <w:p w14:paraId="04212E14" w14:textId="77777777" w:rsidR="00C17F84" w:rsidRDefault="00000000">
            <w:pPr>
              <w:pStyle w:val="TableText"/>
              <w:spacing w:before="259" w:line="187" w:lineRule="auto"/>
              <w:ind w:left="327"/>
              <w:rPr>
                <w:sz w:val="21"/>
                <w:szCs w:val="21"/>
              </w:rPr>
            </w:pPr>
            <w:r>
              <w:rPr>
                <w:spacing w:val="-5"/>
                <w:sz w:val="21"/>
                <w:szCs w:val="21"/>
              </w:rPr>
              <w:t>14.4</w:t>
            </w:r>
          </w:p>
        </w:tc>
        <w:tc>
          <w:tcPr>
            <w:tcW w:w="693" w:type="dxa"/>
          </w:tcPr>
          <w:p w14:paraId="07F17003" w14:textId="77777777" w:rsidR="00C17F84" w:rsidRDefault="00000000">
            <w:pPr>
              <w:pStyle w:val="TableText"/>
              <w:spacing w:before="259" w:line="187" w:lineRule="auto"/>
              <w:ind w:left="163"/>
              <w:rPr>
                <w:sz w:val="21"/>
                <w:szCs w:val="21"/>
              </w:rPr>
            </w:pPr>
            <w:r>
              <w:rPr>
                <w:spacing w:val="-2"/>
                <w:sz w:val="21"/>
                <w:szCs w:val="21"/>
              </w:rPr>
              <w:t>3.75</w:t>
            </w:r>
          </w:p>
        </w:tc>
        <w:tc>
          <w:tcPr>
            <w:tcW w:w="840" w:type="dxa"/>
          </w:tcPr>
          <w:p w14:paraId="5462E626" w14:textId="77777777" w:rsidR="00C17F84" w:rsidRDefault="00000000">
            <w:pPr>
              <w:pStyle w:val="TableText"/>
              <w:spacing w:before="259" w:line="187" w:lineRule="auto"/>
              <w:ind w:left="181"/>
              <w:rPr>
                <w:sz w:val="21"/>
                <w:szCs w:val="21"/>
              </w:rPr>
            </w:pPr>
            <w:r>
              <w:rPr>
                <w:spacing w:val="-1"/>
                <w:sz w:val="21"/>
                <w:szCs w:val="21"/>
              </w:rPr>
              <w:t>26.53</w:t>
            </w:r>
          </w:p>
        </w:tc>
        <w:tc>
          <w:tcPr>
            <w:tcW w:w="840" w:type="dxa"/>
          </w:tcPr>
          <w:p w14:paraId="71242F72" w14:textId="77777777" w:rsidR="00C17F84" w:rsidRDefault="00000000">
            <w:pPr>
              <w:pStyle w:val="TableText"/>
              <w:spacing w:before="259" w:line="187" w:lineRule="auto"/>
              <w:ind w:left="201"/>
              <w:rPr>
                <w:sz w:val="21"/>
                <w:szCs w:val="21"/>
              </w:rPr>
            </w:pPr>
            <w:r>
              <w:rPr>
                <w:spacing w:val="-4"/>
                <w:sz w:val="21"/>
                <w:szCs w:val="21"/>
              </w:rPr>
              <w:t>15.41</w:t>
            </w:r>
          </w:p>
        </w:tc>
        <w:tc>
          <w:tcPr>
            <w:tcW w:w="840" w:type="dxa"/>
          </w:tcPr>
          <w:p w14:paraId="143D1AFC" w14:textId="77777777" w:rsidR="00C17F84" w:rsidRDefault="00000000">
            <w:pPr>
              <w:pStyle w:val="TableText"/>
              <w:spacing w:before="259" w:line="187" w:lineRule="auto"/>
              <w:ind w:left="181"/>
              <w:rPr>
                <w:sz w:val="21"/>
                <w:szCs w:val="21"/>
              </w:rPr>
            </w:pPr>
            <w:r>
              <w:rPr>
                <w:spacing w:val="-1"/>
                <w:sz w:val="21"/>
                <w:szCs w:val="21"/>
              </w:rPr>
              <w:t>23.29</w:t>
            </w:r>
          </w:p>
        </w:tc>
        <w:tc>
          <w:tcPr>
            <w:tcW w:w="840" w:type="dxa"/>
          </w:tcPr>
          <w:p w14:paraId="0740DEB0" w14:textId="77777777" w:rsidR="00C17F84" w:rsidRDefault="00000000">
            <w:pPr>
              <w:pStyle w:val="TableText"/>
              <w:spacing w:before="259" w:line="187" w:lineRule="auto"/>
              <w:ind w:left="234"/>
              <w:rPr>
                <w:sz w:val="21"/>
                <w:szCs w:val="21"/>
              </w:rPr>
            </w:pPr>
            <w:r>
              <w:rPr>
                <w:spacing w:val="-1"/>
                <w:sz w:val="21"/>
                <w:szCs w:val="21"/>
              </w:rPr>
              <w:t>27.7</w:t>
            </w:r>
          </w:p>
        </w:tc>
        <w:tc>
          <w:tcPr>
            <w:tcW w:w="840" w:type="dxa"/>
          </w:tcPr>
          <w:p w14:paraId="5EABAEB2" w14:textId="77777777" w:rsidR="00C17F84" w:rsidRDefault="00000000">
            <w:pPr>
              <w:pStyle w:val="TableText"/>
              <w:spacing w:before="259" w:line="187" w:lineRule="auto"/>
              <w:ind w:left="181"/>
              <w:rPr>
                <w:sz w:val="21"/>
                <w:szCs w:val="21"/>
              </w:rPr>
            </w:pPr>
            <w:r>
              <w:rPr>
                <w:spacing w:val="-1"/>
                <w:sz w:val="21"/>
                <w:szCs w:val="21"/>
              </w:rPr>
              <w:t>28.71</w:t>
            </w:r>
          </w:p>
        </w:tc>
        <w:tc>
          <w:tcPr>
            <w:tcW w:w="844" w:type="dxa"/>
          </w:tcPr>
          <w:p w14:paraId="7B59DBAC" w14:textId="77777777" w:rsidR="00C17F84" w:rsidRDefault="00000000">
            <w:pPr>
              <w:pStyle w:val="TableText"/>
              <w:spacing w:before="259" w:line="187" w:lineRule="auto"/>
              <w:ind w:left="181"/>
              <w:rPr>
                <w:sz w:val="21"/>
                <w:szCs w:val="21"/>
              </w:rPr>
            </w:pPr>
            <w:r>
              <w:rPr>
                <w:spacing w:val="-1"/>
                <w:sz w:val="21"/>
                <w:szCs w:val="21"/>
              </w:rPr>
              <w:t>22.48</w:t>
            </w:r>
          </w:p>
        </w:tc>
      </w:tr>
      <w:tr w:rsidR="00C17F84" w14:paraId="142D65C3" w14:textId="77777777">
        <w:trPr>
          <w:trHeight w:val="503"/>
        </w:trPr>
        <w:tc>
          <w:tcPr>
            <w:tcW w:w="948" w:type="dxa"/>
            <w:vMerge w:val="restart"/>
            <w:tcBorders>
              <w:bottom w:val="nil"/>
            </w:tcBorders>
          </w:tcPr>
          <w:p w14:paraId="4B1FDDD3" w14:textId="77777777" w:rsidR="00C17F84" w:rsidRDefault="00C17F84">
            <w:pPr>
              <w:spacing w:line="414" w:lineRule="auto"/>
            </w:pPr>
          </w:p>
          <w:p w14:paraId="208DC637" w14:textId="77777777" w:rsidR="00C17F84" w:rsidRDefault="00000000">
            <w:pPr>
              <w:spacing w:before="68" w:line="220" w:lineRule="auto"/>
              <w:ind w:left="58"/>
              <w:rPr>
                <w:rFonts w:ascii="宋体" w:eastAsia="宋体" w:hAnsi="宋体" w:cs="宋体" w:hint="eastAsia"/>
              </w:rPr>
            </w:pPr>
            <w:r>
              <w:rPr>
                <w:rFonts w:ascii="宋体" w:eastAsia="宋体" w:hAnsi="宋体" w:cs="宋体"/>
                <w:spacing w:val="-2"/>
              </w:rPr>
              <w:t>科技发展</w:t>
            </w:r>
          </w:p>
          <w:p w14:paraId="79F9E84B" w14:textId="77777777" w:rsidR="00C17F84" w:rsidRDefault="00000000">
            <w:pPr>
              <w:spacing w:before="251" w:line="221" w:lineRule="auto"/>
              <w:ind w:left="60"/>
              <w:rPr>
                <w:rFonts w:ascii="宋体" w:eastAsia="宋体" w:hAnsi="宋体" w:cs="宋体" w:hint="eastAsia"/>
              </w:rPr>
            </w:pPr>
            <w:r>
              <w:rPr>
                <w:rFonts w:ascii="宋体" w:eastAsia="宋体" w:hAnsi="宋体" w:cs="宋体"/>
                <w:spacing w:val="-2"/>
              </w:rPr>
              <w:t>水平与能</w:t>
            </w:r>
          </w:p>
          <w:p w14:paraId="03518DEB" w14:textId="77777777" w:rsidR="00C17F84" w:rsidRDefault="00000000">
            <w:pPr>
              <w:spacing w:before="247" w:line="221" w:lineRule="auto"/>
              <w:ind w:left="376"/>
              <w:rPr>
                <w:rFonts w:ascii="宋体" w:eastAsia="宋体" w:hAnsi="宋体" w:cs="宋体" w:hint="eastAsia"/>
              </w:rPr>
            </w:pPr>
            <w:r>
              <w:rPr>
                <w:rFonts w:ascii="宋体" w:eastAsia="宋体" w:hAnsi="宋体" w:cs="宋体"/>
              </w:rPr>
              <w:t>力</w:t>
            </w:r>
          </w:p>
        </w:tc>
        <w:tc>
          <w:tcPr>
            <w:tcW w:w="6282" w:type="dxa"/>
          </w:tcPr>
          <w:p w14:paraId="6ABE2FD5" w14:textId="77777777" w:rsidR="00C17F84" w:rsidRDefault="00000000">
            <w:pPr>
              <w:pStyle w:val="TableText"/>
              <w:spacing w:before="220" w:line="234" w:lineRule="auto"/>
              <w:ind w:left="3"/>
              <w:rPr>
                <w:rFonts w:ascii="宋体" w:eastAsia="宋体" w:hAnsi="宋体" w:cs="宋体" w:hint="eastAsia"/>
                <w:sz w:val="21"/>
                <w:szCs w:val="21"/>
                <w:lang w:eastAsia="zh-CN"/>
              </w:rPr>
            </w:pPr>
            <w:r>
              <w:rPr>
                <w:rFonts w:ascii="宋体" w:eastAsia="宋体" w:hAnsi="宋体" w:cs="宋体"/>
                <w:spacing w:val="-1"/>
                <w:sz w:val="21"/>
                <w:szCs w:val="21"/>
                <w:lang w:eastAsia="zh-CN"/>
              </w:rPr>
              <w:t>粮食单产（公斤</w:t>
            </w:r>
            <w:r>
              <w:rPr>
                <w:spacing w:val="-1"/>
                <w:sz w:val="21"/>
                <w:szCs w:val="21"/>
                <w:lang w:eastAsia="zh-CN"/>
              </w:rPr>
              <w:t>/</w:t>
            </w:r>
            <w:r>
              <w:rPr>
                <w:rFonts w:ascii="宋体" w:eastAsia="宋体" w:hAnsi="宋体" w:cs="宋体"/>
                <w:spacing w:val="-1"/>
                <w:sz w:val="21"/>
                <w:szCs w:val="21"/>
                <w:lang w:eastAsia="zh-CN"/>
              </w:rPr>
              <w:t>公顷）</w:t>
            </w:r>
          </w:p>
        </w:tc>
        <w:tc>
          <w:tcPr>
            <w:tcW w:w="988" w:type="dxa"/>
          </w:tcPr>
          <w:p w14:paraId="1D3DF8D1" w14:textId="77777777" w:rsidR="00C17F84" w:rsidRDefault="00000000">
            <w:pPr>
              <w:pStyle w:val="TableText"/>
              <w:spacing w:before="259" w:line="187" w:lineRule="auto"/>
              <w:ind w:left="285"/>
              <w:rPr>
                <w:sz w:val="21"/>
                <w:szCs w:val="21"/>
              </w:rPr>
            </w:pPr>
            <w:r>
              <w:rPr>
                <w:spacing w:val="-2"/>
                <w:sz w:val="21"/>
                <w:szCs w:val="21"/>
              </w:rPr>
              <w:t>6243</w:t>
            </w:r>
          </w:p>
        </w:tc>
        <w:tc>
          <w:tcPr>
            <w:tcW w:w="693" w:type="dxa"/>
          </w:tcPr>
          <w:p w14:paraId="6D7F2CC2" w14:textId="77777777" w:rsidR="00C17F84" w:rsidRDefault="00000000">
            <w:pPr>
              <w:pStyle w:val="TableText"/>
              <w:spacing w:before="259" w:line="187" w:lineRule="auto"/>
              <w:ind w:left="135"/>
              <w:rPr>
                <w:sz w:val="21"/>
                <w:szCs w:val="21"/>
              </w:rPr>
            </w:pPr>
            <w:r>
              <w:rPr>
                <w:spacing w:val="-2"/>
                <w:sz w:val="21"/>
                <w:szCs w:val="21"/>
              </w:rPr>
              <w:t>7319</w:t>
            </w:r>
          </w:p>
        </w:tc>
        <w:tc>
          <w:tcPr>
            <w:tcW w:w="840" w:type="dxa"/>
          </w:tcPr>
          <w:p w14:paraId="42E50F94" w14:textId="77777777" w:rsidR="00C17F84" w:rsidRDefault="00000000">
            <w:pPr>
              <w:pStyle w:val="TableText"/>
              <w:spacing w:before="259" w:line="187" w:lineRule="auto"/>
              <w:ind w:left="212"/>
              <w:rPr>
                <w:sz w:val="21"/>
                <w:szCs w:val="21"/>
              </w:rPr>
            </w:pPr>
            <w:r>
              <w:rPr>
                <w:spacing w:val="-2"/>
                <w:sz w:val="21"/>
                <w:szCs w:val="21"/>
              </w:rPr>
              <w:t>6584</w:t>
            </w:r>
          </w:p>
        </w:tc>
        <w:tc>
          <w:tcPr>
            <w:tcW w:w="840" w:type="dxa"/>
          </w:tcPr>
          <w:p w14:paraId="68937967" w14:textId="77777777" w:rsidR="00C17F84" w:rsidRDefault="00000000">
            <w:pPr>
              <w:pStyle w:val="TableText"/>
              <w:spacing w:before="259" w:line="187" w:lineRule="auto"/>
              <w:ind w:left="212"/>
              <w:rPr>
                <w:sz w:val="21"/>
                <w:szCs w:val="21"/>
              </w:rPr>
            </w:pPr>
            <w:r>
              <w:rPr>
                <w:spacing w:val="-2"/>
                <w:sz w:val="21"/>
                <w:szCs w:val="21"/>
              </w:rPr>
              <w:t>6075</w:t>
            </w:r>
          </w:p>
        </w:tc>
        <w:tc>
          <w:tcPr>
            <w:tcW w:w="840" w:type="dxa"/>
          </w:tcPr>
          <w:p w14:paraId="7CA5600C" w14:textId="77777777" w:rsidR="00C17F84" w:rsidRDefault="00000000">
            <w:pPr>
              <w:pStyle w:val="TableText"/>
              <w:spacing w:before="259" w:line="187" w:lineRule="auto"/>
              <w:ind w:left="216"/>
              <w:rPr>
                <w:sz w:val="21"/>
                <w:szCs w:val="21"/>
              </w:rPr>
            </w:pPr>
            <w:r>
              <w:rPr>
                <w:spacing w:val="-2"/>
                <w:sz w:val="21"/>
                <w:szCs w:val="21"/>
              </w:rPr>
              <w:t>8005</w:t>
            </w:r>
          </w:p>
        </w:tc>
        <w:tc>
          <w:tcPr>
            <w:tcW w:w="840" w:type="dxa"/>
          </w:tcPr>
          <w:p w14:paraId="6F62A152" w14:textId="77777777" w:rsidR="00C17F84" w:rsidRDefault="00000000">
            <w:pPr>
              <w:pStyle w:val="TableText"/>
              <w:spacing w:before="259" w:line="187" w:lineRule="auto"/>
              <w:ind w:left="212"/>
              <w:rPr>
                <w:sz w:val="21"/>
                <w:szCs w:val="21"/>
              </w:rPr>
            </w:pPr>
            <w:r>
              <w:rPr>
                <w:spacing w:val="-2"/>
                <w:sz w:val="21"/>
                <w:szCs w:val="21"/>
              </w:rPr>
              <w:t>6902</w:t>
            </w:r>
          </w:p>
        </w:tc>
        <w:tc>
          <w:tcPr>
            <w:tcW w:w="840" w:type="dxa"/>
          </w:tcPr>
          <w:p w14:paraId="35D3B576" w14:textId="77777777" w:rsidR="00C17F84" w:rsidRDefault="00000000">
            <w:pPr>
              <w:pStyle w:val="TableText"/>
              <w:spacing w:before="259" w:line="187" w:lineRule="auto"/>
              <w:ind w:left="212"/>
              <w:rPr>
                <w:sz w:val="21"/>
                <w:szCs w:val="21"/>
              </w:rPr>
            </w:pPr>
            <w:r>
              <w:rPr>
                <w:spacing w:val="-2"/>
                <w:sz w:val="21"/>
                <w:szCs w:val="21"/>
              </w:rPr>
              <w:t>6197</w:t>
            </w:r>
          </w:p>
        </w:tc>
        <w:tc>
          <w:tcPr>
            <w:tcW w:w="844" w:type="dxa"/>
          </w:tcPr>
          <w:p w14:paraId="15E52E49" w14:textId="77777777" w:rsidR="00C17F84" w:rsidRDefault="00000000">
            <w:pPr>
              <w:pStyle w:val="TableText"/>
              <w:spacing w:before="259" w:line="187" w:lineRule="auto"/>
              <w:ind w:left="213"/>
              <w:rPr>
                <w:sz w:val="21"/>
                <w:szCs w:val="21"/>
              </w:rPr>
            </w:pPr>
            <w:r>
              <w:rPr>
                <w:spacing w:val="-2"/>
                <w:sz w:val="21"/>
                <w:szCs w:val="21"/>
              </w:rPr>
              <w:t>5805</w:t>
            </w:r>
          </w:p>
        </w:tc>
      </w:tr>
      <w:tr w:rsidR="00C17F84" w14:paraId="16934139" w14:textId="77777777">
        <w:trPr>
          <w:trHeight w:val="506"/>
        </w:trPr>
        <w:tc>
          <w:tcPr>
            <w:tcW w:w="948" w:type="dxa"/>
            <w:vMerge/>
            <w:tcBorders>
              <w:top w:val="nil"/>
              <w:bottom w:val="nil"/>
            </w:tcBorders>
          </w:tcPr>
          <w:p w14:paraId="2CA5A902" w14:textId="77777777" w:rsidR="00C17F84" w:rsidRDefault="00C17F84"/>
        </w:tc>
        <w:tc>
          <w:tcPr>
            <w:tcW w:w="6282" w:type="dxa"/>
          </w:tcPr>
          <w:p w14:paraId="6A5169EC" w14:textId="77777777" w:rsidR="00C17F84" w:rsidRDefault="00000000">
            <w:pPr>
              <w:spacing w:before="221" w:line="221" w:lineRule="auto"/>
              <w:ind w:left="3"/>
              <w:rPr>
                <w:rFonts w:ascii="宋体" w:eastAsia="宋体" w:hAnsi="宋体" w:cs="宋体" w:hint="eastAsia"/>
              </w:rPr>
            </w:pPr>
            <w:r>
              <w:rPr>
                <w:rFonts w:ascii="宋体" w:eastAsia="宋体" w:hAnsi="宋体" w:cs="宋体"/>
                <w:spacing w:val="-1"/>
              </w:rPr>
              <w:t>农田灌溉水利用系数</w:t>
            </w:r>
          </w:p>
        </w:tc>
        <w:tc>
          <w:tcPr>
            <w:tcW w:w="988" w:type="dxa"/>
          </w:tcPr>
          <w:p w14:paraId="5059656A" w14:textId="77777777" w:rsidR="00C17F84" w:rsidRDefault="00000000">
            <w:pPr>
              <w:pStyle w:val="TableText"/>
              <w:spacing w:before="260" w:line="187" w:lineRule="auto"/>
              <w:ind w:left="310"/>
              <w:rPr>
                <w:sz w:val="21"/>
                <w:szCs w:val="21"/>
              </w:rPr>
            </w:pPr>
            <w:r>
              <w:rPr>
                <w:spacing w:val="-1"/>
                <w:sz w:val="21"/>
                <w:szCs w:val="21"/>
              </w:rPr>
              <w:t>0.68</w:t>
            </w:r>
          </w:p>
        </w:tc>
        <w:tc>
          <w:tcPr>
            <w:tcW w:w="693" w:type="dxa"/>
          </w:tcPr>
          <w:p w14:paraId="109475D1" w14:textId="77777777" w:rsidR="00C17F84" w:rsidRDefault="00000000">
            <w:pPr>
              <w:pStyle w:val="TableText"/>
              <w:spacing w:before="260" w:line="187" w:lineRule="auto"/>
              <w:ind w:left="109"/>
              <w:rPr>
                <w:sz w:val="21"/>
                <w:szCs w:val="21"/>
              </w:rPr>
            </w:pPr>
            <w:r>
              <w:rPr>
                <w:spacing w:val="-1"/>
                <w:sz w:val="21"/>
                <w:szCs w:val="21"/>
              </w:rPr>
              <w:t>0.575</w:t>
            </w:r>
          </w:p>
        </w:tc>
        <w:tc>
          <w:tcPr>
            <w:tcW w:w="840" w:type="dxa"/>
          </w:tcPr>
          <w:p w14:paraId="2A789264" w14:textId="77777777" w:rsidR="00C17F84" w:rsidRDefault="00000000">
            <w:pPr>
              <w:pStyle w:val="TableText"/>
              <w:spacing w:before="260" w:line="187" w:lineRule="auto"/>
              <w:ind w:left="184"/>
              <w:rPr>
                <w:sz w:val="21"/>
                <w:szCs w:val="21"/>
              </w:rPr>
            </w:pPr>
            <w:r>
              <w:rPr>
                <w:spacing w:val="-1"/>
                <w:sz w:val="21"/>
                <w:szCs w:val="21"/>
              </w:rPr>
              <w:t>0.647</w:t>
            </w:r>
          </w:p>
        </w:tc>
        <w:tc>
          <w:tcPr>
            <w:tcW w:w="840" w:type="dxa"/>
          </w:tcPr>
          <w:p w14:paraId="6E94DA65" w14:textId="77777777" w:rsidR="00C17F84" w:rsidRDefault="00000000">
            <w:pPr>
              <w:pStyle w:val="TableText"/>
              <w:spacing w:before="260" w:line="187" w:lineRule="auto"/>
              <w:ind w:left="237"/>
              <w:rPr>
                <w:sz w:val="21"/>
                <w:szCs w:val="21"/>
              </w:rPr>
            </w:pPr>
            <w:r>
              <w:rPr>
                <w:spacing w:val="-1"/>
                <w:sz w:val="21"/>
                <w:szCs w:val="21"/>
              </w:rPr>
              <w:t>0.62</w:t>
            </w:r>
          </w:p>
        </w:tc>
        <w:tc>
          <w:tcPr>
            <w:tcW w:w="840" w:type="dxa"/>
          </w:tcPr>
          <w:p w14:paraId="5F8B4D40" w14:textId="77777777" w:rsidR="00C17F84" w:rsidRDefault="00000000">
            <w:pPr>
              <w:pStyle w:val="TableText"/>
              <w:spacing w:before="260" w:line="187" w:lineRule="auto"/>
              <w:ind w:left="184"/>
              <w:rPr>
                <w:sz w:val="21"/>
                <w:szCs w:val="21"/>
              </w:rPr>
            </w:pPr>
            <w:r>
              <w:rPr>
                <w:spacing w:val="-1"/>
                <w:sz w:val="21"/>
                <w:szCs w:val="21"/>
              </w:rPr>
              <w:t>0.739</w:t>
            </w:r>
          </w:p>
        </w:tc>
        <w:tc>
          <w:tcPr>
            <w:tcW w:w="840" w:type="dxa"/>
          </w:tcPr>
          <w:p w14:paraId="7E1F7420" w14:textId="77777777" w:rsidR="00C17F84" w:rsidRDefault="00000000">
            <w:pPr>
              <w:pStyle w:val="TableText"/>
              <w:spacing w:before="260" w:line="187" w:lineRule="auto"/>
              <w:ind w:left="184"/>
              <w:rPr>
                <w:sz w:val="21"/>
                <w:szCs w:val="21"/>
              </w:rPr>
            </w:pPr>
            <w:r>
              <w:rPr>
                <w:spacing w:val="-1"/>
                <w:sz w:val="21"/>
                <w:szCs w:val="21"/>
              </w:rPr>
              <w:t>0.618</w:t>
            </w:r>
          </w:p>
        </w:tc>
        <w:tc>
          <w:tcPr>
            <w:tcW w:w="840" w:type="dxa"/>
          </w:tcPr>
          <w:p w14:paraId="17B6F4B3" w14:textId="77777777" w:rsidR="00C17F84" w:rsidRDefault="00000000">
            <w:pPr>
              <w:pStyle w:val="TableText"/>
              <w:spacing w:before="260" w:line="187" w:lineRule="auto"/>
              <w:ind w:left="184"/>
              <w:rPr>
                <w:sz w:val="21"/>
                <w:szCs w:val="21"/>
              </w:rPr>
            </w:pPr>
            <w:r>
              <w:rPr>
                <w:spacing w:val="-1"/>
                <w:sz w:val="21"/>
                <w:szCs w:val="21"/>
              </w:rPr>
              <w:t>0.751</w:t>
            </w:r>
          </w:p>
        </w:tc>
        <w:tc>
          <w:tcPr>
            <w:tcW w:w="844" w:type="dxa"/>
          </w:tcPr>
          <w:p w14:paraId="60D64148" w14:textId="77777777" w:rsidR="00C17F84" w:rsidRDefault="00000000">
            <w:pPr>
              <w:pStyle w:val="TableText"/>
              <w:spacing w:before="260" w:line="187" w:lineRule="auto"/>
              <w:ind w:left="184"/>
              <w:rPr>
                <w:sz w:val="21"/>
                <w:szCs w:val="21"/>
              </w:rPr>
            </w:pPr>
            <w:r>
              <w:rPr>
                <w:spacing w:val="-1"/>
                <w:sz w:val="21"/>
                <w:szCs w:val="21"/>
              </w:rPr>
              <w:t>0.568</w:t>
            </w:r>
          </w:p>
        </w:tc>
      </w:tr>
      <w:tr w:rsidR="00C17F84" w14:paraId="61B9395C" w14:textId="77777777">
        <w:trPr>
          <w:trHeight w:val="503"/>
        </w:trPr>
        <w:tc>
          <w:tcPr>
            <w:tcW w:w="948" w:type="dxa"/>
            <w:vMerge/>
            <w:tcBorders>
              <w:top w:val="nil"/>
              <w:bottom w:val="nil"/>
            </w:tcBorders>
          </w:tcPr>
          <w:p w14:paraId="2A39E7EC" w14:textId="77777777" w:rsidR="00C17F84" w:rsidRDefault="00C17F84"/>
        </w:tc>
        <w:tc>
          <w:tcPr>
            <w:tcW w:w="6282" w:type="dxa"/>
          </w:tcPr>
          <w:p w14:paraId="0A8315C4" w14:textId="77777777" w:rsidR="00C17F84" w:rsidRDefault="00000000">
            <w:pPr>
              <w:spacing w:before="222" w:line="220" w:lineRule="auto"/>
              <w:ind w:left="3"/>
              <w:rPr>
                <w:rFonts w:ascii="宋体" w:eastAsia="宋体" w:hAnsi="宋体" w:cs="宋体" w:hint="eastAsia"/>
                <w:lang w:eastAsia="zh-CN"/>
              </w:rPr>
            </w:pPr>
            <w:r>
              <w:rPr>
                <w:rFonts w:ascii="宋体" w:eastAsia="宋体" w:hAnsi="宋体" w:cs="宋体"/>
                <w:spacing w:val="-1"/>
                <w:lang w:eastAsia="zh-CN"/>
              </w:rPr>
              <w:t>农机动力机械与作业机具之比</w:t>
            </w:r>
          </w:p>
        </w:tc>
        <w:tc>
          <w:tcPr>
            <w:tcW w:w="988" w:type="dxa"/>
          </w:tcPr>
          <w:p w14:paraId="61E6A930" w14:textId="77777777" w:rsidR="00C17F84" w:rsidRDefault="00000000">
            <w:pPr>
              <w:pStyle w:val="TableText"/>
              <w:spacing w:before="260" w:line="187" w:lineRule="auto"/>
              <w:ind w:left="359"/>
              <w:rPr>
                <w:sz w:val="21"/>
                <w:szCs w:val="21"/>
              </w:rPr>
            </w:pPr>
            <w:r>
              <w:rPr>
                <w:spacing w:val="-1"/>
                <w:sz w:val="21"/>
                <w:szCs w:val="21"/>
              </w:rPr>
              <w:t>2.9</w:t>
            </w:r>
          </w:p>
        </w:tc>
        <w:tc>
          <w:tcPr>
            <w:tcW w:w="693" w:type="dxa"/>
          </w:tcPr>
          <w:p w14:paraId="68F57DFC" w14:textId="77777777" w:rsidR="00C17F84" w:rsidRDefault="00000000">
            <w:pPr>
              <w:pStyle w:val="TableText"/>
              <w:spacing w:before="260" w:line="187" w:lineRule="auto"/>
              <w:ind w:left="231"/>
              <w:rPr>
                <w:sz w:val="21"/>
                <w:szCs w:val="21"/>
              </w:rPr>
            </w:pPr>
            <w:r>
              <w:rPr>
                <w:spacing w:val="-5"/>
                <w:sz w:val="21"/>
                <w:szCs w:val="21"/>
              </w:rPr>
              <w:t>1.1</w:t>
            </w:r>
          </w:p>
        </w:tc>
        <w:tc>
          <w:tcPr>
            <w:tcW w:w="840" w:type="dxa"/>
          </w:tcPr>
          <w:p w14:paraId="2CEF2DCD" w14:textId="77777777" w:rsidR="00C17F84" w:rsidRDefault="00000000">
            <w:pPr>
              <w:pStyle w:val="TableText"/>
              <w:spacing w:before="260" w:line="187" w:lineRule="auto"/>
              <w:ind w:left="306"/>
              <w:rPr>
                <w:sz w:val="21"/>
                <w:szCs w:val="21"/>
              </w:rPr>
            </w:pPr>
            <w:r>
              <w:rPr>
                <w:spacing w:val="-5"/>
                <w:sz w:val="21"/>
                <w:szCs w:val="21"/>
              </w:rPr>
              <w:t>1.2</w:t>
            </w:r>
          </w:p>
        </w:tc>
        <w:tc>
          <w:tcPr>
            <w:tcW w:w="840" w:type="dxa"/>
          </w:tcPr>
          <w:p w14:paraId="6EBCD19C" w14:textId="77777777" w:rsidR="00C17F84" w:rsidRDefault="00000000">
            <w:pPr>
              <w:pStyle w:val="TableText"/>
              <w:spacing w:before="260" w:line="187" w:lineRule="auto"/>
              <w:ind w:left="306"/>
              <w:rPr>
                <w:sz w:val="21"/>
                <w:szCs w:val="21"/>
              </w:rPr>
            </w:pPr>
            <w:r>
              <w:rPr>
                <w:spacing w:val="-5"/>
                <w:sz w:val="21"/>
                <w:szCs w:val="21"/>
              </w:rPr>
              <w:t>1.6</w:t>
            </w:r>
          </w:p>
        </w:tc>
        <w:tc>
          <w:tcPr>
            <w:tcW w:w="840" w:type="dxa"/>
          </w:tcPr>
          <w:p w14:paraId="5CC23A17" w14:textId="77777777" w:rsidR="00C17F84" w:rsidRDefault="00000000">
            <w:pPr>
              <w:pStyle w:val="TableText"/>
              <w:spacing w:before="260" w:line="187" w:lineRule="auto"/>
              <w:ind w:left="290"/>
              <w:rPr>
                <w:sz w:val="21"/>
                <w:szCs w:val="21"/>
              </w:rPr>
            </w:pPr>
            <w:r>
              <w:rPr>
                <w:spacing w:val="-2"/>
                <w:sz w:val="21"/>
                <w:szCs w:val="21"/>
              </w:rPr>
              <w:t>0.6</w:t>
            </w:r>
          </w:p>
        </w:tc>
        <w:tc>
          <w:tcPr>
            <w:tcW w:w="840" w:type="dxa"/>
          </w:tcPr>
          <w:p w14:paraId="223B7E44" w14:textId="77777777" w:rsidR="00C17F84" w:rsidRDefault="00000000">
            <w:pPr>
              <w:pStyle w:val="TableText"/>
              <w:spacing w:before="260" w:line="187" w:lineRule="auto"/>
              <w:ind w:left="307"/>
              <w:rPr>
                <w:sz w:val="21"/>
                <w:szCs w:val="21"/>
              </w:rPr>
            </w:pPr>
            <w:r>
              <w:rPr>
                <w:spacing w:val="-5"/>
                <w:sz w:val="21"/>
                <w:szCs w:val="21"/>
              </w:rPr>
              <w:t>1.8</w:t>
            </w:r>
          </w:p>
        </w:tc>
        <w:tc>
          <w:tcPr>
            <w:tcW w:w="840" w:type="dxa"/>
          </w:tcPr>
          <w:p w14:paraId="5F67BE7C" w14:textId="77777777" w:rsidR="00C17F84" w:rsidRDefault="00000000">
            <w:pPr>
              <w:pStyle w:val="TableText"/>
              <w:spacing w:before="260" w:line="187" w:lineRule="auto"/>
              <w:ind w:left="290"/>
              <w:rPr>
                <w:sz w:val="21"/>
                <w:szCs w:val="21"/>
              </w:rPr>
            </w:pPr>
            <w:r>
              <w:rPr>
                <w:spacing w:val="-2"/>
                <w:sz w:val="21"/>
                <w:szCs w:val="21"/>
              </w:rPr>
              <w:t>0.3</w:t>
            </w:r>
          </w:p>
        </w:tc>
        <w:tc>
          <w:tcPr>
            <w:tcW w:w="844" w:type="dxa"/>
          </w:tcPr>
          <w:p w14:paraId="2A037556" w14:textId="77777777" w:rsidR="00C17F84" w:rsidRDefault="00000000">
            <w:pPr>
              <w:pStyle w:val="TableText"/>
              <w:spacing w:before="260" w:line="187" w:lineRule="auto"/>
              <w:ind w:left="237"/>
              <w:rPr>
                <w:sz w:val="21"/>
                <w:szCs w:val="21"/>
              </w:rPr>
            </w:pPr>
            <w:r>
              <w:rPr>
                <w:spacing w:val="-1"/>
                <w:sz w:val="21"/>
                <w:szCs w:val="21"/>
              </w:rPr>
              <w:t>0.96</w:t>
            </w:r>
          </w:p>
        </w:tc>
      </w:tr>
      <w:tr w:rsidR="00C17F84" w14:paraId="6AA1027D" w14:textId="77777777">
        <w:trPr>
          <w:trHeight w:val="506"/>
        </w:trPr>
        <w:tc>
          <w:tcPr>
            <w:tcW w:w="948" w:type="dxa"/>
            <w:vMerge/>
            <w:tcBorders>
              <w:top w:val="nil"/>
            </w:tcBorders>
          </w:tcPr>
          <w:p w14:paraId="19DA6573" w14:textId="77777777" w:rsidR="00C17F84" w:rsidRDefault="00C17F84"/>
        </w:tc>
        <w:tc>
          <w:tcPr>
            <w:tcW w:w="6282" w:type="dxa"/>
          </w:tcPr>
          <w:p w14:paraId="6A72BD40" w14:textId="77777777" w:rsidR="00C17F84" w:rsidRDefault="00000000">
            <w:pPr>
              <w:pStyle w:val="TableText"/>
              <w:spacing w:before="222" w:line="234" w:lineRule="auto"/>
              <w:ind w:left="4"/>
              <w:rPr>
                <w:rFonts w:ascii="宋体" w:eastAsia="宋体" w:hAnsi="宋体" w:cs="宋体" w:hint="eastAsia"/>
                <w:sz w:val="21"/>
                <w:szCs w:val="21"/>
                <w:lang w:eastAsia="zh-CN"/>
              </w:rPr>
            </w:pPr>
            <w:r>
              <w:rPr>
                <w:rFonts w:ascii="宋体" w:eastAsia="宋体" w:hAnsi="宋体" w:cs="宋体"/>
                <w:spacing w:val="-1"/>
                <w:sz w:val="21"/>
                <w:szCs w:val="21"/>
                <w:lang w:eastAsia="zh-CN"/>
              </w:rPr>
              <w:t>化肥施用强度（公斤</w:t>
            </w:r>
            <w:r>
              <w:rPr>
                <w:spacing w:val="-1"/>
                <w:sz w:val="21"/>
                <w:szCs w:val="21"/>
                <w:lang w:eastAsia="zh-CN"/>
              </w:rPr>
              <w:t>/</w:t>
            </w:r>
            <w:r>
              <w:rPr>
                <w:rFonts w:ascii="宋体" w:eastAsia="宋体" w:hAnsi="宋体" w:cs="宋体"/>
                <w:spacing w:val="-1"/>
                <w:sz w:val="21"/>
                <w:szCs w:val="21"/>
                <w:lang w:eastAsia="zh-CN"/>
              </w:rPr>
              <w:t>公顷）</w:t>
            </w:r>
          </w:p>
        </w:tc>
        <w:tc>
          <w:tcPr>
            <w:tcW w:w="988" w:type="dxa"/>
          </w:tcPr>
          <w:p w14:paraId="4ED31D3C" w14:textId="77777777" w:rsidR="00C17F84" w:rsidRDefault="00000000">
            <w:pPr>
              <w:pStyle w:val="TableText"/>
              <w:spacing w:before="261" w:line="187" w:lineRule="auto"/>
              <w:ind w:left="332"/>
              <w:rPr>
                <w:sz w:val="21"/>
                <w:szCs w:val="21"/>
              </w:rPr>
            </w:pPr>
            <w:r>
              <w:rPr>
                <w:spacing w:val="-1"/>
                <w:sz w:val="21"/>
                <w:szCs w:val="21"/>
              </w:rPr>
              <w:t>443</w:t>
            </w:r>
          </w:p>
        </w:tc>
        <w:tc>
          <w:tcPr>
            <w:tcW w:w="693" w:type="dxa"/>
          </w:tcPr>
          <w:p w14:paraId="14157099" w14:textId="77777777" w:rsidR="00C17F84" w:rsidRDefault="00000000">
            <w:pPr>
              <w:pStyle w:val="TableText"/>
              <w:spacing w:before="261" w:line="187" w:lineRule="auto"/>
              <w:ind w:left="189"/>
              <w:rPr>
                <w:sz w:val="21"/>
                <w:szCs w:val="21"/>
              </w:rPr>
            </w:pPr>
            <w:r>
              <w:rPr>
                <w:spacing w:val="-2"/>
                <w:sz w:val="21"/>
                <w:szCs w:val="21"/>
              </w:rPr>
              <w:t>342</w:t>
            </w:r>
          </w:p>
        </w:tc>
        <w:tc>
          <w:tcPr>
            <w:tcW w:w="840" w:type="dxa"/>
          </w:tcPr>
          <w:p w14:paraId="158D6358" w14:textId="77777777" w:rsidR="00C17F84" w:rsidRDefault="00000000">
            <w:pPr>
              <w:pStyle w:val="TableText"/>
              <w:spacing w:before="261" w:line="187" w:lineRule="auto"/>
              <w:ind w:left="265"/>
              <w:rPr>
                <w:sz w:val="21"/>
                <w:szCs w:val="21"/>
              </w:rPr>
            </w:pPr>
            <w:r>
              <w:rPr>
                <w:spacing w:val="-2"/>
                <w:sz w:val="21"/>
                <w:szCs w:val="21"/>
              </w:rPr>
              <w:t>574</w:t>
            </w:r>
          </w:p>
        </w:tc>
        <w:tc>
          <w:tcPr>
            <w:tcW w:w="840" w:type="dxa"/>
          </w:tcPr>
          <w:p w14:paraId="6C28DE90" w14:textId="77777777" w:rsidR="00C17F84" w:rsidRDefault="00000000">
            <w:pPr>
              <w:pStyle w:val="TableText"/>
              <w:spacing w:before="261" w:line="187" w:lineRule="auto"/>
              <w:ind w:left="268"/>
              <w:rPr>
                <w:sz w:val="21"/>
                <w:szCs w:val="21"/>
              </w:rPr>
            </w:pPr>
            <w:r>
              <w:rPr>
                <w:spacing w:val="-3"/>
                <w:sz w:val="21"/>
                <w:szCs w:val="21"/>
              </w:rPr>
              <w:t>831</w:t>
            </w:r>
          </w:p>
        </w:tc>
        <w:tc>
          <w:tcPr>
            <w:tcW w:w="840" w:type="dxa"/>
          </w:tcPr>
          <w:p w14:paraId="76EF31F8" w14:textId="77777777" w:rsidR="00C17F84" w:rsidRDefault="00000000">
            <w:pPr>
              <w:pStyle w:val="TableText"/>
              <w:spacing w:before="261" w:line="187" w:lineRule="auto"/>
              <w:ind w:left="259"/>
              <w:rPr>
                <w:sz w:val="21"/>
                <w:szCs w:val="21"/>
              </w:rPr>
            </w:pPr>
            <w:r>
              <w:rPr>
                <w:spacing w:val="-1"/>
                <w:sz w:val="21"/>
                <w:szCs w:val="21"/>
              </w:rPr>
              <w:t>407</w:t>
            </w:r>
          </w:p>
        </w:tc>
        <w:tc>
          <w:tcPr>
            <w:tcW w:w="840" w:type="dxa"/>
          </w:tcPr>
          <w:p w14:paraId="515CFA71" w14:textId="77777777" w:rsidR="00C17F84" w:rsidRDefault="00000000">
            <w:pPr>
              <w:pStyle w:val="TableText"/>
              <w:spacing w:before="261" w:line="187" w:lineRule="auto"/>
              <w:ind w:left="265"/>
              <w:rPr>
                <w:sz w:val="21"/>
                <w:szCs w:val="21"/>
              </w:rPr>
            </w:pPr>
            <w:r>
              <w:rPr>
                <w:spacing w:val="-2"/>
                <w:sz w:val="21"/>
                <w:szCs w:val="21"/>
              </w:rPr>
              <w:t>674</w:t>
            </w:r>
          </w:p>
        </w:tc>
        <w:tc>
          <w:tcPr>
            <w:tcW w:w="840" w:type="dxa"/>
          </w:tcPr>
          <w:p w14:paraId="7700AAEC" w14:textId="77777777" w:rsidR="00C17F84" w:rsidRDefault="00000000">
            <w:pPr>
              <w:pStyle w:val="TableText"/>
              <w:spacing w:before="261" w:line="187" w:lineRule="auto"/>
              <w:ind w:left="265"/>
              <w:rPr>
                <w:sz w:val="21"/>
                <w:szCs w:val="21"/>
              </w:rPr>
            </w:pPr>
            <w:r>
              <w:rPr>
                <w:spacing w:val="-2"/>
                <w:sz w:val="21"/>
                <w:szCs w:val="21"/>
              </w:rPr>
              <w:t>673</w:t>
            </w:r>
          </w:p>
        </w:tc>
        <w:tc>
          <w:tcPr>
            <w:tcW w:w="844" w:type="dxa"/>
          </w:tcPr>
          <w:p w14:paraId="6FAA12D2" w14:textId="77777777" w:rsidR="00C17F84" w:rsidRDefault="00000000">
            <w:pPr>
              <w:pStyle w:val="TableText"/>
              <w:spacing w:before="261" w:line="187" w:lineRule="auto"/>
              <w:ind w:left="259"/>
              <w:rPr>
                <w:sz w:val="21"/>
                <w:szCs w:val="21"/>
              </w:rPr>
            </w:pPr>
            <w:r>
              <w:rPr>
                <w:spacing w:val="-1"/>
                <w:sz w:val="21"/>
                <w:szCs w:val="21"/>
              </w:rPr>
              <w:t>406</w:t>
            </w:r>
          </w:p>
        </w:tc>
      </w:tr>
      <w:tr w:rsidR="00C17F84" w14:paraId="5A3C8C84" w14:textId="77777777">
        <w:trPr>
          <w:trHeight w:val="504"/>
        </w:trPr>
        <w:tc>
          <w:tcPr>
            <w:tcW w:w="948" w:type="dxa"/>
            <w:vMerge w:val="restart"/>
            <w:tcBorders>
              <w:bottom w:val="nil"/>
            </w:tcBorders>
          </w:tcPr>
          <w:p w14:paraId="3DE96D85" w14:textId="77777777" w:rsidR="00C17F84" w:rsidRDefault="00C17F84">
            <w:pPr>
              <w:spacing w:line="332" w:lineRule="auto"/>
            </w:pPr>
          </w:p>
          <w:p w14:paraId="3F1B67AD" w14:textId="77777777" w:rsidR="00C17F84" w:rsidRDefault="00C17F84">
            <w:pPr>
              <w:spacing w:line="332" w:lineRule="auto"/>
            </w:pPr>
          </w:p>
          <w:p w14:paraId="196521F4" w14:textId="77777777" w:rsidR="00C17F84" w:rsidRDefault="00000000">
            <w:pPr>
              <w:spacing w:before="68" w:line="428" w:lineRule="auto"/>
              <w:ind w:left="61" w:right="50" w:hanging="3"/>
              <w:rPr>
                <w:rFonts w:ascii="宋体" w:eastAsia="宋体" w:hAnsi="宋体" w:cs="宋体" w:hint="eastAsia"/>
              </w:rPr>
            </w:pPr>
            <w:r>
              <w:rPr>
                <w:rFonts w:ascii="宋体" w:eastAsia="宋体" w:hAnsi="宋体" w:cs="宋体"/>
                <w:spacing w:val="-2"/>
              </w:rPr>
              <w:t>科技竞争</w:t>
            </w:r>
            <w:r>
              <w:rPr>
                <w:rFonts w:ascii="宋体" w:eastAsia="宋体" w:hAnsi="宋体" w:cs="宋体"/>
                <w:spacing w:val="1"/>
              </w:rPr>
              <w:t xml:space="preserve"> </w:t>
            </w:r>
            <w:r>
              <w:rPr>
                <w:rFonts w:ascii="宋体" w:eastAsia="宋体" w:hAnsi="宋体" w:cs="宋体"/>
                <w:spacing w:val="-3"/>
              </w:rPr>
              <w:t>力与贡献</w:t>
            </w:r>
          </w:p>
        </w:tc>
        <w:tc>
          <w:tcPr>
            <w:tcW w:w="6282" w:type="dxa"/>
          </w:tcPr>
          <w:p w14:paraId="57D459C4" w14:textId="77777777" w:rsidR="00C17F84" w:rsidRDefault="00000000">
            <w:pPr>
              <w:spacing w:before="223" w:line="220" w:lineRule="auto"/>
              <w:ind w:left="3"/>
              <w:rPr>
                <w:rFonts w:ascii="宋体" w:eastAsia="宋体" w:hAnsi="宋体" w:cs="宋体" w:hint="eastAsia"/>
                <w:lang w:eastAsia="zh-CN"/>
              </w:rPr>
            </w:pPr>
            <w:r>
              <w:rPr>
                <w:rFonts w:ascii="宋体" w:eastAsia="宋体" w:hAnsi="宋体" w:cs="宋体"/>
                <w:spacing w:val="-1"/>
                <w:lang w:eastAsia="zh-CN"/>
              </w:rPr>
              <w:t>农村居民人均可支配收入（元）</w:t>
            </w:r>
          </w:p>
        </w:tc>
        <w:tc>
          <w:tcPr>
            <w:tcW w:w="988" w:type="dxa"/>
          </w:tcPr>
          <w:p w14:paraId="0884A307" w14:textId="77777777" w:rsidR="00C17F84" w:rsidRDefault="00000000">
            <w:pPr>
              <w:pStyle w:val="TableText"/>
              <w:spacing w:before="261" w:line="187" w:lineRule="auto"/>
              <w:ind w:left="227"/>
              <w:rPr>
                <w:sz w:val="21"/>
                <w:szCs w:val="21"/>
              </w:rPr>
            </w:pPr>
            <w:r>
              <w:rPr>
                <w:spacing w:val="-1"/>
                <w:sz w:val="21"/>
                <w:szCs w:val="21"/>
              </w:rPr>
              <w:t>27811</w:t>
            </w:r>
          </w:p>
        </w:tc>
        <w:tc>
          <w:tcPr>
            <w:tcW w:w="693" w:type="dxa"/>
          </w:tcPr>
          <w:p w14:paraId="636EE974" w14:textId="77777777" w:rsidR="00C17F84" w:rsidRDefault="00000000">
            <w:pPr>
              <w:pStyle w:val="TableText"/>
              <w:spacing w:before="261" w:line="187" w:lineRule="auto"/>
              <w:ind w:left="99"/>
              <w:rPr>
                <w:sz w:val="21"/>
                <w:szCs w:val="21"/>
              </w:rPr>
            </w:pPr>
            <w:r>
              <w:rPr>
                <w:spacing w:val="-4"/>
                <w:sz w:val="21"/>
                <w:szCs w:val="21"/>
              </w:rPr>
              <w:t>15575</w:t>
            </w:r>
          </w:p>
        </w:tc>
        <w:tc>
          <w:tcPr>
            <w:tcW w:w="840" w:type="dxa"/>
          </w:tcPr>
          <w:p w14:paraId="30FF03E6" w14:textId="77777777" w:rsidR="00C17F84" w:rsidRDefault="00000000">
            <w:pPr>
              <w:pStyle w:val="TableText"/>
              <w:spacing w:before="261" w:line="187" w:lineRule="auto"/>
              <w:ind w:left="154"/>
              <w:rPr>
                <w:sz w:val="21"/>
                <w:szCs w:val="21"/>
              </w:rPr>
            </w:pPr>
            <w:r>
              <w:rPr>
                <w:spacing w:val="-1"/>
                <w:sz w:val="21"/>
                <w:szCs w:val="21"/>
              </w:rPr>
              <w:t>20794</w:t>
            </w:r>
          </w:p>
        </w:tc>
        <w:tc>
          <w:tcPr>
            <w:tcW w:w="840" w:type="dxa"/>
          </w:tcPr>
          <w:p w14:paraId="42455297" w14:textId="77777777" w:rsidR="00C17F84" w:rsidRDefault="00000000">
            <w:pPr>
              <w:pStyle w:val="TableText"/>
              <w:spacing w:before="261" w:line="187" w:lineRule="auto"/>
              <w:ind w:left="174"/>
              <w:rPr>
                <w:sz w:val="21"/>
                <w:szCs w:val="21"/>
              </w:rPr>
            </w:pPr>
            <w:r>
              <w:rPr>
                <w:spacing w:val="-4"/>
                <w:sz w:val="21"/>
                <w:szCs w:val="21"/>
              </w:rPr>
              <w:t>17533</w:t>
            </w:r>
          </w:p>
        </w:tc>
        <w:tc>
          <w:tcPr>
            <w:tcW w:w="840" w:type="dxa"/>
          </w:tcPr>
          <w:p w14:paraId="787E41FE" w14:textId="77777777" w:rsidR="00C17F84" w:rsidRDefault="00000000">
            <w:pPr>
              <w:pStyle w:val="TableText"/>
              <w:spacing w:before="261" w:line="187" w:lineRule="auto"/>
              <w:ind w:left="159"/>
              <w:rPr>
                <w:sz w:val="21"/>
                <w:szCs w:val="21"/>
              </w:rPr>
            </w:pPr>
            <w:r>
              <w:rPr>
                <w:spacing w:val="-1"/>
                <w:sz w:val="21"/>
                <w:szCs w:val="21"/>
              </w:rPr>
              <w:t>38521</w:t>
            </w:r>
          </w:p>
        </w:tc>
        <w:tc>
          <w:tcPr>
            <w:tcW w:w="840" w:type="dxa"/>
          </w:tcPr>
          <w:p w14:paraId="1EB6B6FE" w14:textId="77777777" w:rsidR="00C17F84" w:rsidRDefault="00000000">
            <w:pPr>
              <w:pStyle w:val="TableText"/>
              <w:spacing w:before="261" w:line="187" w:lineRule="auto"/>
              <w:ind w:left="155"/>
              <w:rPr>
                <w:sz w:val="21"/>
                <w:szCs w:val="21"/>
              </w:rPr>
            </w:pPr>
            <w:r>
              <w:rPr>
                <w:spacing w:val="-1"/>
                <w:sz w:val="21"/>
                <w:szCs w:val="21"/>
              </w:rPr>
              <w:t>26791</w:t>
            </w:r>
          </w:p>
        </w:tc>
        <w:tc>
          <w:tcPr>
            <w:tcW w:w="840" w:type="dxa"/>
          </w:tcPr>
          <w:p w14:paraId="629702B7" w14:textId="77777777" w:rsidR="00C17F84" w:rsidRDefault="00000000">
            <w:pPr>
              <w:pStyle w:val="TableText"/>
              <w:spacing w:before="261" w:line="187" w:lineRule="auto"/>
              <w:ind w:left="159"/>
              <w:rPr>
                <w:sz w:val="21"/>
                <w:szCs w:val="21"/>
              </w:rPr>
            </w:pPr>
            <w:r>
              <w:rPr>
                <w:spacing w:val="-1"/>
                <w:sz w:val="21"/>
                <w:szCs w:val="21"/>
              </w:rPr>
              <w:t>33303</w:t>
            </w:r>
          </w:p>
        </w:tc>
        <w:tc>
          <w:tcPr>
            <w:tcW w:w="844" w:type="dxa"/>
          </w:tcPr>
          <w:p w14:paraId="56501B84" w14:textId="77777777" w:rsidR="00C17F84" w:rsidRDefault="00000000">
            <w:pPr>
              <w:pStyle w:val="TableText"/>
              <w:spacing w:before="261" w:line="187" w:lineRule="auto"/>
              <w:ind w:left="175"/>
              <w:rPr>
                <w:sz w:val="21"/>
                <w:szCs w:val="21"/>
              </w:rPr>
            </w:pPr>
            <w:r>
              <w:rPr>
                <w:spacing w:val="-4"/>
                <w:sz w:val="21"/>
                <w:szCs w:val="21"/>
              </w:rPr>
              <w:t>18931</w:t>
            </w:r>
          </w:p>
        </w:tc>
      </w:tr>
      <w:tr w:rsidR="00C17F84" w14:paraId="46EB8914" w14:textId="77777777">
        <w:trPr>
          <w:trHeight w:val="506"/>
        </w:trPr>
        <w:tc>
          <w:tcPr>
            <w:tcW w:w="948" w:type="dxa"/>
            <w:vMerge/>
            <w:tcBorders>
              <w:top w:val="nil"/>
              <w:bottom w:val="nil"/>
            </w:tcBorders>
          </w:tcPr>
          <w:p w14:paraId="5FE77D91" w14:textId="77777777" w:rsidR="00C17F84" w:rsidRDefault="00C17F84"/>
        </w:tc>
        <w:tc>
          <w:tcPr>
            <w:tcW w:w="6282" w:type="dxa"/>
          </w:tcPr>
          <w:p w14:paraId="4EC906CE" w14:textId="77777777" w:rsidR="00C17F84" w:rsidRDefault="00000000">
            <w:pPr>
              <w:pStyle w:val="TableText"/>
              <w:spacing w:before="223" w:line="234" w:lineRule="auto"/>
              <w:ind w:left="3"/>
              <w:rPr>
                <w:rFonts w:ascii="宋体" w:eastAsia="宋体" w:hAnsi="宋体" w:cs="宋体" w:hint="eastAsia"/>
                <w:sz w:val="21"/>
                <w:szCs w:val="21"/>
                <w:lang w:eastAsia="zh-CN"/>
              </w:rPr>
            </w:pPr>
            <w:r>
              <w:rPr>
                <w:rFonts w:ascii="宋体" w:eastAsia="宋体" w:hAnsi="宋体" w:cs="宋体"/>
                <w:spacing w:val="-1"/>
                <w:sz w:val="21"/>
                <w:szCs w:val="21"/>
                <w:lang w:eastAsia="zh-CN"/>
              </w:rPr>
              <w:t>农业劳动生产率（万元</w:t>
            </w:r>
            <w:r>
              <w:rPr>
                <w:spacing w:val="-1"/>
                <w:sz w:val="21"/>
                <w:szCs w:val="21"/>
                <w:lang w:eastAsia="zh-CN"/>
              </w:rPr>
              <w:t>/</w:t>
            </w:r>
            <w:r>
              <w:rPr>
                <w:rFonts w:ascii="宋体" w:eastAsia="宋体" w:hAnsi="宋体" w:cs="宋体"/>
                <w:spacing w:val="-1"/>
                <w:sz w:val="21"/>
                <w:szCs w:val="21"/>
                <w:lang w:eastAsia="zh-CN"/>
              </w:rPr>
              <w:t>人）</w:t>
            </w:r>
          </w:p>
        </w:tc>
        <w:tc>
          <w:tcPr>
            <w:tcW w:w="988" w:type="dxa"/>
          </w:tcPr>
          <w:p w14:paraId="1116F297" w14:textId="77777777" w:rsidR="00C17F84" w:rsidRDefault="00000000">
            <w:pPr>
              <w:pStyle w:val="TableText"/>
              <w:spacing w:before="261" w:line="187" w:lineRule="auto"/>
              <w:ind w:left="306"/>
              <w:rPr>
                <w:sz w:val="21"/>
                <w:szCs w:val="21"/>
              </w:rPr>
            </w:pPr>
            <w:r>
              <w:rPr>
                <w:spacing w:val="-1"/>
                <w:sz w:val="21"/>
                <w:szCs w:val="21"/>
              </w:rPr>
              <w:t>20.5</w:t>
            </w:r>
          </w:p>
        </w:tc>
        <w:tc>
          <w:tcPr>
            <w:tcW w:w="693" w:type="dxa"/>
          </w:tcPr>
          <w:p w14:paraId="386557F5" w14:textId="77777777" w:rsidR="00C17F84" w:rsidRDefault="00000000">
            <w:pPr>
              <w:pStyle w:val="TableText"/>
              <w:spacing w:before="261" w:line="187" w:lineRule="auto"/>
              <w:ind w:left="217"/>
              <w:rPr>
                <w:sz w:val="21"/>
                <w:szCs w:val="21"/>
              </w:rPr>
            </w:pPr>
            <w:r>
              <w:rPr>
                <w:spacing w:val="-2"/>
                <w:sz w:val="21"/>
                <w:szCs w:val="21"/>
              </w:rPr>
              <w:t>5.2</w:t>
            </w:r>
          </w:p>
        </w:tc>
        <w:tc>
          <w:tcPr>
            <w:tcW w:w="840" w:type="dxa"/>
          </w:tcPr>
          <w:p w14:paraId="22EC2853" w14:textId="77777777" w:rsidR="00C17F84" w:rsidRDefault="00000000">
            <w:pPr>
              <w:pStyle w:val="TableText"/>
              <w:spacing w:before="261" w:line="187" w:lineRule="auto"/>
              <w:ind w:left="285"/>
              <w:rPr>
                <w:sz w:val="21"/>
                <w:szCs w:val="21"/>
              </w:rPr>
            </w:pPr>
            <w:r>
              <w:rPr>
                <w:spacing w:val="-1"/>
                <w:sz w:val="21"/>
                <w:szCs w:val="21"/>
              </w:rPr>
              <w:t>4.6</w:t>
            </w:r>
          </w:p>
        </w:tc>
        <w:tc>
          <w:tcPr>
            <w:tcW w:w="840" w:type="dxa"/>
          </w:tcPr>
          <w:p w14:paraId="58D3B538" w14:textId="77777777" w:rsidR="00C17F84" w:rsidRDefault="00000000">
            <w:pPr>
              <w:pStyle w:val="TableText"/>
              <w:spacing w:before="261" w:line="187" w:lineRule="auto"/>
              <w:ind w:left="285"/>
              <w:rPr>
                <w:sz w:val="21"/>
                <w:szCs w:val="21"/>
              </w:rPr>
            </w:pPr>
            <w:r>
              <w:rPr>
                <w:spacing w:val="-1"/>
                <w:sz w:val="21"/>
                <w:szCs w:val="21"/>
              </w:rPr>
              <w:t>4.8</w:t>
            </w:r>
          </w:p>
        </w:tc>
        <w:tc>
          <w:tcPr>
            <w:tcW w:w="840" w:type="dxa"/>
          </w:tcPr>
          <w:p w14:paraId="4CDC009B" w14:textId="77777777" w:rsidR="00C17F84" w:rsidRDefault="00000000">
            <w:pPr>
              <w:pStyle w:val="TableText"/>
              <w:spacing w:before="261" w:line="187" w:lineRule="auto"/>
              <w:ind w:left="291"/>
              <w:rPr>
                <w:sz w:val="21"/>
                <w:szCs w:val="21"/>
              </w:rPr>
            </w:pPr>
            <w:r>
              <w:rPr>
                <w:spacing w:val="-2"/>
                <w:sz w:val="21"/>
                <w:szCs w:val="21"/>
              </w:rPr>
              <w:t>3.8</w:t>
            </w:r>
          </w:p>
        </w:tc>
        <w:tc>
          <w:tcPr>
            <w:tcW w:w="840" w:type="dxa"/>
          </w:tcPr>
          <w:p w14:paraId="2F101D4A" w14:textId="77777777" w:rsidR="00C17F84" w:rsidRDefault="00000000">
            <w:pPr>
              <w:pStyle w:val="TableText"/>
              <w:spacing w:before="264" w:line="184" w:lineRule="auto"/>
              <w:ind w:left="290"/>
              <w:rPr>
                <w:sz w:val="21"/>
                <w:szCs w:val="21"/>
              </w:rPr>
            </w:pPr>
            <w:r>
              <w:rPr>
                <w:spacing w:val="-2"/>
                <w:sz w:val="21"/>
                <w:szCs w:val="21"/>
              </w:rPr>
              <w:t>7.5</w:t>
            </w:r>
          </w:p>
        </w:tc>
        <w:tc>
          <w:tcPr>
            <w:tcW w:w="840" w:type="dxa"/>
          </w:tcPr>
          <w:p w14:paraId="184077B4" w14:textId="77777777" w:rsidR="00C17F84" w:rsidRDefault="00000000">
            <w:pPr>
              <w:pStyle w:val="TableText"/>
              <w:spacing w:before="261" w:line="187" w:lineRule="auto"/>
              <w:ind w:left="286"/>
              <w:rPr>
                <w:sz w:val="21"/>
                <w:szCs w:val="21"/>
              </w:rPr>
            </w:pPr>
            <w:r>
              <w:rPr>
                <w:spacing w:val="-1"/>
                <w:sz w:val="21"/>
                <w:szCs w:val="21"/>
              </w:rPr>
              <w:t>4.1</w:t>
            </w:r>
          </w:p>
        </w:tc>
        <w:tc>
          <w:tcPr>
            <w:tcW w:w="844" w:type="dxa"/>
          </w:tcPr>
          <w:p w14:paraId="7C3CE35E" w14:textId="77777777" w:rsidR="00C17F84" w:rsidRDefault="00000000">
            <w:pPr>
              <w:pStyle w:val="TableText"/>
              <w:spacing w:before="261" w:line="187" w:lineRule="auto"/>
              <w:ind w:left="233"/>
              <w:rPr>
                <w:sz w:val="21"/>
                <w:szCs w:val="21"/>
              </w:rPr>
            </w:pPr>
            <w:r>
              <w:rPr>
                <w:spacing w:val="-1"/>
                <w:sz w:val="21"/>
                <w:szCs w:val="21"/>
              </w:rPr>
              <w:t>4.87</w:t>
            </w:r>
          </w:p>
        </w:tc>
      </w:tr>
      <w:tr w:rsidR="00C17F84" w14:paraId="47D68629" w14:textId="77777777">
        <w:trPr>
          <w:trHeight w:val="503"/>
        </w:trPr>
        <w:tc>
          <w:tcPr>
            <w:tcW w:w="948" w:type="dxa"/>
            <w:vMerge/>
            <w:tcBorders>
              <w:top w:val="nil"/>
              <w:bottom w:val="nil"/>
            </w:tcBorders>
          </w:tcPr>
          <w:p w14:paraId="54F6AEE3" w14:textId="77777777" w:rsidR="00C17F84" w:rsidRDefault="00C17F84"/>
        </w:tc>
        <w:tc>
          <w:tcPr>
            <w:tcW w:w="6282" w:type="dxa"/>
          </w:tcPr>
          <w:p w14:paraId="16A02684" w14:textId="77777777" w:rsidR="00C17F84" w:rsidRDefault="00000000">
            <w:pPr>
              <w:pStyle w:val="TableText"/>
              <w:spacing w:before="224" w:line="234" w:lineRule="auto"/>
              <w:ind w:left="3"/>
              <w:rPr>
                <w:rFonts w:ascii="宋体" w:eastAsia="宋体" w:hAnsi="宋体" w:cs="宋体" w:hint="eastAsia"/>
                <w:sz w:val="21"/>
                <w:szCs w:val="21"/>
                <w:lang w:eastAsia="zh-CN"/>
              </w:rPr>
            </w:pPr>
            <w:r>
              <w:rPr>
                <w:rFonts w:ascii="宋体" w:eastAsia="宋体" w:hAnsi="宋体" w:cs="宋体"/>
                <w:spacing w:val="-1"/>
                <w:sz w:val="21"/>
                <w:szCs w:val="21"/>
                <w:lang w:eastAsia="zh-CN"/>
              </w:rPr>
              <w:t>农业土地产出率（ 元</w:t>
            </w:r>
            <w:r>
              <w:rPr>
                <w:spacing w:val="-1"/>
                <w:sz w:val="21"/>
                <w:szCs w:val="21"/>
                <w:lang w:eastAsia="zh-CN"/>
              </w:rPr>
              <w:t>/</w:t>
            </w:r>
            <w:r>
              <w:rPr>
                <w:rFonts w:ascii="宋体" w:eastAsia="宋体" w:hAnsi="宋体" w:cs="宋体"/>
                <w:spacing w:val="-1"/>
                <w:sz w:val="21"/>
                <w:szCs w:val="21"/>
                <w:lang w:eastAsia="zh-CN"/>
              </w:rPr>
              <w:t>亩）</w:t>
            </w:r>
          </w:p>
        </w:tc>
        <w:tc>
          <w:tcPr>
            <w:tcW w:w="988" w:type="dxa"/>
          </w:tcPr>
          <w:p w14:paraId="18F24696" w14:textId="77777777" w:rsidR="00C17F84" w:rsidRDefault="00000000">
            <w:pPr>
              <w:pStyle w:val="TableText"/>
              <w:spacing w:before="262" w:line="187" w:lineRule="auto"/>
              <w:ind w:left="279"/>
              <w:rPr>
                <w:sz w:val="21"/>
                <w:szCs w:val="21"/>
              </w:rPr>
            </w:pPr>
            <w:r>
              <w:rPr>
                <w:spacing w:val="-1"/>
                <w:sz w:val="21"/>
                <w:szCs w:val="21"/>
              </w:rPr>
              <w:t>4503</w:t>
            </w:r>
          </w:p>
        </w:tc>
        <w:tc>
          <w:tcPr>
            <w:tcW w:w="693" w:type="dxa"/>
          </w:tcPr>
          <w:p w14:paraId="218A978D" w14:textId="77777777" w:rsidR="00C17F84" w:rsidRDefault="00000000">
            <w:pPr>
              <w:pStyle w:val="TableText"/>
              <w:spacing w:before="262" w:line="187" w:lineRule="auto"/>
              <w:ind w:left="131"/>
              <w:rPr>
                <w:sz w:val="21"/>
                <w:szCs w:val="21"/>
              </w:rPr>
            </w:pPr>
            <w:r>
              <w:rPr>
                <w:spacing w:val="-1"/>
                <w:sz w:val="21"/>
                <w:szCs w:val="21"/>
              </w:rPr>
              <w:t>4871</w:t>
            </w:r>
          </w:p>
        </w:tc>
        <w:tc>
          <w:tcPr>
            <w:tcW w:w="840" w:type="dxa"/>
          </w:tcPr>
          <w:p w14:paraId="5CE4B265" w14:textId="77777777" w:rsidR="00C17F84" w:rsidRDefault="00000000">
            <w:pPr>
              <w:pStyle w:val="TableText"/>
              <w:spacing w:before="262" w:line="187" w:lineRule="auto"/>
              <w:ind w:left="174"/>
              <w:rPr>
                <w:sz w:val="21"/>
                <w:szCs w:val="21"/>
              </w:rPr>
            </w:pPr>
            <w:r>
              <w:rPr>
                <w:spacing w:val="-4"/>
                <w:sz w:val="21"/>
                <w:szCs w:val="21"/>
              </w:rPr>
              <w:t>11831</w:t>
            </w:r>
          </w:p>
        </w:tc>
        <w:tc>
          <w:tcPr>
            <w:tcW w:w="840" w:type="dxa"/>
          </w:tcPr>
          <w:p w14:paraId="4C9CB30B" w14:textId="77777777" w:rsidR="00C17F84" w:rsidRDefault="00000000">
            <w:pPr>
              <w:pStyle w:val="TableText"/>
              <w:spacing w:before="262" w:line="187" w:lineRule="auto"/>
              <w:ind w:left="211"/>
              <w:rPr>
                <w:sz w:val="21"/>
                <w:szCs w:val="21"/>
              </w:rPr>
            </w:pPr>
            <w:r>
              <w:rPr>
                <w:spacing w:val="-2"/>
                <w:sz w:val="21"/>
                <w:szCs w:val="21"/>
              </w:rPr>
              <w:t>9317</w:t>
            </w:r>
          </w:p>
        </w:tc>
        <w:tc>
          <w:tcPr>
            <w:tcW w:w="840" w:type="dxa"/>
          </w:tcPr>
          <w:p w14:paraId="328D8B7B" w14:textId="77777777" w:rsidR="00C17F84" w:rsidRDefault="00000000">
            <w:pPr>
              <w:pStyle w:val="TableText"/>
              <w:spacing w:before="262" w:line="187" w:lineRule="auto"/>
              <w:ind w:left="175"/>
              <w:rPr>
                <w:sz w:val="21"/>
                <w:szCs w:val="21"/>
              </w:rPr>
            </w:pPr>
            <w:r>
              <w:rPr>
                <w:spacing w:val="-4"/>
                <w:sz w:val="21"/>
                <w:szCs w:val="21"/>
              </w:rPr>
              <w:t>11068</w:t>
            </w:r>
          </w:p>
        </w:tc>
        <w:tc>
          <w:tcPr>
            <w:tcW w:w="840" w:type="dxa"/>
          </w:tcPr>
          <w:p w14:paraId="7B2CC964" w14:textId="77777777" w:rsidR="00C17F84" w:rsidRDefault="00000000">
            <w:pPr>
              <w:pStyle w:val="TableText"/>
              <w:spacing w:before="262" w:line="187" w:lineRule="auto"/>
              <w:ind w:left="175"/>
              <w:rPr>
                <w:sz w:val="21"/>
                <w:szCs w:val="21"/>
              </w:rPr>
            </w:pPr>
            <w:r>
              <w:rPr>
                <w:spacing w:val="-4"/>
                <w:sz w:val="21"/>
                <w:szCs w:val="21"/>
              </w:rPr>
              <w:t>13497</w:t>
            </w:r>
          </w:p>
        </w:tc>
        <w:tc>
          <w:tcPr>
            <w:tcW w:w="840" w:type="dxa"/>
          </w:tcPr>
          <w:p w14:paraId="00370E1F" w14:textId="77777777" w:rsidR="00C17F84" w:rsidRDefault="00000000">
            <w:pPr>
              <w:pStyle w:val="TableText"/>
              <w:spacing w:before="262" w:line="187" w:lineRule="auto"/>
              <w:ind w:left="175"/>
              <w:rPr>
                <w:sz w:val="21"/>
                <w:szCs w:val="21"/>
              </w:rPr>
            </w:pPr>
            <w:r>
              <w:rPr>
                <w:spacing w:val="-4"/>
                <w:sz w:val="21"/>
                <w:szCs w:val="21"/>
              </w:rPr>
              <w:t>19207</w:t>
            </w:r>
          </w:p>
        </w:tc>
        <w:tc>
          <w:tcPr>
            <w:tcW w:w="844" w:type="dxa"/>
          </w:tcPr>
          <w:p w14:paraId="5B257A6D" w14:textId="77777777" w:rsidR="00C17F84" w:rsidRDefault="00000000">
            <w:pPr>
              <w:pStyle w:val="TableText"/>
              <w:spacing w:before="262" w:line="187" w:lineRule="auto"/>
              <w:ind w:left="211"/>
              <w:rPr>
                <w:sz w:val="21"/>
                <w:szCs w:val="21"/>
              </w:rPr>
            </w:pPr>
            <w:r>
              <w:rPr>
                <w:spacing w:val="-2"/>
                <w:sz w:val="21"/>
                <w:szCs w:val="21"/>
              </w:rPr>
              <w:t>7665</w:t>
            </w:r>
          </w:p>
        </w:tc>
      </w:tr>
      <w:tr w:rsidR="00C17F84" w14:paraId="5FCBCC1F" w14:textId="77777777">
        <w:trPr>
          <w:trHeight w:val="511"/>
        </w:trPr>
        <w:tc>
          <w:tcPr>
            <w:tcW w:w="948" w:type="dxa"/>
            <w:vMerge/>
            <w:tcBorders>
              <w:top w:val="nil"/>
            </w:tcBorders>
          </w:tcPr>
          <w:p w14:paraId="0BE59D9A" w14:textId="77777777" w:rsidR="00C17F84" w:rsidRDefault="00C17F84"/>
        </w:tc>
        <w:tc>
          <w:tcPr>
            <w:tcW w:w="6282" w:type="dxa"/>
          </w:tcPr>
          <w:p w14:paraId="02DBD419" w14:textId="77777777" w:rsidR="00C17F84" w:rsidRDefault="00000000">
            <w:pPr>
              <w:pStyle w:val="TableText"/>
              <w:spacing w:before="225" w:line="234" w:lineRule="auto"/>
              <w:ind w:left="8"/>
              <w:rPr>
                <w:rFonts w:ascii="宋体" w:eastAsia="宋体" w:hAnsi="宋体" w:cs="宋体" w:hint="eastAsia"/>
                <w:sz w:val="21"/>
                <w:szCs w:val="21"/>
                <w:lang w:eastAsia="zh-CN"/>
              </w:rPr>
            </w:pPr>
            <w:r>
              <w:rPr>
                <w:rFonts w:ascii="宋体" w:eastAsia="宋体" w:hAnsi="宋体" w:cs="宋体"/>
                <w:spacing w:val="-2"/>
                <w:sz w:val="21"/>
                <w:szCs w:val="21"/>
                <w:lang w:eastAsia="zh-CN"/>
              </w:rPr>
              <w:t>万元第一产业</w:t>
            </w:r>
            <w:r>
              <w:rPr>
                <w:rFonts w:ascii="宋体" w:eastAsia="宋体" w:hAnsi="宋体" w:cs="宋体"/>
                <w:spacing w:val="-43"/>
                <w:sz w:val="21"/>
                <w:szCs w:val="21"/>
                <w:lang w:eastAsia="zh-CN"/>
              </w:rPr>
              <w:t xml:space="preserve"> </w:t>
            </w:r>
            <w:r>
              <w:rPr>
                <w:spacing w:val="-2"/>
                <w:sz w:val="21"/>
                <w:szCs w:val="21"/>
                <w:lang w:eastAsia="zh-CN"/>
              </w:rPr>
              <w:t>GDP</w:t>
            </w:r>
            <w:r>
              <w:rPr>
                <w:spacing w:val="16"/>
                <w:w w:val="101"/>
                <w:sz w:val="21"/>
                <w:szCs w:val="21"/>
                <w:lang w:eastAsia="zh-CN"/>
              </w:rPr>
              <w:t xml:space="preserve"> </w:t>
            </w:r>
            <w:r>
              <w:rPr>
                <w:rFonts w:ascii="宋体" w:eastAsia="宋体" w:hAnsi="宋体" w:cs="宋体"/>
                <w:spacing w:val="-2"/>
                <w:sz w:val="21"/>
                <w:szCs w:val="21"/>
                <w:lang w:eastAsia="zh-CN"/>
              </w:rPr>
              <w:t>能耗（吨标煤</w:t>
            </w:r>
            <w:r>
              <w:rPr>
                <w:spacing w:val="-2"/>
                <w:sz w:val="21"/>
                <w:szCs w:val="21"/>
                <w:lang w:eastAsia="zh-CN"/>
              </w:rPr>
              <w:t>/</w:t>
            </w:r>
            <w:r>
              <w:rPr>
                <w:rFonts w:ascii="宋体" w:eastAsia="宋体" w:hAnsi="宋体" w:cs="宋体"/>
                <w:spacing w:val="-2"/>
                <w:sz w:val="21"/>
                <w:szCs w:val="21"/>
                <w:lang w:eastAsia="zh-CN"/>
              </w:rPr>
              <w:t>万元）</w:t>
            </w:r>
          </w:p>
        </w:tc>
        <w:tc>
          <w:tcPr>
            <w:tcW w:w="988" w:type="dxa"/>
          </w:tcPr>
          <w:p w14:paraId="46646A92" w14:textId="77777777" w:rsidR="00C17F84" w:rsidRDefault="00000000">
            <w:pPr>
              <w:pStyle w:val="TableText"/>
              <w:spacing w:before="263" w:line="187" w:lineRule="auto"/>
              <w:ind w:left="310"/>
              <w:rPr>
                <w:sz w:val="21"/>
                <w:szCs w:val="21"/>
              </w:rPr>
            </w:pPr>
            <w:r>
              <w:rPr>
                <w:spacing w:val="-1"/>
                <w:sz w:val="21"/>
                <w:szCs w:val="21"/>
              </w:rPr>
              <w:t>0.05</w:t>
            </w:r>
          </w:p>
        </w:tc>
        <w:tc>
          <w:tcPr>
            <w:tcW w:w="693" w:type="dxa"/>
          </w:tcPr>
          <w:p w14:paraId="15593252" w14:textId="77777777" w:rsidR="00C17F84" w:rsidRDefault="00000000">
            <w:pPr>
              <w:pStyle w:val="TableText"/>
              <w:spacing w:before="263" w:line="187" w:lineRule="auto"/>
              <w:ind w:left="214"/>
              <w:rPr>
                <w:sz w:val="21"/>
                <w:szCs w:val="21"/>
              </w:rPr>
            </w:pPr>
            <w:r>
              <w:rPr>
                <w:spacing w:val="-2"/>
                <w:sz w:val="21"/>
                <w:szCs w:val="21"/>
              </w:rPr>
              <w:t>0.2</w:t>
            </w:r>
          </w:p>
        </w:tc>
        <w:tc>
          <w:tcPr>
            <w:tcW w:w="840" w:type="dxa"/>
          </w:tcPr>
          <w:p w14:paraId="19EC1EA7" w14:textId="77777777" w:rsidR="00C17F84" w:rsidRDefault="00000000">
            <w:pPr>
              <w:pStyle w:val="TableText"/>
              <w:spacing w:before="263" w:line="187" w:lineRule="auto"/>
              <w:ind w:left="237"/>
              <w:rPr>
                <w:sz w:val="21"/>
                <w:szCs w:val="21"/>
              </w:rPr>
            </w:pPr>
            <w:r>
              <w:rPr>
                <w:spacing w:val="-1"/>
                <w:sz w:val="21"/>
                <w:szCs w:val="21"/>
              </w:rPr>
              <w:t>0.14</w:t>
            </w:r>
          </w:p>
        </w:tc>
        <w:tc>
          <w:tcPr>
            <w:tcW w:w="840" w:type="dxa"/>
          </w:tcPr>
          <w:p w14:paraId="12609C40" w14:textId="77777777" w:rsidR="00C17F84" w:rsidRDefault="00000000">
            <w:pPr>
              <w:pStyle w:val="TableText"/>
              <w:spacing w:before="263" w:line="187" w:lineRule="auto"/>
              <w:ind w:left="237"/>
              <w:rPr>
                <w:sz w:val="21"/>
                <w:szCs w:val="21"/>
              </w:rPr>
            </w:pPr>
            <w:r>
              <w:rPr>
                <w:spacing w:val="-1"/>
                <w:sz w:val="21"/>
                <w:szCs w:val="21"/>
              </w:rPr>
              <w:t>0.12</w:t>
            </w:r>
          </w:p>
        </w:tc>
        <w:tc>
          <w:tcPr>
            <w:tcW w:w="840" w:type="dxa"/>
          </w:tcPr>
          <w:p w14:paraId="1F5703D7" w14:textId="77777777" w:rsidR="00C17F84" w:rsidRDefault="00000000">
            <w:pPr>
              <w:pStyle w:val="TableText"/>
              <w:spacing w:before="263" w:line="187" w:lineRule="auto"/>
              <w:ind w:left="237"/>
              <w:rPr>
                <w:sz w:val="21"/>
                <w:szCs w:val="21"/>
              </w:rPr>
            </w:pPr>
            <w:r>
              <w:rPr>
                <w:spacing w:val="-1"/>
                <w:sz w:val="21"/>
                <w:szCs w:val="21"/>
              </w:rPr>
              <w:t>0.34</w:t>
            </w:r>
          </w:p>
        </w:tc>
        <w:tc>
          <w:tcPr>
            <w:tcW w:w="840" w:type="dxa"/>
          </w:tcPr>
          <w:p w14:paraId="683B189C" w14:textId="77777777" w:rsidR="00C17F84" w:rsidRDefault="00000000">
            <w:pPr>
              <w:pStyle w:val="TableText"/>
              <w:spacing w:before="263" w:line="187" w:lineRule="auto"/>
              <w:ind w:left="237"/>
              <w:rPr>
                <w:sz w:val="21"/>
                <w:szCs w:val="21"/>
              </w:rPr>
            </w:pPr>
            <w:r>
              <w:rPr>
                <w:spacing w:val="-1"/>
                <w:sz w:val="21"/>
                <w:szCs w:val="21"/>
              </w:rPr>
              <w:t>0.17</w:t>
            </w:r>
          </w:p>
        </w:tc>
        <w:tc>
          <w:tcPr>
            <w:tcW w:w="840" w:type="dxa"/>
          </w:tcPr>
          <w:p w14:paraId="3E2BF9C8" w14:textId="77777777" w:rsidR="00C17F84" w:rsidRDefault="00000000">
            <w:pPr>
              <w:pStyle w:val="TableText"/>
              <w:spacing w:before="263" w:line="187" w:lineRule="auto"/>
              <w:ind w:left="237"/>
              <w:rPr>
                <w:sz w:val="21"/>
                <w:szCs w:val="21"/>
              </w:rPr>
            </w:pPr>
            <w:r>
              <w:rPr>
                <w:spacing w:val="-1"/>
                <w:sz w:val="21"/>
                <w:szCs w:val="21"/>
              </w:rPr>
              <w:t>0.76</w:t>
            </w:r>
          </w:p>
        </w:tc>
        <w:tc>
          <w:tcPr>
            <w:tcW w:w="844" w:type="dxa"/>
          </w:tcPr>
          <w:p w14:paraId="381A30B8" w14:textId="77777777" w:rsidR="00C17F84" w:rsidRDefault="00000000">
            <w:pPr>
              <w:pStyle w:val="TableText"/>
              <w:spacing w:before="263" w:line="187" w:lineRule="auto"/>
              <w:ind w:left="237"/>
              <w:rPr>
                <w:sz w:val="21"/>
                <w:szCs w:val="21"/>
              </w:rPr>
            </w:pPr>
            <w:r>
              <w:rPr>
                <w:spacing w:val="-1"/>
                <w:sz w:val="21"/>
                <w:szCs w:val="21"/>
              </w:rPr>
              <w:t>0.13</w:t>
            </w:r>
          </w:p>
        </w:tc>
      </w:tr>
    </w:tbl>
    <w:p w14:paraId="2862B3D4" w14:textId="77777777" w:rsidR="00C17F84" w:rsidRDefault="00C17F84">
      <w:pPr>
        <w:pStyle w:val="a3"/>
      </w:pPr>
    </w:p>
    <w:sectPr w:rsidR="00C17F84">
      <w:footerReference w:type="default" r:id="rId131"/>
      <w:pgSz w:w="16839" w:h="11907"/>
      <w:pgMar w:top="400" w:right="1438" w:bottom="1362" w:left="1440" w:header="0" w:footer="12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DE11A" w14:textId="77777777" w:rsidR="00121181" w:rsidRDefault="00121181">
      <w:r>
        <w:separator/>
      </w:r>
    </w:p>
  </w:endnote>
  <w:endnote w:type="continuationSeparator" w:id="0">
    <w:p w14:paraId="64CE9B53" w14:textId="77777777" w:rsidR="00121181" w:rsidRDefault="00121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0B7DC" w14:textId="77777777" w:rsidR="00C17F84" w:rsidRDefault="00C17F84">
    <w:pPr>
      <w:pStyle w:val="a3"/>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AB53D" w14:textId="77777777" w:rsidR="00C17F84" w:rsidRDefault="00000000">
    <w:pPr>
      <w:spacing w:line="171" w:lineRule="auto"/>
      <w:ind w:left="4130"/>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ED4B9"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95</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12C38"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96</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C1D4E"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97</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14D85"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98</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24033"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99</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047F2" w14:textId="77777777" w:rsidR="00C17F84" w:rsidRDefault="00000000">
    <w:pPr>
      <w:spacing w:line="174" w:lineRule="auto"/>
      <w:ind w:left="4053"/>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100</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61A7B" w14:textId="77777777" w:rsidR="00C17F84" w:rsidRDefault="00000000">
    <w:pPr>
      <w:spacing w:line="174" w:lineRule="auto"/>
      <w:ind w:left="4053"/>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101</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32EAB" w14:textId="77777777" w:rsidR="00C17F84" w:rsidRDefault="00000000">
    <w:pPr>
      <w:spacing w:line="174" w:lineRule="auto"/>
      <w:ind w:left="4053"/>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102</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1FB0E" w14:textId="77777777" w:rsidR="00C17F84" w:rsidRDefault="00000000">
    <w:pPr>
      <w:spacing w:line="174" w:lineRule="auto"/>
      <w:ind w:left="4053"/>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103</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B5D5B" w14:textId="77777777" w:rsidR="00C17F84" w:rsidRDefault="00000000">
    <w:pPr>
      <w:spacing w:line="174" w:lineRule="auto"/>
      <w:ind w:left="6864"/>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104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4443F" w14:textId="77777777" w:rsidR="00C17F84" w:rsidRDefault="00000000">
    <w:pPr>
      <w:spacing w:line="174" w:lineRule="auto"/>
      <w:ind w:left="4129"/>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21D21" w14:textId="77777777" w:rsidR="00C17F84" w:rsidRDefault="00000000">
    <w:pPr>
      <w:spacing w:line="174" w:lineRule="auto"/>
      <w:ind w:left="4053"/>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105</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BC6B6" w14:textId="77777777" w:rsidR="00C17F84" w:rsidRDefault="00000000">
    <w:pPr>
      <w:spacing w:line="174" w:lineRule="auto"/>
      <w:ind w:left="4053"/>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106</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E40D4" w14:textId="77777777" w:rsidR="00C17F84" w:rsidRDefault="00000000">
    <w:pPr>
      <w:spacing w:line="174" w:lineRule="auto"/>
      <w:ind w:left="6864"/>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107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7C05B" w14:textId="77777777" w:rsidR="00C17F84" w:rsidRDefault="00000000">
    <w:pPr>
      <w:spacing w:line="171" w:lineRule="auto"/>
      <w:ind w:left="4128"/>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6F920" w14:textId="77777777" w:rsidR="00C17F84" w:rsidRDefault="00000000">
    <w:pPr>
      <w:spacing w:line="174" w:lineRule="auto"/>
      <w:ind w:left="4132"/>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AA1A5" w14:textId="77777777" w:rsidR="00C17F84" w:rsidRDefault="00000000">
    <w:pPr>
      <w:spacing w:line="174" w:lineRule="auto"/>
      <w:ind w:left="4128"/>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9080E" w14:textId="77777777" w:rsidR="00C17F84" w:rsidRDefault="00000000">
    <w:pPr>
      <w:spacing w:line="174" w:lineRule="auto"/>
      <w:ind w:left="4099"/>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10</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185A5" w14:textId="77777777" w:rsidR="00C17F84" w:rsidRDefault="00000000">
    <w:pPr>
      <w:spacing w:line="174" w:lineRule="auto"/>
      <w:ind w:left="4101"/>
      <w:rPr>
        <w:rFonts w:ascii="Times New Roman" w:eastAsia="Times New Roman" w:hAnsi="Times New Roman" w:cs="Times New Roman"/>
        <w:sz w:val="18"/>
        <w:szCs w:val="18"/>
      </w:rPr>
    </w:pPr>
    <w:r>
      <w:rPr>
        <w:rFonts w:ascii="Times New Roman" w:eastAsia="Times New Roman" w:hAnsi="Times New Roman" w:cs="Times New Roman"/>
        <w:spacing w:val="-7"/>
        <w:sz w:val="18"/>
        <w:szCs w:val="18"/>
      </w:rPr>
      <w:t>11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62B42" w14:textId="77777777" w:rsidR="00C17F84" w:rsidRDefault="00000000">
    <w:pPr>
      <w:spacing w:line="174" w:lineRule="auto"/>
      <w:ind w:left="4099"/>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C5F0C" w14:textId="77777777" w:rsidR="00C17F84" w:rsidRDefault="00000000">
    <w:pPr>
      <w:spacing w:line="174" w:lineRule="auto"/>
      <w:ind w:left="4099"/>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269B0" w14:textId="77777777" w:rsidR="00C17F84" w:rsidRDefault="00000000">
    <w:pPr>
      <w:spacing w:line="174" w:lineRule="auto"/>
      <w:ind w:left="4099"/>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71161" w14:textId="77777777" w:rsidR="00C17F84" w:rsidRDefault="00000000">
    <w:pPr>
      <w:spacing w:line="223" w:lineRule="auto"/>
      <w:ind w:left="4148"/>
      <w:rPr>
        <w:rFonts w:ascii="Times New Roman" w:eastAsia="Times New Roman" w:hAnsi="Times New Roman" w:cs="Times New Roman"/>
        <w:sz w:val="18"/>
        <w:szCs w:val="18"/>
      </w:rPr>
    </w:pPr>
    <w:r>
      <w:rPr>
        <w:rFonts w:ascii="Times New Roman" w:eastAsia="Times New Roman" w:hAnsi="Times New Roman" w:cs="Times New Roman"/>
        <w:sz w:val="18"/>
        <w:szCs w:val="18"/>
      </w:rPr>
      <w:t>i</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6CAE4" w14:textId="77777777" w:rsidR="00C17F84" w:rsidRDefault="00000000">
    <w:pPr>
      <w:spacing w:line="174" w:lineRule="auto"/>
      <w:ind w:left="4099"/>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B47B4" w14:textId="77777777" w:rsidR="00C17F84" w:rsidRDefault="00000000">
    <w:pPr>
      <w:spacing w:line="174" w:lineRule="auto"/>
      <w:ind w:left="4099"/>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16</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1BB32" w14:textId="77777777" w:rsidR="00C17F84" w:rsidRDefault="00000000">
    <w:pPr>
      <w:spacing w:line="174" w:lineRule="auto"/>
      <w:ind w:left="4099"/>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17</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3D08E" w14:textId="77777777" w:rsidR="00C17F84" w:rsidRDefault="00000000">
    <w:pPr>
      <w:spacing w:line="174" w:lineRule="auto"/>
      <w:ind w:left="4099"/>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18</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0B784" w14:textId="77777777" w:rsidR="00C17F84" w:rsidRDefault="00000000">
    <w:pPr>
      <w:spacing w:line="174" w:lineRule="auto"/>
      <w:ind w:left="4099"/>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19</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5F15D" w14:textId="77777777" w:rsidR="00C17F84" w:rsidRDefault="00000000">
    <w:pPr>
      <w:spacing w:line="174" w:lineRule="auto"/>
      <w:ind w:left="421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20</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7A568" w14:textId="77777777" w:rsidR="00C17F84" w:rsidRDefault="00000000">
    <w:pPr>
      <w:spacing w:line="174" w:lineRule="auto"/>
      <w:ind w:left="4082"/>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21</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FAFCB" w14:textId="77777777" w:rsidR="00C17F84" w:rsidRDefault="00000000">
    <w:pPr>
      <w:spacing w:line="174" w:lineRule="auto"/>
      <w:ind w:left="4082"/>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22</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5321D" w14:textId="77777777" w:rsidR="00C17F84" w:rsidRDefault="00000000">
    <w:pPr>
      <w:spacing w:line="174" w:lineRule="auto"/>
      <w:ind w:left="4082"/>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23</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BC4F3" w14:textId="77777777" w:rsidR="00C17F84" w:rsidRDefault="00000000">
    <w:pPr>
      <w:spacing w:line="174" w:lineRule="auto"/>
      <w:ind w:left="4082"/>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BDE8E" w14:textId="77777777" w:rsidR="00C17F84" w:rsidRDefault="00000000">
    <w:pPr>
      <w:spacing w:line="223" w:lineRule="auto"/>
      <w:ind w:left="4121"/>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ii</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B7EC3" w14:textId="77777777" w:rsidR="00C17F84" w:rsidRDefault="00000000">
    <w:pPr>
      <w:spacing w:line="174" w:lineRule="auto"/>
      <w:ind w:left="4082"/>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25</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4BF39" w14:textId="77777777" w:rsidR="00C17F84" w:rsidRDefault="00000000">
    <w:pPr>
      <w:spacing w:line="174" w:lineRule="auto"/>
      <w:ind w:left="4082"/>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26</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8EEC" w14:textId="77777777" w:rsidR="00C17F84" w:rsidRDefault="00000000">
    <w:pPr>
      <w:spacing w:line="174" w:lineRule="auto"/>
      <w:ind w:left="4082"/>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27</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0FD2D" w14:textId="77777777" w:rsidR="00C17F84" w:rsidRDefault="00000000">
    <w:pPr>
      <w:spacing w:line="174" w:lineRule="auto"/>
      <w:ind w:left="4082"/>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28</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F3A8D" w14:textId="77777777" w:rsidR="00C17F84" w:rsidRDefault="00000000">
    <w:pPr>
      <w:spacing w:line="174" w:lineRule="auto"/>
      <w:ind w:left="4082"/>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29</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7F2C3"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30</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C0F67"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31</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22B25"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32</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BFC2C"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33</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32FD3"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0490" w14:textId="77777777" w:rsidR="00C17F84" w:rsidRDefault="00000000">
    <w:pPr>
      <w:spacing w:line="223" w:lineRule="auto"/>
      <w:ind w:left="4148"/>
      <w:rPr>
        <w:rFonts w:ascii="Times New Roman" w:eastAsia="Times New Roman" w:hAnsi="Times New Roman" w:cs="Times New Roman"/>
        <w:sz w:val="18"/>
        <w:szCs w:val="18"/>
      </w:rPr>
    </w:pPr>
    <w:r>
      <w:rPr>
        <w:rFonts w:ascii="Times New Roman" w:eastAsia="Times New Roman" w:hAnsi="Times New Roman" w:cs="Times New Roman"/>
        <w:sz w:val="18"/>
        <w:szCs w:val="18"/>
      </w:rPr>
      <w:t>i</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28584"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35</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DD584"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36</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B6B77"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37</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15222"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38</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C1C70"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39</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8710E" w14:textId="77777777" w:rsidR="00C17F84" w:rsidRDefault="00000000">
    <w:pPr>
      <w:spacing w:line="174" w:lineRule="auto"/>
      <w:ind w:left="4081"/>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40</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7B24F" w14:textId="77777777" w:rsidR="00C17F84" w:rsidRDefault="00000000">
    <w:pPr>
      <w:spacing w:line="174" w:lineRule="auto"/>
      <w:ind w:left="4081"/>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41</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B0D5E" w14:textId="77777777" w:rsidR="00C17F84" w:rsidRDefault="00000000">
    <w:pPr>
      <w:spacing w:line="174" w:lineRule="auto"/>
      <w:ind w:left="4081"/>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42</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B00BD" w14:textId="77777777" w:rsidR="00C17F84" w:rsidRDefault="00000000">
    <w:pPr>
      <w:spacing w:line="174" w:lineRule="auto"/>
      <w:ind w:left="4081"/>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43</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81501" w14:textId="77777777" w:rsidR="00C17F84" w:rsidRDefault="00000000">
    <w:pPr>
      <w:spacing w:line="174" w:lineRule="auto"/>
      <w:ind w:left="4081"/>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92A60" w14:textId="77777777" w:rsidR="00C17F84" w:rsidRDefault="00000000">
    <w:pPr>
      <w:spacing w:line="223" w:lineRule="auto"/>
      <w:ind w:left="4121"/>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ii</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3B2E8" w14:textId="77777777" w:rsidR="00C17F84" w:rsidRDefault="00000000">
    <w:pPr>
      <w:spacing w:line="174" w:lineRule="auto"/>
      <w:ind w:left="4081"/>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45</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199E0" w14:textId="77777777" w:rsidR="00C17F84" w:rsidRDefault="00000000">
    <w:pPr>
      <w:spacing w:line="174" w:lineRule="auto"/>
      <w:ind w:left="4081"/>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46</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2287B" w14:textId="77777777" w:rsidR="00C17F84" w:rsidRDefault="00000000">
    <w:pPr>
      <w:spacing w:line="174" w:lineRule="auto"/>
      <w:ind w:left="4081"/>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47</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0DBE" w14:textId="77777777" w:rsidR="00C17F84" w:rsidRDefault="00000000">
    <w:pPr>
      <w:spacing w:line="174" w:lineRule="auto"/>
      <w:ind w:left="4081"/>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48</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95DE2" w14:textId="77777777" w:rsidR="00C17F84" w:rsidRDefault="00000000">
    <w:pPr>
      <w:spacing w:line="174" w:lineRule="auto"/>
      <w:ind w:left="4081"/>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49</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2396C" w14:textId="77777777" w:rsidR="00C17F84" w:rsidRDefault="00000000">
    <w:pPr>
      <w:spacing w:line="174" w:lineRule="auto"/>
      <w:ind w:left="4086"/>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50</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05CA9" w14:textId="77777777" w:rsidR="00C17F84" w:rsidRDefault="00000000">
    <w:pPr>
      <w:spacing w:line="174" w:lineRule="auto"/>
      <w:ind w:left="4086"/>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51</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60933" w14:textId="77777777" w:rsidR="00C17F84" w:rsidRDefault="00000000">
    <w:pPr>
      <w:spacing w:line="174" w:lineRule="auto"/>
      <w:ind w:left="4086"/>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52</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D202F" w14:textId="77777777" w:rsidR="00C17F84" w:rsidRDefault="00000000">
    <w:pPr>
      <w:spacing w:line="174" w:lineRule="auto"/>
      <w:ind w:left="4086"/>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53</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AA832" w14:textId="77777777" w:rsidR="00C17F84" w:rsidRDefault="00000000">
    <w:pPr>
      <w:spacing w:line="174" w:lineRule="auto"/>
      <w:ind w:left="4086"/>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54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8C203" w14:textId="77777777" w:rsidR="00C17F84" w:rsidRDefault="00000000">
    <w:pPr>
      <w:spacing w:line="174" w:lineRule="auto"/>
      <w:ind w:left="4142"/>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3D735" w14:textId="77777777" w:rsidR="00C17F84" w:rsidRDefault="00000000">
    <w:pPr>
      <w:spacing w:line="171" w:lineRule="auto"/>
      <w:ind w:left="4086"/>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55</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29B1B" w14:textId="77777777" w:rsidR="00C17F84" w:rsidRDefault="00000000">
    <w:pPr>
      <w:spacing w:line="174" w:lineRule="auto"/>
      <w:ind w:left="4086"/>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56</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8E5D0" w14:textId="77777777" w:rsidR="00C17F84" w:rsidRDefault="00000000">
    <w:pPr>
      <w:spacing w:line="171" w:lineRule="auto"/>
      <w:ind w:left="4086"/>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57</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E1C30" w14:textId="77777777" w:rsidR="00C17F84" w:rsidRDefault="00000000">
    <w:pPr>
      <w:spacing w:line="174" w:lineRule="auto"/>
      <w:ind w:left="4086"/>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58</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A45FD" w14:textId="77777777" w:rsidR="00C17F84" w:rsidRDefault="00000000">
    <w:pPr>
      <w:spacing w:line="174" w:lineRule="auto"/>
      <w:ind w:left="4086"/>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59</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42869"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60</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07128"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61</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835DF"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62</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C7D0E"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63</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3E338"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64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17EE2" w14:textId="77777777" w:rsidR="00C17F84" w:rsidRDefault="00000000">
    <w:pPr>
      <w:spacing w:line="174" w:lineRule="auto"/>
      <w:ind w:left="4125"/>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EB167"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65</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ADEC6"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66</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2E5A1"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67</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AB652"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68</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32386"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69</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2A26" w14:textId="77777777" w:rsidR="00C17F84" w:rsidRDefault="00000000">
    <w:pPr>
      <w:spacing w:line="174" w:lineRule="auto"/>
      <w:ind w:left="408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70</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AE594" w14:textId="77777777" w:rsidR="00C17F84" w:rsidRDefault="00000000">
    <w:pPr>
      <w:spacing w:line="174" w:lineRule="auto"/>
      <w:ind w:left="408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71</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7587C" w14:textId="77777777" w:rsidR="00C17F84" w:rsidRDefault="00000000">
    <w:pPr>
      <w:spacing w:line="174" w:lineRule="auto"/>
      <w:ind w:left="408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72</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7238D" w14:textId="77777777" w:rsidR="00C17F84" w:rsidRDefault="00000000">
    <w:pPr>
      <w:spacing w:line="174" w:lineRule="auto"/>
      <w:ind w:left="408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73</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EA54F" w14:textId="77777777" w:rsidR="00C17F84" w:rsidRDefault="00000000">
    <w:pPr>
      <w:spacing w:line="174" w:lineRule="auto"/>
      <w:ind w:left="408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74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74FE4" w14:textId="77777777" w:rsidR="00C17F84" w:rsidRDefault="00000000">
    <w:pPr>
      <w:spacing w:line="174" w:lineRule="auto"/>
      <w:ind w:left="4128"/>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6DBF" w14:textId="77777777" w:rsidR="00C17F84" w:rsidRDefault="00000000">
    <w:pPr>
      <w:spacing w:line="171" w:lineRule="auto"/>
      <w:ind w:left="408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75</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D28BC" w14:textId="77777777" w:rsidR="00C17F84" w:rsidRDefault="00000000">
    <w:pPr>
      <w:spacing w:line="174" w:lineRule="auto"/>
      <w:ind w:left="408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76</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29D06" w14:textId="77777777" w:rsidR="00C17F84" w:rsidRDefault="00000000">
    <w:pPr>
      <w:spacing w:line="171" w:lineRule="auto"/>
      <w:ind w:left="408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77</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99DCD" w14:textId="77777777" w:rsidR="00C17F84" w:rsidRDefault="00000000">
    <w:pPr>
      <w:spacing w:line="174" w:lineRule="auto"/>
      <w:ind w:left="4084"/>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78</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47F36" w14:textId="77777777" w:rsidR="00C17F84" w:rsidRDefault="00000000">
    <w:pPr>
      <w:spacing w:line="174" w:lineRule="auto"/>
      <w:ind w:left="408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79</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3B403" w14:textId="77777777" w:rsidR="00C17F84" w:rsidRDefault="00000000">
    <w:pPr>
      <w:spacing w:line="174" w:lineRule="auto"/>
      <w:ind w:left="4089"/>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80</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B2C10" w14:textId="77777777" w:rsidR="00C17F84" w:rsidRDefault="00000000">
    <w:pPr>
      <w:spacing w:line="174" w:lineRule="auto"/>
      <w:ind w:left="4089"/>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81</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76EB6" w14:textId="77777777" w:rsidR="00C17F84" w:rsidRDefault="00000000">
    <w:pPr>
      <w:spacing w:line="174" w:lineRule="auto"/>
      <w:ind w:left="4089"/>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82</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E024E" w14:textId="77777777" w:rsidR="00C17F84" w:rsidRDefault="00000000">
    <w:pPr>
      <w:spacing w:line="174" w:lineRule="auto"/>
      <w:ind w:left="4089"/>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83</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CECF1" w14:textId="77777777" w:rsidR="00C17F84" w:rsidRDefault="00000000">
    <w:pPr>
      <w:spacing w:line="174" w:lineRule="auto"/>
      <w:ind w:left="4089"/>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84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AA433" w14:textId="77777777" w:rsidR="00C17F84" w:rsidRDefault="00000000">
    <w:pPr>
      <w:spacing w:line="174" w:lineRule="auto"/>
      <w:ind w:left="4124"/>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E1A7C" w14:textId="77777777" w:rsidR="00C17F84" w:rsidRDefault="00000000">
    <w:pPr>
      <w:spacing w:line="174" w:lineRule="auto"/>
      <w:ind w:left="4089"/>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85</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11646" w14:textId="77777777" w:rsidR="00C17F84" w:rsidRDefault="00000000">
    <w:pPr>
      <w:spacing w:line="174" w:lineRule="auto"/>
      <w:ind w:left="4089"/>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86</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9E02E" w14:textId="77777777" w:rsidR="00C17F84" w:rsidRDefault="00000000">
    <w:pPr>
      <w:spacing w:line="174" w:lineRule="auto"/>
      <w:ind w:left="4089"/>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87</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BE896" w14:textId="77777777" w:rsidR="00C17F84" w:rsidRDefault="00000000">
    <w:pPr>
      <w:spacing w:line="174" w:lineRule="auto"/>
      <w:ind w:left="4089"/>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88</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38A45" w14:textId="77777777" w:rsidR="00C17F84" w:rsidRDefault="00000000">
    <w:pPr>
      <w:spacing w:line="174" w:lineRule="auto"/>
      <w:ind w:left="4089"/>
      <w:rPr>
        <w:rFonts w:ascii="Times New Roman" w:eastAsia="Times New Roman" w:hAnsi="Times New Roman" w:cs="Times New Roman"/>
        <w:sz w:val="18"/>
        <w:szCs w:val="18"/>
      </w:rPr>
    </w:pPr>
    <w:r>
      <w:rPr>
        <w:rFonts w:ascii="Times New Roman" w:eastAsia="Times New Roman" w:hAnsi="Times New Roman" w:cs="Times New Roman"/>
        <w:spacing w:val="-3"/>
        <w:sz w:val="18"/>
        <w:szCs w:val="18"/>
      </w:rPr>
      <w:t>89</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01671"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90</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8AB39"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91</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0FAC1"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92</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066C0"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93</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FF491" w14:textId="77777777" w:rsidR="00C17F84" w:rsidRDefault="00000000">
    <w:pPr>
      <w:spacing w:line="174" w:lineRule="auto"/>
      <w:ind w:left="408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94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98CB5" w14:textId="77777777" w:rsidR="00121181" w:rsidRDefault="00121181">
      <w:r>
        <w:separator/>
      </w:r>
    </w:p>
  </w:footnote>
  <w:footnote w:type="continuationSeparator" w:id="0">
    <w:p w14:paraId="136113D1" w14:textId="77777777" w:rsidR="00121181" w:rsidRDefault="00121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5E771" w14:textId="77777777" w:rsidR="00C17F84" w:rsidRDefault="00C17F84">
    <w:pPr>
      <w:pStyle w:val="a3"/>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spaceForUL/>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F84"/>
    <w:rsid w:val="000E69F1"/>
    <w:rsid w:val="00121181"/>
    <w:rsid w:val="001458EF"/>
    <w:rsid w:val="002F2403"/>
    <w:rsid w:val="004F453C"/>
    <w:rsid w:val="00520582"/>
    <w:rsid w:val="0055329F"/>
    <w:rsid w:val="00575C30"/>
    <w:rsid w:val="007079FC"/>
    <w:rsid w:val="00921C1C"/>
    <w:rsid w:val="00B13392"/>
    <w:rsid w:val="00BB33B5"/>
    <w:rsid w:val="00C17F84"/>
    <w:rsid w:val="00F05680"/>
    <w:rsid w:val="00F104B7"/>
    <w:rsid w:val="00FA544D"/>
    <w:rsid w:val="6E2D4F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5685B0"/>
  <w15:docId w15:val="{1BBF57CD-41C9-489E-BDAC-BF37AE8DD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lang w:val="en-US" w:eastAsia="zh-CN" w:bidi="ar-SA"/>
      </w:rPr>
    </w:rPrDefault>
    <w:pPrDefault/>
  </w:docDefaults>
  <w:latentStyles w:defLockedState="0" w:defUIPriority="0" w:defSemiHidden="0" w:defUnhideWhenUsed="0" w:defQFormat="0" w:count="376">
    <w:lsdException w:name="Normal" w:semiHidden="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semiHidden/>
    <w:qFormat/>
    <w:pPr>
      <w:kinsoku w:val="0"/>
      <w:autoSpaceDE w:val="0"/>
      <w:autoSpaceDN w:val="0"/>
      <w:adjustRightInd w:val="0"/>
      <w:snapToGrid w:val="0"/>
      <w:textAlignment w:val="baseline"/>
    </w:pPr>
    <w:rPr>
      <w:rFonts w:eastAsia="Arial"/>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Times New Roman" w:eastAsia="Times New Roman" w:hAnsi="Times New Roman" w:cs="Times New Roman"/>
      <w:sz w:val="18"/>
      <w:szCs w:val="18"/>
    </w:rPr>
  </w:style>
  <w:style w:type="paragraph" w:styleId="a4">
    <w:name w:val="header"/>
    <w:basedOn w:val="a"/>
    <w:link w:val="a5"/>
    <w:rsid w:val="001458EF"/>
    <w:pPr>
      <w:tabs>
        <w:tab w:val="center" w:pos="4153"/>
        <w:tab w:val="right" w:pos="8306"/>
      </w:tabs>
      <w:jc w:val="center"/>
    </w:pPr>
    <w:rPr>
      <w:sz w:val="18"/>
      <w:szCs w:val="18"/>
    </w:rPr>
  </w:style>
  <w:style w:type="character" w:customStyle="1" w:styleId="a5">
    <w:name w:val="页眉 字符"/>
    <w:basedOn w:val="a0"/>
    <w:link w:val="a4"/>
    <w:rsid w:val="001458EF"/>
    <w:rPr>
      <w:rFonts w:eastAsia="Arial"/>
      <w:snapToGrid w:val="0"/>
      <w:color w:val="000000"/>
      <w:sz w:val="18"/>
      <w:szCs w:val="18"/>
      <w:lang w:eastAsia="en-US"/>
    </w:rPr>
  </w:style>
  <w:style w:type="paragraph" w:styleId="a6">
    <w:name w:val="footer"/>
    <w:basedOn w:val="a"/>
    <w:link w:val="a7"/>
    <w:rsid w:val="001458EF"/>
    <w:pPr>
      <w:tabs>
        <w:tab w:val="center" w:pos="4153"/>
        <w:tab w:val="right" w:pos="8306"/>
      </w:tabs>
    </w:pPr>
    <w:rPr>
      <w:sz w:val="18"/>
      <w:szCs w:val="18"/>
    </w:rPr>
  </w:style>
  <w:style w:type="character" w:customStyle="1" w:styleId="a7">
    <w:name w:val="页脚 字符"/>
    <w:basedOn w:val="a0"/>
    <w:link w:val="a6"/>
    <w:rsid w:val="001458EF"/>
    <w:rPr>
      <w:rFonts w:eastAsia="Arial"/>
      <w:snapToGrid w:val="0"/>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9.jpeg"/><Relationship Id="rId21" Type="http://schemas.openxmlformats.org/officeDocument/2006/relationships/footer" Target="footer14.xml"/><Relationship Id="rId42" Type="http://schemas.openxmlformats.org/officeDocument/2006/relationships/footer" Target="footer35.xml"/><Relationship Id="rId63" Type="http://schemas.openxmlformats.org/officeDocument/2006/relationships/footer" Target="footer56.xml"/><Relationship Id="rId84" Type="http://schemas.openxmlformats.org/officeDocument/2006/relationships/footer" Target="footer77.xml"/><Relationship Id="rId16" Type="http://schemas.openxmlformats.org/officeDocument/2006/relationships/footer" Target="footer9.xml"/><Relationship Id="rId107" Type="http://schemas.openxmlformats.org/officeDocument/2006/relationships/image" Target="media/image4.jpeg"/><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footer" Target="footer46.xml"/><Relationship Id="rId58" Type="http://schemas.openxmlformats.org/officeDocument/2006/relationships/footer" Target="footer51.xml"/><Relationship Id="rId74" Type="http://schemas.openxmlformats.org/officeDocument/2006/relationships/footer" Target="footer67.xml"/><Relationship Id="rId79" Type="http://schemas.openxmlformats.org/officeDocument/2006/relationships/footer" Target="footer72.xml"/><Relationship Id="rId102" Type="http://schemas.openxmlformats.org/officeDocument/2006/relationships/footer" Target="footer95.xml"/><Relationship Id="rId123" Type="http://schemas.openxmlformats.org/officeDocument/2006/relationships/image" Target="media/image12.jpeg"/><Relationship Id="rId128" Type="http://schemas.openxmlformats.org/officeDocument/2006/relationships/footer" Target="footer109.xml"/><Relationship Id="rId5" Type="http://schemas.openxmlformats.org/officeDocument/2006/relationships/endnotes" Target="endnotes.xml"/><Relationship Id="rId90" Type="http://schemas.openxmlformats.org/officeDocument/2006/relationships/footer" Target="footer83.xml"/><Relationship Id="rId95" Type="http://schemas.openxmlformats.org/officeDocument/2006/relationships/footer" Target="footer88.xml"/><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footer" Target="footer36.xml"/><Relationship Id="rId48" Type="http://schemas.openxmlformats.org/officeDocument/2006/relationships/footer" Target="footer41.xml"/><Relationship Id="rId64" Type="http://schemas.openxmlformats.org/officeDocument/2006/relationships/footer" Target="footer57.xml"/><Relationship Id="rId69" Type="http://schemas.openxmlformats.org/officeDocument/2006/relationships/footer" Target="footer62.xml"/><Relationship Id="rId113" Type="http://schemas.openxmlformats.org/officeDocument/2006/relationships/image" Target="media/image7.jpeg"/><Relationship Id="rId118" Type="http://schemas.openxmlformats.org/officeDocument/2006/relationships/footer" Target="footer103.xml"/><Relationship Id="rId80" Type="http://schemas.openxmlformats.org/officeDocument/2006/relationships/footer" Target="footer73.xml"/><Relationship Id="rId85" Type="http://schemas.openxmlformats.org/officeDocument/2006/relationships/footer" Target="footer78.xml"/><Relationship Id="rId12" Type="http://schemas.openxmlformats.org/officeDocument/2006/relationships/footer" Target="footer5.xml"/><Relationship Id="rId17" Type="http://schemas.openxmlformats.org/officeDocument/2006/relationships/footer" Target="footer10.xml"/><Relationship Id="rId33" Type="http://schemas.openxmlformats.org/officeDocument/2006/relationships/footer" Target="footer26.xml"/><Relationship Id="rId38" Type="http://schemas.openxmlformats.org/officeDocument/2006/relationships/footer" Target="footer31.xml"/><Relationship Id="rId59" Type="http://schemas.openxmlformats.org/officeDocument/2006/relationships/footer" Target="footer52.xml"/><Relationship Id="rId103" Type="http://schemas.openxmlformats.org/officeDocument/2006/relationships/image" Target="media/image2.jpeg"/><Relationship Id="rId108" Type="http://schemas.openxmlformats.org/officeDocument/2006/relationships/footer" Target="footer98.xml"/><Relationship Id="rId124" Type="http://schemas.openxmlformats.org/officeDocument/2006/relationships/footer" Target="footer106.xml"/><Relationship Id="rId129" Type="http://schemas.openxmlformats.org/officeDocument/2006/relationships/footer" Target="footer110.xml"/><Relationship Id="rId54" Type="http://schemas.openxmlformats.org/officeDocument/2006/relationships/footer" Target="footer47.xml"/><Relationship Id="rId70" Type="http://schemas.openxmlformats.org/officeDocument/2006/relationships/footer" Target="footer63.xml"/><Relationship Id="rId75" Type="http://schemas.openxmlformats.org/officeDocument/2006/relationships/footer" Target="footer68.xml"/><Relationship Id="rId91" Type="http://schemas.openxmlformats.org/officeDocument/2006/relationships/footer" Target="footer84.xml"/><Relationship Id="rId96" Type="http://schemas.openxmlformats.org/officeDocument/2006/relationships/footer" Target="footer89.xm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footer" Target="footer16.xml"/><Relationship Id="rId28" Type="http://schemas.openxmlformats.org/officeDocument/2006/relationships/footer" Target="footer21.xml"/><Relationship Id="rId49" Type="http://schemas.openxmlformats.org/officeDocument/2006/relationships/footer" Target="footer42.xml"/><Relationship Id="rId114" Type="http://schemas.openxmlformats.org/officeDocument/2006/relationships/footer" Target="footer101.xml"/><Relationship Id="rId119" Type="http://schemas.openxmlformats.org/officeDocument/2006/relationships/image" Target="media/image10.jpeg"/><Relationship Id="rId44" Type="http://schemas.openxmlformats.org/officeDocument/2006/relationships/footer" Target="footer37.xml"/><Relationship Id="rId60" Type="http://schemas.openxmlformats.org/officeDocument/2006/relationships/footer" Target="footer53.xml"/><Relationship Id="rId65" Type="http://schemas.openxmlformats.org/officeDocument/2006/relationships/footer" Target="footer58.xml"/><Relationship Id="rId81" Type="http://schemas.openxmlformats.org/officeDocument/2006/relationships/footer" Target="footer74.xml"/><Relationship Id="rId86" Type="http://schemas.openxmlformats.org/officeDocument/2006/relationships/footer" Target="footer79.xml"/><Relationship Id="rId130" Type="http://schemas.openxmlformats.org/officeDocument/2006/relationships/footer" Target="footer111.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image" Target="media/image5.jpeg"/><Relationship Id="rId34" Type="http://schemas.openxmlformats.org/officeDocument/2006/relationships/footer" Target="footer27.xml"/><Relationship Id="rId50" Type="http://schemas.openxmlformats.org/officeDocument/2006/relationships/footer" Target="footer43.xml"/><Relationship Id="rId55" Type="http://schemas.openxmlformats.org/officeDocument/2006/relationships/footer" Target="footer48.xml"/><Relationship Id="rId76" Type="http://schemas.openxmlformats.org/officeDocument/2006/relationships/footer" Target="footer69.xml"/><Relationship Id="rId97" Type="http://schemas.openxmlformats.org/officeDocument/2006/relationships/footer" Target="footer90.xml"/><Relationship Id="rId104" Type="http://schemas.openxmlformats.org/officeDocument/2006/relationships/footer" Target="footer96.xml"/><Relationship Id="rId120" Type="http://schemas.openxmlformats.org/officeDocument/2006/relationships/footer" Target="footer104.xml"/><Relationship Id="rId125" Type="http://schemas.openxmlformats.org/officeDocument/2006/relationships/image" Target="media/image13.jpeg"/><Relationship Id="rId7" Type="http://schemas.openxmlformats.org/officeDocument/2006/relationships/header" Target="header1.xml"/><Relationship Id="rId71" Type="http://schemas.openxmlformats.org/officeDocument/2006/relationships/footer" Target="footer64.xml"/><Relationship Id="rId92" Type="http://schemas.openxmlformats.org/officeDocument/2006/relationships/footer" Target="footer85.xml"/><Relationship Id="rId2" Type="http://schemas.openxmlformats.org/officeDocument/2006/relationships/settings" Target="settings.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8.xml"/><Relationship Id="rId66" Type="http://schemas.openxmlformats.org/officeDocument/2006/relationships/footer" Target="footer59.xml"/><Relationship Id="rId87" Type="http://schemas.openxmlformats.org/officeDocument/2006/relationships/footer" Target="footer80.xml"/><Relationship Id="rId110" Type="http://schemas.openxmlformats.org/officeDocument/2006/relationships/footer" Target="footer99.xml"/><Relationship Id="rId115" Type="http://schemas.openxmlformats.org/officeDocument/2006/relationships/image" Target="media/image8.jpeg"/><Relationship Id="rId131" Type="http://schemas.openxmlformats.org/officeDocument/2006/relationships/footer" Target="footer112.xml"/><Relationship Id="rId61" Type="http://schemas.openxmlformats.org/officeDocument/2006/relationships/footer" Target="footer54.xml"/><Relationship Id="rId82" Type="http://schemas.openxmlformats.org/officeDocument/2006/relationships/footer" Target="footer75.xm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footer" Target="footer49.xml"/><Relationship Id="rId77" Type="http://schemas.openxmlformats.org/officeDocument/2006/relationships/footer" Target="footer70.xml"/><Relationship Id="rId100" Type="http://schemas.openxmlformats.org/officeDocument/2006/relationships/footer" Target="footer93.xml"/><Relationship Id="rId105" Type="http://schemas.openxmlformats.org/officeDocument/2006/relationships/image" Target="media/image3.jpeg"/><Relationship Id="rId126" Type="http://schemas.openxmlformats.org/officeDocument/2006/relationships/footer" Target="footer107.xml"/><Relationship Id="rId8" Type="http://schemas.openxmlformats.org/officeDocument/2006/relationships/footer" Target="footer1.xml"/><Relationship Id="rId51" Type="http://schemas.openxmlformats.org/officeDocument/2006/relationships/footer" Target="footer44.xml"/><Relationship Id="rId72" Type="http://schemas.openxmlformats.org/officeDocument/2006/relationships/footer" Target="footer65.xml"/><Relationship Id="rId93" Type="http://schemas.openxmlformats.org/officeDocument/2006/relationships/footer" Target="footer86.xml"/><Relationship Id="rId98" Type="http://schemas.openxmlformats.org/officeDocument/2006/relationships/footer" Target="footer91.xml"/><Relationship Id="rId121" Type="http://schemas.openxmlformats.org/officeDocument/2006/relationships/image" Target="media/image11.jpeg"/><Relationship Id="rId3" Type="http://schemas.openxmlformats.org/officeDocument/2006/relationships/webSettings" Target="webSettings.xml"/><Relationship Id="rId25" Type="http://schemas.openxmlformats.org/officeDocument/2006/relationships/footer" Target="footer18.xml"/><Relationship Id="rId46" Type="http://schemas.openxmlformats.org/officeDocument/2006/relationships/footer" Target="footer39.xml"/><Relationship Id="rId67" Type="http://schemas.openxmlformats.org/officeDocument/2006/relationships/footer" Target="footer60.xml"/><Relationship Id="rId116" Type="http://schemas.openxmlformats.org/officeDocument/2006/relationships/footer" Target="footer102.xml"/><Relationship Id="rId20" Type="http://schemas.openxmlformats.org/officeDocument/2006/relationships/footer" Target="footer13.xml"/><Relationship Id="rId41" Type="http://schemas.openxmlformats.org/officeDocument/2006/relationships/footer" Target="footer34.xml"/><Relationship Id="rId62" Type="http://schemas.openxmlformats.org/officeDocument/2006/relationships/footer" Target="footer55.xml"/><Relationship Id="rId83" Type="http://schemas.openxmlformats.org/officeDocument/2006/relationships/footer" Target="footer76.xml"/><Relationship Id="rId88" Type="http://schemas.openxmlformats.org/officeDocument/2006/relationships/footer" Target="footer81.xml"/><Relationship Id="rId111" Type="http://schemas.openxmlformats.org/officeDocument/2006/relationships/image" Target="media/image6.jpeg"/><Relationship Id="rId132" Type="http://schemas.openxmlformats.org/officeDocument/2006/relationships/fontTable" Target="fontTable.xml"/><Relationship Id="rId15" Type="http://schemas.openxmlformats.org/officeDocument/2006/relationships/footer" Target="footer8.xml"/><Relationship Id="rId36" Type="http://schemas.openxmlformats.org/officeDocument/2006/relationships/footer" Target="footer29.xml"/><Relationship Id="rId57" Type="http://schemas.openxmlformats.org/officeDocument/2006/relationships/footer" Target="footer50.xml"/><Relationship Id="rId106" Type="http://schemas.openxmlformats.org/officeDocument/2006/relationships/footer" Target="footer97.xml"/><Relationship Id="rId127" Type="http://schemas.openxmlformats.org/officeDocument/2006/relationships/footer" Target="footer108.xml"/><Relationship Id="rId10" Type="http://schemas.openxmlformats.org/officeDocument/2006/relationships/footer" Target="footer3.xml"/><Relationship Id="rId31" Type="http://schemas.openxmlformats.org/officeDocument/2006/relationships/footer" Target="footer24.xml"/><Relationship Id="rId52" Type="http://schemas.openxmlformats.org/officeDocument/2006/relationships/footer" Target="footer45.xml"/><Relationship Id="rId73" Type="http://schemas.openxmlformats.org/officeDocument/2006/relationships/footer" Target="footer66.xml"/><Relationship Id="rId78" Type="http://schemas.openxmlformats.org/officeDocument/2006/relationships/footer" Target="footer71.xml"/><Relationship Id="rId94" Type="http://schemas.openxmlformats.org/officeDocument/2006/relationships/footer" Target="footer87.xml"/><Relationship Id="rId99" Type="http://schemas.openxmlformats.org/officeDocument/2006/relationships/footer" Target="footer92.xml"/><Relationship Id="rId101" Type="http://schemas.openxmlformats.org/officeDocument/2006/relationships/footer" Target="footer94.xml"/><Relationship Id="rId122" Type="http://schemas.openxmlformats.org/officeDocument/2006/relationships/footer" Target="footer105.xml"/><Relationship Id="rId4" Type="http://schemas.openxmlformats.org/officeDocument/2006/relationships/footnotes" Target="footnotes.xml"/><Relationship Id="rId9" Type="http://schemas.openxmlformats.org/officeDocument/2006/relationships/footer" Target="footer2.xml"/><Relationship Id="rId26" Type="http://schemas.openxmlformats.org/officeDocument/2006/relationships/footer" Target="footer19.xml"/><Relationship Id="rId47" Type="http://schemas.openxmlformats.org/officeDocument/2006/relationships/footer" Target="footer40.xml"/><Relationship Id="rId68" Type="http://schemas.openxmlformats.org/officeDocument/2006/relationships/footer" Target="footer61.xml"/><Relationship Id="rId89" Type="http://schemas.openxmlformats.org/officeDocument/2006/relationships/footer" Target="footer82.xml"/><Relationship Id="rId112" Type="http://schemas.openxmlformats.org/officeDocument/2006/relationships/footer" Target="footer100.xml"/><Relationship Id="rId133"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115</Pages>
  <Words>31639</Words>
  <Characters>34172</Characters>
  <Application>Microsoft Office Word</Application>
  <DocSecurity>0</DocSecurity>
  <Lines>2847</Lines>
  <Paragraphs>2056</Paragraphs>
  <ScaleCrop>false</ScaleCrop>
  <Company/>
  <LinksUpToDate>false</LinksUpToDate>
  <CharactersWithSpaces>63755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NKY</dc:creator>
  <cp:lastModifiedBy>ablikim abida</cp:lastModifiedBy>
  <cp:revision>5</cp:revision>
  <dcterms:created xsi:type="dcterms:W3CDTF">2025-04-07T11:21:00Z</dcterms:created>
  <dcterms:modified xsi:type="dcterms:W3CDTF">2025-05-29T03:46:00Z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2025-04-07T19:09:10Z</vt:filetime>
  </property>
  <property fmtid="{D5CDD505-2E9C-101B-9397-08002B2CF9AE}" pid="4" name="KSOProductBuildVer">
    <vt:lpwstr>2052-12.1.0.20754</vt:lpwstr>
  </property>
  <property fmtid="{D5CDD505-2E9C-101B-9397-08002B2CF9AE}" pid="5" name="ICV">
    <vt:lpwstr>34741D0DC683422CA8A64CB10AA41835_13</vt:lpwstr>
  </property>
</Properties>
</file>