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玛纳斯县高污染燃料禁燃区图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-1156335</wp:posOffset>
            </wp:positionH>
            <wp:positionV relativeFrom="paragraph">
              <wp:posOffset>1177290</wp:posOffset>
            </wp:positionV>
            <wp:extent cx="8093075" cy="5868035"/>
            <wp:effectExtent l="0" t="0" r="12065" b="9525"/>
            <wp:wrapNone/>
            <wp:docPr id="2" name="图片 2" descr="26c2140db80d0e9d3ef08c5ccefbc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6c2140db80d0e9d3ef08c5ccefbc63"/>
                    <pic:cNvPicPr>
                      <a:picLocks noChangeAspect="1"/>
                    </pic:cNvPicPr>
                  </pic:nvPicPr>
                  <pic:blipFill>
                    <a:blip r:embed="rId5"/>
                    <a:srcRect t="4452" r="480" b="675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93075" cy="586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M2Q0YTc4YjhjMjY2YzlhYTEzMzMxYTM2YWQxNTUifQ=="/>
  </w:docVars>
  <w:rsids>
    <w:rsidRoot w:val="0F552468"/>
    <w:rsid w:val="0AB47515"/>
    <w:rsid w:val="0D7C2C82"/>
    <w:rsid w:val="0D8C52BB"/>
    <w:rsid w:val="0F552468"/>
    <w:rsid w:val="1BB376B1"/>
    <w:rsid w:val="1D1D7F4B"/>
    <w:rsid w:val="3F7B7E1A"/>
    <w:rsid w:val="5D53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widowControl w:val="0"/>
      <w:spacing w:after="120" w:afterLines="0" w:afterAutospacing="0" w:line="560" w:lineRule="exact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3">
    <w:name w:val="Body Text Indent1"/>
    <w:basedOn w:val="1"/>
    <w:next w:val="4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4">
    <w:name w:val="Normal (Web)1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next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2023-12-11T05:23:00Z</dcterms:created>
  <dc:creator>迷路的麋鹿</dc:creator>
  <cp:lastModifiedBy>Administrator</cp:lastModifiedBy>
  <cp:lastPrinted>2023-12-19T03:20:00Z</cp:lastPrinted>
  <dcterms:modified xsi:type="dcterms:W3CDTF">2023-12-21T02:57:30Z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3138CA1B64CB417389EBF7BC47D25C0B_11</vt:lpwstr>
  </property>
</Properties>
</file>